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4073E" w14:textId="02F81281" w:rsidR="00DD6CAA" w:rsidRPr="0090227D" w:rsidRDefault="00DD6CAA" w:rsidP="009175BF">
      <w:pPr>
        <w:pStyle w:val="Title1"/>
      </w:pPr>
      <w:r w:rsidRPr="0090227D">
        <w:t>Direction</w:t>
      </w:r>
      <w:r w:rsidR="26383EE1" w:rsidRPr="0090227D">
        <w:t>s</w:t>
      </w:r>
      <w:r w:rsidRPr="0090227D">
        <w:t xml:space="preserve"> from</w:t>
      </w:r>
      <w:r w:rsidR="006F7D50" w:rsidRPr="0090227D">
        <w:t xml:space="preserve"> </w:t>
      </w:r>
      <w:r w:rsidR="00DF0FF4">
        <w:t xml:space="preserve">Acting </w:t>
      </w:r>
      <w:r w:rsidR="00A77D36" w:rsidRPr="00D34830">
        <w:t xml:space="preserve">Chief </w:t>
      </w:r>
      <w:r w:rsidR="00734A9D" w:rsidRPr="00D34830">
        <w:t xml:space="preserve">Health </w:t>
      </w:r>
      <w:r w:rsidR="00A77D36" w:rsidRPr="00D34830">
        <w:t>Officer</w:t>
      </w:r>
      <w:r w:rsidR="00A77D36" w:rsidRPr="0090227D">
        <w:t xml:space="preserve"> </w:t>
      </w:r>
      <w:r w:rsidRPr="0090227D">
        <w:t>in accordance with emergency powers arising from declared state of emergency</w:t>
      </w:r>
    </w:p>
    <w:p w14:paraId="4F96B07C" w14:textId="758116AD" w:rsidR="00DD6CAA" w:rsidRPr="0090227D" w:rsidRDefault="006C1498" w:rsidP="1F96E231">
      <w:pPr>
        <w:pStyle w:val="DirectionName"/>
        <w:rPr>
          <w:sz w:val="32"/>
          <w:szCs w:val="32"/>
        </w:rPr>
      </w:pPr>
      <w:r w:rsidRPr="0090227D">
        <w:rPr>
          <w:sz w:val="32"/>
          <w:szCs w:val="32"/>
        </w:rPr>
        <w:t>Diagnosed Persons</w:t>
      </w:r>
      <w:r w:rsidR="0053662B" w:rsidRPr="0090227D">
        <w:rPr>
          <w:sz w:val="32"/>
          <w:szCs w:val="32"/>
        </w:rPr>
        <w:t xml:space="preserve"> and </w:t>
      </w:r>
      <w:r w:rsidR="00862B69" w:rsidRPr="0090227D">
        <w:rPr>
          <w:sz w:val="32"/>
          <w:szCs w:val="32"/>
        </w:rPr>
        <w:t>Close Contact</w:t>
      </w:r>
      <w:r w:rsidRPr="0090227D">
        <w:rPr>
          <w:sz w:val="32"/>
          <w:szCs w:val="32"/>
        </w:rPr>
        <w:t>s</w:t>
      </w:r>
      <w:r w:rsidR="0053662B" w:rsidRPr="0090227D">
        <w:rPr>
          <w:sz w:val="32"/>
          <w:szCs w:val="32"/>
        </w:rPr>
        <w:t xml:space="preserve"> </w:t>
      </w:r>
      <w:r w:rsidR="00DD6CAA" w:rsidRPr="0090227D">
        <w:rPr>
          <w:sz w:val="32"/>
          <w:szCs w:val="32"/>
        </w:rPr>
        <w:t>Direction</w:t>
      </w:r>
      <w:r w:rsidR="008C1881" w:rsidRPr="0090227D">
        <w:rPr>
          <w:sz w:val="32"/>
          <w:szCs w:val="32"/>
        </w:rPr>
        <w:t>s</w:t>
      </w:r>
      <w:r w:rsidR="00582C63" w:rsidRPr="0090227D">
        <w:rPr>
          <w:sz w:val="32"/>
          <w:szCs w:val="32"/>
        </w:rPr>
        <w:t xml:space="preserve"> </w:t>
      </w:r>
      <w:r w:rsidR="002A24D9" w:rsidRPr="0090227D">
        <w:rPr>
          <w:sz w:val="32"/>
          <w:szCs w:val="32"/>
        </w:rPr>
        <w:t xml:space="preserve">(No </w:t>
      </w:r>
      <w:r w:rsidR="00801969" w:rsidRPr="0090227D">
        <w:rPr>
          <w:sz w:val="32"/>
          <w:szCs w:val="32"/>
        </w:rPr>
        <w:t>3</w:t>
      </w:r>
      <w:r w:rsidR="006D4999">
        <w:rPr>
          <w:sz w:val="32"/>
          <w:szCs w:val="32"/>
        </w:rPr>
        <w:t>4</w:t>
      </w:r>
      <w:r w:rsidR="002A24D9" w:rsidRPr="0090227D">
        <w:rPr>
          <w:sz w:val="32"/>
          <w:szCs w:val="32"/>
        </w:rPr>
        <w:t>)</w:t>
      </w:r>
    </w:p>
    <w:p w14:paraId="62FD7284" w14:textId="77777777" w:rsidR="00DD6CAA" w:rsidRPr="0090227D" w:rsidRDefault="00DD6CAA" w:rsidP="009175BF">
      <w:pPr>
        <w:pStyle w:val="ActTitle"/>
        <w:rPr>
          <w:iCs/>
        </w:rPr>
      </w:pPr>
      <w:r w:rsidRPr="0090227D">
        <w:t xml:space="preserve">Public Health and Wellbeing Act 2008 </w:t>
      </w:r>
      <w:r w:rsidRPr="0090227D">
        <w:rPr>
          <w:i w:val="0"/>
          <w:iCs/>
        </w:rPr>
        <w:t>(Vic)</w:t>
      </w:r>
      <w:r w:rsidRPr="0090227D">
        <w:rPr>
          <w:iCs/>
        </w:rPr>
        <w:t xml:space="preserve"> </w:t>
      </w:r>
    </w:p>
    <w:p w14:paraId="301F1A41" w14:textId="77777777" w:rsidR="00DD6CAA" w:rsidRPr="00D34830" w:rsidRDefault="00DD6CAA" w:rsidP="00270821">
      <w:pPr>
        <w:rPr>
          <w:sz w:val="24"/>
          <w:szCs w:val="24"/>
        </w:rPr>
      </w:pPr>
      <w:r w:rsidRPr="00D34830">
        <w:rPr>
          <w:sz w:val="24"/>
          <w:szCs w:val="24"/>
        </w:rPr>
        <w:t>Section 200</w:t>
      </w:r>
    </w:p>
    <w:p w14:paraId="343F0376" w14:textId="2438FADF" w:rsidR="00DD6CAA" w:rsidRPr="0090227D" w:rsidRDefault="00134315" w:rsidP="00F1612F">
      <w:pPr>
        <w:jc w:val="both"/>
      </w:pPr>
      <w:r w:rsidRPr="00D34830">
        <w:t xml:space="preserve">I, </w:t>
      </w:r>
      <w:r w:rsidR="00E61D2D" w:rsidRPr="00D34830">
        <w:t xml:space="preserve">Professor </w:t>
      </w:r>
      <w:r w:rsidR="00DF0FF4">
        <w:t>Benjamin Cowie</w:t>
      </w:r>
      <w:r w:rsidR="00103E46" w:rsidRPr="00D34830">
        <w:t xml:space="preserve">, </w:t>
      </w:r>
      <w:r w:rsidR="00DF0FF4">
        <w:t xml:space="preserve">Acting </w:t>
      </w:r>
      <w:r w:rsidR="00103E46" w:rsidRPr="00D34830">
        <w:t>Chief Health Officer</w:t>
      </w:r>
      <w:r w:rsidR="00DD6CAA" w:rsidRPr="00D34830">
        <w:t>,</w:t>
      </w:r>
      <w:r w:rsidR="00DD6CAA" w:rsidRPr="0090227D">
        <w:t xml:space="preserve"> consider it reasonably necessary to </w:t>
      </w:r>
      <w:r w:rsidR="00E322BD" w:rsidRPr="0090227D">
        <w:t xml:space="preserve">eliminate or reduce the risk to public health—and reasonably necessary to </w:t>
      </w:r>
      <w:r w:rsidR="00DD6CAA" w:rsidRPr="0090227D">
        <w:t>protect public health</w:t>
      </w:r>
      <w:r w:rsidR="00E322BD" w:rsidRPr="0090227D">
        <w:t>—</w:t>
      </w:r>
      <w:r w:rsidR="00DD6CAA" w:rsidRPr="0090227D">
        <w:t xml:space="preserve">to give the following </w:t>
      </w:r>
      <w:bookmarkStart w:id="0" w:name="_Toc33517116"/>
      <w:r w:rsidR="00685167" w:rsidRPr="0090227D">
        <w:t>direction</w:t>
      </w:r>
      <w:r w:rsidR="00BF679E" w:rsidRPr="0090227D">
        <w:t>s</w:t>
      </w:r>
      <w:r w:rsidR="00DD6CAA" w:rsidRPr="0090227D">
        <w:t xml:space="preserve"> pursuant to </w:t>
      </w:r>
      <w:r w:rsidR="00685167" w:rsidRPr="0090227D">
        <w:t xml:space="preserve">section </w:t>
      </w:r>
      <w:r w:rsidR="00270821" w:rsidRPr="0090227D">
        <w:t>200</w:t>
      </w:r>
      <w:r w:rsidR="00685167" w:rsidRPr="0090227D">
        <w:t>(1</w:t>
      </w:r>
      <w:r w:rsidR="00270821" w:rsidRPr="0090227D">
        <w:t>)</w:t>
      </w:r>
      <w:r w:rsidR="00685167" w:rsidRPr="0090227D">
        <w:t>(d)</w:t>
      </w:r>
      <w:r w:rsidR="00270821" w:rsidRPr="0090227D">
        <w:t xml:space="preserve"> </w:t>
      </w:r>
      <w:r w:rsidR="00DD6CAA" w:rsidRPr="0090227D">
        <w:t xml:space="preserve">of the </w:t>
      </w:r>
      <w:r w:rsidR="00DD6CAA" w:rsidRPr="0090227D">
        <w:rPr>
          <w:b/>
          <w:bCs/>
        </w:rPr>
        <w:t>Public Health and Wellbeing Act 2008</w:t>
      </w:r>
      <w:r w:rsidR="00DD6CAA" w:rsidRPr="0090227D">
        <w:rPr>
          <w:i/>
          <w:iCs/>
        </w:rPr>
        <w:t xml:space="preserve"> </w:t>
      </w:r>
      <w:r w:rsidR="00DD6CAA" w:rsidRPr="0090227D">
        <w:t>(Vic</w:t>
      </w:r>
      <w:bookmarkEnd w:id="0"/>
      <w:r w:rsidR="00DD6CAA" w:rsidRPr="0090227D">
        <w:t>)</w:t>
      </w:r>
      <w:r w:rsidR="006A0ED2" w:rsidRPr="0090227D">
        <w:t xml:space="preserve"> (</w:t>
      </w:r>
      <w:r w:rsidR="006A0ED2" w:rsidRPr="0090227D">
        <w:rPr>
          <w:b/>
          <w:bCs/>
        </w:rPr>
        <w:t>PHW Act</w:t>
      </w:r>
      <w:r w:rsidR="006A0ED2" w:rsidRPr="0090227D">
        <w:t>)</w:t>
      </w:r>
      <w:r w:rsidR="00DD6CAA" w:rsidRPr="0090227D">
        <w:t>:</w:t>
      </w:r>
    </w:p>
    <w:p w14:paraId="70748328" w14:textId="77777777" w:rsidR="006A0ED2" w:rsidRPr="0090227D" w:rsidRDefault="009175BF" w:rsidP="00685167">
      <w:pPr>
        <w:pStyle w:val="Heading1"/>
      </w:pPr>
      <w:bookmarkStart w:id="1" w:name="_Ref38886823"/>
      <w:r w:rsidRPr="0090227D">
        <w:t>Preamble</w:t>
      </w:r>
      <w:bookmarkStart w:id="2" w:name="_GoBack"/>
      <w:bookmarkEnd w:id="1"/>
      <w:bookmarkEnd w:id="2"/>
    </w:p>
    <w:p w14:paraId="40D885B3" w14:textId="77777777" w:rsidR="0075543F" w:rsidRPr="0090227D" w:rsidRDefault="00DD6CAA" w:rsidP="00582C63">
      <w:pPr>
        <w:pStyle w:val="Para1"/>
      </w:pPr>
      <w:r w:rsidRPr="0090227D">
        <w:t>The purpose of</w:t>
      </w:r>
      <w:r w:rsidR="00685167" w:rsidRPr="0090227D">
        <w:t xml:space="preserve"> </w:t>
      </w:r>
      <w:r w:rsidR="002D7E18" w:rsidRPr="0090227D">
        <w:t>these directions</w:t>
      </w:r>
      <w:r w:rsidRPr="0090227D">
        <w:t xml:space="preserve"> </w:t>
      </w:r>
      <w:r w:rsidR="00685167" w:rsidRPr="0090227D">
        <w:t>is to require persons</w:t>
      </w:r>
      <w:r w:rsidR="0075543F" w:rsidRPr="0090227D">
        <w:t>:</w:t>
      </w:r>
    </w:p>
    <w:p w14:paraId="4D8DFAB8" w14:textId="2A1CE36F" w:rsidR="0075543F" w:rsidRPr="0090227D" w:rsidRDefault="00685167" w:rsidP="003972D1">
      <w:pPr>
        <w:pStyle w:val="Paraa"/>
        <w:ind w:left="1701"/>
      </w:pPr>
      <w:r w:rsidRPr="0090227D">
        <w:t xml:space="preserve">diagnosed with </w:t>
      </w:r>
      <w:r w:rsidR="004E7AC6" w:rsidRPr="0090227D">
        <w:t>severe acute respiratory syndrome coronavirus 2</w:t>
      </w:r>
      <w:r w:rsidRPr="0090227D">
        <w:t xml:space="preserve"> </w:t>
      </w:r>
      <w:r w:rsidRPr="0090227D">
        <w:rPr>
          <w:bCs/>
        </w:rPr>
        <w:t>(</w:t>
      </w:r>
      <w:r w:rsidR="004E7AC6" w:rsidRPr="0090227D">
        <w:rPr>
          <w:b/>
        </w:rPr>
        <w:t>SARS-CoV-2</w:t>
      </w:r>
      <w:r w:rsidRPr="0090227D">
        <w:t>)</w:t>
      </w:r>
      <w:r w:rsidR="00733D09" w:rsidRPr="0090227D">
        <w:t xml:space="preserve"> to self-isolate</w:t>
      </w:r>
      <w:r w:rsidR="0075543F" w:rsidRPr="0090227D">
        <w:t xml:space="preserve">; </w:t>
      </w:r>
    </w:p>
    <w:p w14:paraId="5AD844C0" w14:textId="4D599D5E" w:rsidR="0075543F" w:rsidRPr="0090227D" w:rsidRDefault="7A30A60A" w:rsidP="003972D1">
      <w:pPr>
        <w:pStyle w:val="Paraa"/>
        <w:ind w:left="1701"/>
      </w:pPr>
      <w:r w:rsidRPr="0090227D">
        <w:t>w</w:t>
      </w:r>
      <w:r w:rsidR="007651B3" w:rsidRPr="0090227D">
        <w:t>ho</w:t>
      </w:r>
      <w:r w:rsidRPr="0090227D">
        <w:t xml:space="preserve"> are living with a </w:t>
      </w:r>
      <w:r w:rsidRPr="0090227D">
        <w:rPr>
          <w:b/>
          <w:bCs/>
        </w:rPr>
        <w:t>diagnosed person</w:t>
      </w:r>
      <w:r w:rsidR="2419147C" w:rsidRPr="0090227D">
        <w:t xml:space="preserve">, or </w:t>
      </w:r>
      <w:r w:rsidR="1828CA76" w:rsidRPr="0090227D">
        <w:t>who have been in close contact with a diagnosed person</w:t>
      </w:r>
      <w:r w:rsidR="2419147C" w:rsidRPr="0090227D">
        <w:t xml:space="preserve">, to </w:t>
      </w:r>
      <w:r w:rsidR="102AF7E0" w:rsidRPr="0090227D">
        <w:t>self</w:t>
      </w:r>
      <w:r w:rsidR="007651B3" w:rsidRPr="0090227D">
        <w:t>-</w:t>
      </w:r>
      <w:r w:rsidR="2419147C" w:rsidRPr="0090227D">
        <w:t>quarantine</w:t>
      </w:r>
      <w:r w:rsidR="00331215" w:rsidRPr="0090227D">
        <w:t>,</w:t>
      </w:r>
    </w:p>
    <w:p w14:paraId="35D266C6" w14:textId="314DE77A" w:rsidR="006A0ED2" w:rsidRPr="0090227D" w:rsidRDefault="00D83F29" w:rsidP="001D4633">
      <w:pPr>
        <w:pStyle w:val="Paraa"/>
        <w:numPr>
          <w:ilvl w:val="0"/>
          <w:numId w:val="0"/>
        </w:numPr>
        <w:ind w:left="1134"/>
      </w:pPr>
      <w:r w:rsidRPr="0090227D">
        <w:t>in order</w:t>
      </w:r>
      <w:r w:rsidR="00DD6CAA" w:rsidRPr="0090227D">
        <w:t xml:space="preserve"> to limit the </w:t>
      </w:r>
      <w:r w:rsidR="00D31F45" w:rsidRPr="0090227D">
        <w:t>spread of</w:t>
      </w:r>
      <w:r w:rsidR="007132D2" w:rsidRPr="0090227D">
        <w:t xml:space="preserve"> </w:t>
      </w:r>
      <w:r w:rsidR="004E7AC6" w:rsidRPr="0090227D">
        <w:t>SARS-CoV-2</w:t>
      </w:r>
      <w:r w:rsidR="00DD6CAA" w:rsidRPr="0090227D">
        <w:t>.</w:t>
      </w:r>
    </w:p>
    <w:p w14:paraId="63BD786B" w14:textId="744FF157" w:rsidR="00D07D02" w:rsidRPr="0090227D" w:rsidRDefault="002D7E18" w:rsidP="00D8088F">
      <w:pPr>
        <w:pStyle w:val="Para1"/>
      </w:pPr>
      <w:r w:rsidRPr="0090227D">
        <w:t>These directions</w:t>
      </w:r>
      <w:r w:rsidR="00582C63" w:rsidRPr="0090227D">
        <w:t xml:space="preserve"> replace the </w:t>
      </w:r>
      <w:r w:rsidR="002A24D9" w:rsidRPr="0090227D">
        <w:rPr>
          <w:b/>
          <w:bCs/>
        </w:rPr>
        <w:t>Diagnosed Persons and Close Contacts Directions</w:t>
      </w:r>
      <w:r w:rsidR="00765627" w:rsidRPr="0090227D">
        <w:rPr>
          <w:b/>
          <w:bCs/>
        </w:rPr>
        <w:t xml:space="preserve"> (No </w:t>
      </w:r>
      <w:r w:rsidR="00693DBA" w:rsidRPr="0090227D">
        <w:rPr>
          <w:b/>
          <w:bCs/>
        </w:rPr>
        <w:t>3</w:t>
      </w:r>
      <w:r w:rsidR="006D4999">
        <w:rPr>
          <w:b/>
          <w:bCs/>
        </w:rPr>
        <w:t>3</w:t>
      </w:r>
      <w:r w:rsidR="00765627" w:rsidRPr="0090227D">
        <w:rPr>
          <w:b/>
          <w:bCs/>
        </w:rPr>
        <w:t>)</w:t>
      </w:r>
      <w:r w:rsidR="005146BD" w:rsidRPr="0090227D">
        <w:t>.</w:t>
      </w:r>
    </w:p>
    <w:p w14:paraId="246FF800" w14:textId="77777777" w:rsidR="00DD6CAA" w:rsidRPr="0090227D" w:rsidRDefault="00DD6CAA" w:rsidP="0080529D">
      <w:pPr>
        <w:pStyle w:val="Heading1"/>
      </w:pPr>
      <w:r w:rsidRPr="0090227D">
        <w:t>Citation</w:t>
      </w:r>
    </w:p>
    <w:p w14:paraId="7689DAD5" w14:textId="39EA989B" w:rsidR="00DD6CAA" w:rsidRPr="0090227D" w:rsidRDefault="002D7E18" w:rsidP="00353277">
      <w:pPr>
        <w:ind w:left="567" w:right="521"/>
        <w:jc w:val="both"/>
      </w:pPr>
      <w:r w:rsidRPr="0090227D">
        <w:t>These directions</w:t>
      </w:r>
      <w:r w:rsidR="00DD6CAA" w:rsidRPr="0090227D">
        <w:t xml:space="preserve"> may be referred to as the </w:t>
      </w:r>
      <w:r w:rsidR="006C1498" w:rsidRPr="0090227D">
        <w:rPr>
          <w:b/>
          <w:bCs/>
        </w:rPr>
        <w:t>Diagnosed Persons</w:t>
      </w:r>
      <w:r w:rsidR="0053662B" w:rsidRPr="0090227D">
        <w:rPr>
          <w:b/>
          <w:bCs/>
        </w:rPr>
        <w:t xml:space="preserve"> </w:t>
      </w:r>
      <w:r w:rsidR="006C1498" w:rsidRPr="0090227D">
        <w:rPr>
          <w:b/>
          <w:bCs/>
        </w:rPr>
        <w:t>and Close Contacts Directions</w:t>
      </w:r>
      <w:r w:rsidR="002A24D9" w:rsidRPr="0090227D">
        <w:rPr>
          <w:b/>
          <w:bCs/>
        </w:rPr>
        <w:t xml:space="preserve"> (No </w:t>
      </w:r>
      <w:r w:rsidR="00801969" w:rsidRPr="0090227D">
        <w:rPr>
          <w:b/>
          <w:bCs/>
        </w:rPr>
        <w:t>3</w:t>
      </w:r>
      <w:r w:rsidR="006D4999">
        <w:rPr>
          <w:b/>
          <w:bCs/>
        </w:rPr>
        <w:t>4</w:t>
      </w:r>
      <w:r w:rsidR="002A24D9" w:rsidRPr="0090227D">
        <w:rPr>
          <w:b/>
          <w:bCs/>
        </w:rPr>
        <w:t>)</w:t>
      </w:r>
      <w:r w:rsidR="00DD6CAA" w:rsidRPr="0090227D">
        <w:t>.</w:t>
      </w:r>
    </w:p>
    <w:p w14:paraId="219D1E7C" w14:textId="77777777" w:rsidR="00A211A5" w:rsidRPr="0090227D" w:rsidRDefault="00C812F7">
      <w:pPr>
        <w:pStyle w:val="Heading1"/>
      </w:pPr>
      <w:r w:rsidRPr="0090227D">
        <w:t>Commencement</w:t>
      </w:r>
      <w:r w:rsidR="00F71912" w:rsidRPr="0090227D">
        <w:t xml:space="preserve"> </w:t>
      </w:r>
      <w:r w:rsidR="00112CB8" w:rsidRPr="0090227D">
        <w:t>and revocation</w:t>
      </w:r>
    </w:p>
    <w:p w14:paraId="23A72D53" w14:textId="2E9AAEA4" w:rsidR="00B21C6A" w:rsidRPr="0090227D" w:rsidRDefault="00DB025D" w:rsidP="00CF0742">
      <w:pPr>
        <w:pStyle w:val="Para1"/>
      </w:pPr>
      <w:r w:rsidRPr="0090227D">
        <w:t>These directions c</w:t>
      </w:r>
      <w:r w:rsidR="00DD7F2A" w:rsidRPr="0090227D">
        <w:t xml:space="preserve">ommence </w:t>
      </w:r>
      <w:r w:rsidR="00DD7F2A" w:rsidRPr="00D34830">
        <w:t xml:space="preserve">at </w:t>
      </w:r>
      <w:r w:rsidR="006D4999">
        <w:t>11:9:00</w:t>
      </w:r>
      <w:r w:rsidR="00C87881" w:rsidRPr="00D34830">
        <w:t xml:space="preserve">pm </w:t>
      </w:r>
      <w:r w:rsidR="00DD7F2A" w:rsidRPr="00D34830">
        <w:t xml:space="preserve">on </w:t>
      </w:r>
      <w:r w:rsidR="006D4999">
        <w:t>18</w:t>
      </w:r>
      <w:r w:rsidR="00801969" w:rsidRPr="00D34830">
        <w:t xml:space="preserve"> </w:t>
      </w:r>
      <w:r w:rsidR="009B0D10" w:rsidRPr="00D34830">
        <w:t>November</w:t>
      </w:r>
      <w:r w:rsidR="004C15C8" w:rsidRPr="00D34830">
        <w:t xml:space="preserve"> </w:t>
      </w:r>
      <w:r w:rsidR="00E177EC" w:rsidRPr="00D34830">
        <w:t>2021</w:t>
      </w:r>
      <w:r w:rsidR="07D60B25" w:rsidRPr="00D34830">
        <w:t xml:space="preserve"> and end at </w:t>
      </w:r>
      <w:r w:rsidR="07D60B25" w:rsidRPr="002627E0">
        <w:t>11:</w:t>
      </w:r>
      <w:r w:rsidR="07D60B25" w:rsidRPr="00D34830">
        <w:t xml:space="preserve">59:00pm on </w:t>
      </w:r>
      <w:r w:rsidR="002627E0">
        <w:t>15 December</w:t>
      </w:r>
      <w:r w:rsidR="07D60B25" w:rsidRPr="00D34830">
        <w:t xml:space="preserve"> 2021</w:t>
      </w:r>
      <w:r w:rsidR="00DD7F2A" w:rsidRPr="00D34830">
        <w:t>.</w:t>
      </w:r>
    </w:p>
    <w:p w14:paraId="5F829E6B" w14:textId="73F962A3" w:rsidR="00112CB8" w:rsidRPr="0090227D" w:rsidRDefault="00112CB8" w:rsidP="00CF0742">
      <w:pPr>
        <w:pStyle w:val="Para1"/>
      </w:pPr>
      <w:bookmarkStart w:id="3" w:name="_Ref43225330"/>
      <w:r w:rsidRPr="0090227D">
        <w:t xml:space="preserve">The </w:t>
      </w:r>
      <w:r w:rsidRPr="00D34830">
        <w:rPr>
          <w:b/>
          <w:bCs/>
        </w:rPr>
        <w:t>Diagnosed Persons and Close Contacts Directions</w:t>
      </w:r>
      <w:r w:rsidR="00293D6C" w:rsidRPr="00D34830">
        <w:rPr>
          <w:b/>
          <w:bCs/>
        </w:rPr>
        <w:t xml:space="preserve"> (No </w:t>
      </w:r>
      <w:r w:rsidR="00693DBA" w:rsidRPr="00D34830">
        <w:rPr>
          <w:b/>
          <w:bCs/>
        </w:rPr>
        <w:t>3</w:t>
      </w:r>
      <w:r w:rsidR="006D4999">
        <w:rPr>
          <w:b/>
          <w:bCs/>
        </w:rPr>
        <w:t>3</w:t>
      </w:r>
      <w:r w:rsidR="00293D6C" w:rsidRPr="00D34830">
        <w:rPr>
          <w:b/>
          <w:bCs/>
        </w:rPr>
        <w:t>)</w:t>
      </w:r>
      <w:r w:rsidRPr="00D34830">
        <w:t xml:space="preserve"> are revoked </w:t>
      </w:r>
      <w:r w:rsidR="003A3A60" w:rsidRPr="00D34830">
        <w:t>at</w:t>
      </w:r>
      <w:r w:rsidRPr="00D34830">
        <w:t xml:space="preserve"> </w:t>
      </w:r>
      <w:r w:rsidR="006D4999">
        <w:t>11:59:00</w:t>
      </w:r>
      <w:r w:rsidR="00C87881" w:rsidRPr="00D34830">
        <w:t>pm</w:t>
      </w:r>
      <w:r w:rsidR="00D41A34" w:rsidRPr="00D34830">
        <w:t xml:space="preserve"> </w:t>
      </w:r>
      <w:r w:rsidRPr="00D34830">
        <w:t xml:space="preserve">on </w:t>
      </w:r>
      <w:r w:rsidR="006D4999">
        <w:t>18</w:t>
      </w:r>
      <w:r w:rsidR="009B0D10" w:rsidRPr="00D34830">
        <w:t xml:space="preserve"> November</w:t>
      </w:r>
      <w:r w:rsidR="004839BD" w:rsidRPr="00D34830">
        <w:t xml:space="preserve"> </w:t>
      </w:r>
      <w:r w:rsidR="00E177EC" w:rsidRPr="00D34830">
        <w:t>2021</w:t>
      </w:r>
      <w:r w:rsidRPr="00D34830">
        <w:t>.</w:t>
      </w:r>
      <w:bookmarkEnd w:id="3"/>
    </w:p>
    <w:p w14:paraId="310463D6" w14:textId="77777777" w:rsidR="001512D1" w:rsidRPr="0090227D" w:rsidRDefault="00A72AC3" w:rsidP="00685167">
      <w:pPr>
        <w:pStyle w:val="Heading1"/>
      </w:pPr>
      <w:bookmarkStart w:id="4" w:name="_Ref38716470"/>
      <w:bookmarkStart w:id="5" w:name="_Ref38660879"/>
      <w:bookmarkStart w:id="6" w:name="_Ref40108631"/>
      <w:r w:rsidRPr="0090227D">
        <w:t>Self-isolation for d</w:t>
      </w:r>
      <w:r w:rsidR="00DD7F2A" w:rsidRPr="0090227D">
        <w:t>iagnosed person</w:t>
      </w:r>
      <w:r w:rsidRPr="0090227D">
        <w:t>s</w:t>
      </w:r>
      <w:bookmarkEnd w:id="4"/>
      <w:bookmarkEnd w:id="5"/>
      <w:bookmarkEnd w:id="6"/>
    </w:p>
    <w:p w14:paraId="1076D0FA" w14:textId="77777777" w:rsidR="00A11A7C" w:rsidRPr="0090227D" w:rsidRDefault="00A11A7C" w:rsidP="00121A10">
      <w:pPr>
        <w:pStyle w:val="Heading2"/>
        <w:spacing w:before="120"/>
        <w:rPr>
          <w:lang w:val="en-AU" w:eastAsia="en-AU"/>
        </w:rPr>
      </w:pPr>
      <w:r w:rsidRPr="0090227D">
        <w:rPr>
          <w:lang w:val="en-AU" w:eastAsia="en-AU"/>
        </w:rPr>
        <w:t>Who is a diagnosed person?</w:t>
      </w:r>
    </w:p>
    <w:p w14:paraId="393BBE31" w14:textId="77777777" w:rsidR="00A11A7C" w:rsidRPr="0090227D" w:rsidRDefault="00A11A7C" w:rsidP="00A11A7C">
      <w:pPr>
        <w:pStyle w:val="Para1"/>
      </w:pPr>
      <w:bookmarkStart w:id="7" w:name="_Ref52448970"/>
      <w:r w:rsidRPr="0090227D">
        <w:t xml:space="preserve">A person is a </w:t>
      </w:r>
      <w:bookmarkStart w:id="8" w:name="_Hlk87475275"/>
      <w:r w:rsidRPr="005119C3">
        <w:t>diagnosed person</w:t>
      </w:r>
      <w:r w:rsidRPr="0090227D">
        <w:rPr>
          <w:b/>
          <w:bCs/>
        </w:rPr>
        <w:t xml:space="preserve"> </w:t>
      </w:r>
      <w:bookmarkEnd w:id="8"/>
      <w:r w:rsidRPr="0090227D">
        <w:t>if</w:t>
      </w:r>
      <w:r w:rsidR="0075543F" w:rsidRPr="0090227D">
        <w:t xml:space="preserve"> the person</w:t>
      </w:r>
      <w:r w:rsidRPr="0090227D">
        <w:t xml:space="preserve">: </w:t>
      </w:r>
      <w:bookmarkEnd w:id="7"/>
    </w:p>
    <w:p w14:paraId="43FC408E" w14:textId="24F5EE55" w:rsidR="00A11A7C" w:rsidRPr="0090227D" w:rsidRDefault="24419EE8" w:rsidP="003972D1">
      <w:pPr>
        <w:pStyle w:val="Paraa"/>
        <w:ind w:left="1701"/>
      </w:pPr>
      <w:r w:rsidRPr="0090227D">
        <w:t xml:space="preserve">at any time </w:t>
      </w:r>
      <w:r w:rsidR="7D285B95" w:rsidRPr="00D34830">
        <w:t xml:space="preserve">between midnight on </w:t>
      </w:r>
      <w:r w:rsidR="00146F23" w:rsidRPr="00D34830">
        <w:t>2</w:t>
      </w:r>
      <w:r w:rsidR="00D16DAB" w:rsidRPr="00D34830">
        <w:t>5</w:t>
      </w:r>
      <w:r w:rsidR="7D285B95" w:rsidRPr="00D34830">
        <w:t xml:space="preserve"> March 2020 and </w:t>
      </w:r>
      <w:r w:rsidR="6016462D" w:rsidRPr="00D34830">
        <w:t>11:59:00pm</w:t>
      </w:r>
      <w:r w:rsidR="31FC84B7" w:rsidRPr="00D34830">
        <w:t xml:space="preserve"> </w:t>
      </w:r>
      <w:r w:rsidR="2883C7B2" w:rsidRPr="00D34830">
        <w:t xml:space="preserve">on </w:t>
      </w:r>
      <w:r w:rsidR="002627E0">
        <w:t>15 December</w:t>
      </w:r>
      <w:r w:rsidR="000369C7" w:rsidRPr="00D34830">
        <w:t xml:space="preserve"> </w:t>
      </w:r>
      <w:r w:rsidR="2883C7B2" w:rsidRPr="00D34830">
        <w:t>202</w:t>
      </w:r>
      <w:r w:rsidR="266D4CF5" w:rsidRPr="00D34830">
        <w:t>1</w:t>
      </w:r>
      <w:r w:rsidR="7D285B95" w:rsidRPr="00D34830">
        <w:t xml:space="preserve"> </w:t>
      </w:r>
      <w:r w:rsidR="11F4D254" w:rsidRPr="00D34830">
        <w:t>has</w:t>
      </w:r>
      <w:r w:rsidR="11F4D254" w:rsidRPr="0090227D">
        <w:t xml:space="preserve"> </w:t>
      </w:r>
      <w:r w:rsidR="383FCDB1" w:rsidRPr="0090227D">
        <w:t xml:space="preserve">been informed </w:t>
      </w:r>
      <w:r w:rsidR="11F4D254" w:rsidRPr="0090227D">
        <w:t xml:space="preserve">that they have been diagnosed with </w:t>
      </w:r>
      <w:r w:rsidR="46EC2D4E" w:rsidRPr="0090227D">
        <w:t>SARS-CoV-2</w:t>
      </w:r>
      <w:r w:rsidR="11F4D254" w:rsidRPr="0090227D">
        <w:t xml:space="preserve">; </w:t>
      </w:r>
      <w:r w:rsidR="2AE19872" w:rsidRPr="0090227D">
        <w:t>and</w:t>
      </w:r>
    </w:p>
    <w:p w14:paraId="0904274B" w14:textId="77777777" w:rsidR="00CA21CE" w:rsidRDefault="0075543F" w:rsidP="003972D1">
      <w:pPr>
        <w:pStyle w:val="Paraa"/>
        <w:ind w:left="1701"/>
      </w:pPr>
      <w:r w:rsidRPr="0090227D">
        <w:t>has</w:t>
      </w:r>
      <w:r w:rsidR="00A11A7C" w:rsidRPr="0090227D">
        <w:t xml:space="preserve"> not</w:t>
      </w:r>
      <w:r w:rsidR="00CA21CE">
        <w:t>:</w:t>
      </w:r>
    </w:p>
    <w:p w14:paraId="51ACFA7D" w14:textId="6093D27D" w:rsidR="00CA21CE" w:rsidRDefault="00A11A7C" w:rsidP="00CA21CE">
      <w:pPr>
        <w:pStyle w:val="Paraa"/>
        <w:numPr>
          <w:ilvl w:val="4"/>
          <w:numId w:val="3"/>
        </w:numPr>
        <w:ind w:left="2268"/>
      </w:pPr>
      <w:r w:rsidRPr="0090227D">
        <w:lastRenderedPageBreak/>
        <w:t>been given</w:t>
      </w:r>
      <w:r w:rsidR="004C38CF" w:rsidRPr="0090227D">
        <w:t>, or is not taken to have been given,</w:t>
      </w:r>
      <w:r w:rsidRPr="0090227D">
        <w:t xml:space="preserve"> </w:t>
      </w:r>
      <w:r w:rsidRPr="0090227D">
        <w:rPr>
          <w:b/>
          <w:bCs/>
        </w:rPr>
        <w:t>clearance from self-isolation</w:t>
      </w:r>
      <w:r w:rsidRPr="0090227D">
        <w:t xml:space="preserve"> under clause</w:t>
      </w:r>
      <w:r w:rsidR="0053662B" w:rsidRPr="0090227D">
        <w:t xml:space="preserve"> </w:t>
      </w:r>
      <w:r w:rsidR="0075543F" w:rsidRPr="0090227D">
        <w:rPr>
          <w:shd w:val="clear" w:color="auto" w:fill="E6E6E6"/>
        </w:rPr>
        <w:fldChar w:fldCharType="begin"/>
      </w:r>
      <w:r w:rsidR="0075543F" w:rsidRPr="0090227D">
        <w:instrText xml:space="preserve"> REF _Ref40015231 \r \h  \* MERGEFORMAT </w:instrText>
      </w:r>
      <w:r w:rsidR="0075543F" w:rsidRPr="0090227D">
        <w:rPr>
          <w:shd w:val="clear" w:color="auto" w:fill="E6E6E6"/>
        </w:rPr>
      </w:r>
      <w:r w:rsidR="0075543F" w:rsidRPr="0090227D">
        <w:rPr>
          <w:shd w:val="clear" w:color="auto" w:fill="E6E6E6"/>
        </w:rPr>
        <w:fldChar w:fldCharType="separate"/>
      </w:r>
      <w:r w:rsidR="00373501">
        <w:t>5</w:t>
      </w:r>
      <w:r w:rsidR="0075543F" w:rsidRPr="0090227D">
        <w:rPr>
          <w:shd w:val="clear" w:color="auto" w:fill="E6E6E6"/>
        </w:rPr>
        <w:fldChar w:fldCharType="end"/>
      </w:r>
      <w:r w:rsidR="00CA21CE">
        <w:t>; or</w:t>
      </w:r>
    </w:p>
    <w:p w14:paraId="2D84ED39" w14:textId="511CEFBD" w:rsidR="00CA21CE" w:rsidRDefault="00CA21CE" w:rsidP="00CA21CE">
      <w:pPr>
        <w:pStyle w:val="Paraa"/>
        <w:numPr>
          <w:ilvl w:val="4"/>
          <w:numId w:val="3"/>
        </w:numPr>
        <w:ind w:left="2268"/>
      </w:pPr>
      <w:r>
        <w:t>completed 10 days of self-isolation from the date the person was informed that they have been diagnosed with SARS-CoV-2,</w:t>
      </w:r>
    </w:p>
    <w:p w14:paraId="3F4570DC" w14:textId="65A5B61C" w:rsidR="00A11A7C" w:rsidRPr="0090227D" w:rsidRDefault="00CA21CE" w:rsidP="00CA21CE">
      <w:pPr>
        <w:pStyle w:val="Paraa"/>
        <w:numPr>
          <w:ilvl w:val="0"/>
          <w:numId w:val="0"/>
        </w:numPr>
        <w:ind w:left="1701"/>
      </w:pPr>
      <w:r>
        <w:t xml:space="preserve">whichever is earlier. </w:t>
      </w:r>
    </w:p>
    <w:p w14:paraId="660789A0" w14:textId="77777777" w:rsidR="00BD7C04" w:rsidRPr="0090227D" w:rsidRDefault="004F246B" w:rsidP="00BD7C04">
      <w:pPr>
        <w:pStyle w:val="Heading2"/>
        <w:rPr>
          <w:i w:val="0"/>
          <w:iCs w:val="0"/>
          <w:lang w:val="en-AU" w:eastAsia="en-AU"/>
        </w:rPr>
      </w:pPr>
      <w:r w:rsidRPr="0090227D">
        <w:rPr>
          <w:lang w:val="en-AU" w:eastAsia="en-AU"/>
        </w:rPr>
        <w:t>Requirement to s</w:t>
      </w:r>
      <w:r w:rsidR="00BD7C04" w:rsidRPr="0090227D">
        <w:rPr>
          <w:lang w:val="en-AU" w:eastAsia="en-AU"/>
        </w:rPr>
        <w:t>elf-isolat</w:t>
      </w:r>
      <w:r w:rsidRPr="0090227D">
        <w:rPr>
          <w:lang w:val="en-AU" w:eastAsia="en-AU"/>
        </w:rPr>
        <w:t>e</w:t>
      </w:r>
    </w:p>
    <w:p w14:paraId="4A37B9EF" w14:textId="77777777" w:rsidR="00B44FCC" w:rsidRPr="0090227D" w:rsidRDefault="00DD6CAA" w:rsidP="0051063E">
      <w:pPr>
        <w:pStyle w:val="Para1"/>
      </w:pPr>
      <w:bookmarkStart w:id="9" w:name="_Ref39139989"/>
      <w:bookmarkStart w:id="10" w:name="_Ref39145854"/>
      <w:bookmarkStart w:id="11" w:name="_Ref38885791"/>
      <w:bookmarkStart w:id="12" w:name="_Ref39139288"/>
      <w:bookmarkStart w:id="13" w:name="_Ref38655252"/>
      <w:r w:rsidRPr="0090227D">
        <w:t xml:space="preserve">A </w:t>
      </w:r>
      <w:r w:rsidR="00DD7F2A" w:rsidRPr="0090227D">
        <w:t>diagnosed person</w:t>
      </w:r>
      <w:r w:rsidR="00C812F7" w:rsidRPr="0090227D">
        <w:t xml:space="preserve"> must self-isolate</w:t>
      </w:r>
      <w:r w:rsidR="00E27051" w:rsidRPr="0090227D">
        <w:t xml:space="preserve"> under these directions</w:t>
      </w:r>
      <w:r w:rsidR="00B44FCC" w:rsidRPr="0090227D">
        <w:t>:</w:t>
      </w:r>
      <w:bookmarkEnd w:id="9"/>
      <w:bookmarkEnd w:id="10"/>
    </w:p>
    <w:p w14:paraId="56E4D47F" w14:textId="77777777" w:rsidR="00E27051" w:rsidRPr="0090227D" w:rsidRDefault="00B44FCC" w:rsidP="003972D1">
      <w:pPr>
        <w:pStyle w:val="Paraa"/>
        <w:ind w:left="1701"/>
      </w:pPr>
      <w:bookmarkStart w:id="14" w:name="_Ref39145844"/>
      <w:r w:rsidRPr="0090227D">
        <w:t xml:space="preserve">if the diagnosis is communicated to the person </w:t>
      </w:r>
      <w:r w:rsidR="002072D6" w:rsidRPr="0090227D">
        <w:t xml:space="preserve">on or </w:t>
      </w:r>
      <w:r w:rsidR="005107A9" w:rsidRPr="0090227D">
        <w:t xml:space="preserve">after </w:t>
      </w:r>
      <w:r w:rsidRPr="0090227D">
        <w:t>the commencement of these directions</w:t>
      </w:r>
      <w:r w:rsidR="00E27051" w:rsidRPr="0090227D">
        <w:t>; or</w:t>
      </w:r>
    </w:p>
    <w:p w14:paraId="23B901B4" w14:textId="77777777" w:rsidR="00E27051" w:rsidRPr="0090227D" w:rsidRDefault="00E27051" w:rsidP="003972D1">
      <w:pPr>
        <w:pStyle w:val="Paraa"/>
        <w:ind w:left="1701"/>
      </w:pPr>
      <w:bookmarkStart w:id="15" w:name="_Ref40091010"/>
      <w:r w:rsidRPr="0090227D">
        <w:t>if the diagnosis was communicated to the person before the commencement of these directions.</w:t>
      </w:r>
      <w:bookmarkEnd w:id="15"/>
    </w:p>
    <w:bookmarkEnd w:id="14"/>
    <w:p w14:paraId="0B8309A5" w14:textId="0577DF09" w:rsidR="00E62623" w:rsidRPr="0090227D" w:rsidRDefault="00E62623" w:rsidP="00891D2C">
      <w:pPr>
        <w:pStyle w:val="ParaNote"/>
        <w:ind w:left="1418"/>
      </w:pPr>
      <w:r w:rsidRPr="0090227D">
        <w:t xml:space="preserve">Note: </w:t>
      </w:r>
      <w:r w:rsidR="009423CA" w:rsidRPr="0090227D">
        <w:t>t</w:t>
      </w:r>
      <w:r w:rsidR="0053662B" w:rsidRPr="0090227D">
        <w:t xml:space="preserve">he requirements of self-isolation are specified in clause </w:t>
      </w:r>
      <w:r w:rsidR="00373501" w:rsidRPr="006B36FB">
        <w:fldChar w:fldCharType="begin"/>
      </w:r>
      <w:r w:rsidR="00373501" w:rsidRPr="006B36FB">
        <w:instrText xml:space="preserve"> REF _Ref88064245 \r \h </w:instrText>
      </w:r>
      <w:r w:rsidR="006B36FB" w:rsidRPr="006B36FB">
        <w:instrText xml:space="preserve"> \* MERGEFORMAT </w:instrText>
      </w:r>
      <w:r w:rsidR="00373501" w:rsidRPr="006B36FB">
        <w:fldChar w:fldCharType="separate"/>
      </w:r>
      <w:r w:rsidR="00373501" w:rsidRPr="006B36FB">
        <w:t>9</w:t>
      </w:r>
      <w:r w:rsidR="00373501" w:rsidRPr="006B36FB">
        <w:fldChar w:fldCharType="end"/>
      </w:r>
      <w:r w:rsidRPr="006B36FB">
        <w:t>.</w:t>
      </w:r>
      <w:r w:rsidR="00A77D36" w:rsidRPr="0090227D">
        <w:t xml:space="preserve"> </w:t>
      </w:r>
      <w:r w:rsidR="000F5D28" w:rsidRPr="0090227D">
        <w:t>A</w:t>
      </w:r>
      <w:r w:rsidR="009423CA" w:rsidRPr="0090227D">
        <w:t> </w:t>
      </w:r>
      <w:r w:rsidR="000F5D28" w:rsidRPr="0090227D">
        <w:t xml:space="preserve">diagnosed person can still leave the </w:t>
      </w:r>
      <w:r w:rsidR="000F5D28" w:rsidRPr="0090227D">
        <w:rPr>
          <w:b/>
          <w:bCs/>
        </w:rPr>
        <w:t>premises</w:t>
      </w:r>
      <w:r w:rsidR="000F5D28" w:rsidRPr="0090227D">
        <w:t xml:space="preserve"> at which they are self-isolating to obtain medical care.</w:t>
      </w:r>
    </w:p>
    <w:p w14:paraId="3D15BBB5" w14:textId="77777777" w:rsidR="00E27051" w:rsidRPr="0090227D" w:rsidRDefault="00E27051" w:rsidP="00121A10">
      <w:pPr>
        <w:pStyle w:val="Heading2"/>
        <w:spacing w:before="120"/>
      </w:pPr>
      <w:r w:rsidRPr="0090227D">
        <w:t>Location of self-isolation</w:t>
      </w:r>
    </w:p>
    <w:p w14:paraId="05CEF483" w14:textId="77777777" w:rsidR="00E27051" w:rsidRPr="0090227D" w:rsidRDefault="00E27051" w:rsidP="00E27051">
      <w:pPr>
        <w:pStyle w:val="Para1"/>
        <w:keepNext/>
      </w:pPr>
      <w:bookmarkStart w:id="16" w:name="_Ref86139125"/>
      <w:bookmarkStart w:id="17" w:name="_Ref39139645"/>
      <w:r w:rsidRPr="0090227D">
        <w:t>A diagnosed person must self-isolate:</w:t>
      </w:r>
      <w:bookmarkEnd w:id="16"/>
    </w:p>
    <w:p w14:paraId="6F86EC53" w14:textId="5079FA19" w:rsidR="00E27051" w:rsidRPr="0090227D" w:rsidRDefault="00E27051" w:rsidP="003972D1">
      <w:pPr>
        <w:pStyle w:val="Paraa"/>
        <w:ind w:left="1701"/>
      </w:pPr>
      <w:bookmarkStart w:id="18" w:name="_Ref40089279"/>
      <w:r w:rsidRPr="0090227D">
        <w:t xml:space="preserve">if subclause </w:t>
      </w:r>
      <w:r w:rsidRPr="0090227D">
        <w:rPr>
          <w:shd w:val="clear" w:color="auto" w:fill="E6E6E6"/>
        </w:rPr>
        <w:fldChar w:fldCharType="begin"/>
      </w:r>
      <w:r w:rsidRPr="0090227D">
        <w:instrText xml:space="preserve"> REF _Ref39145844 \r \h  \* MERGEFORMAT </w:instrText>
      </w:r>
      <w:r w:rsidRPr="0090227D">
        <w:rPr>
          <w:shd w:val="clear" w:color="auto" w:fill="E6E6E6"/>
        </w:rPr>
      </w:r>
      <w:r w:rsidRPr="0090227D">
        <w:rPr>
          <w:shd w:val="clear" w:color="auto" w:fill="E6E6E6"/>
        </w:rPr>
        <w:fldChar w:fldCharType="separate"/>
      </w:r>
      <w:r w:rsidR="00373501">
        <w:t>(2)(a)</w:t>
      </w:r>
      <w:r w:rsidRPr="0090227D">
        <w:rPr>
          <w:shd w:val="clear" w:color="auto" w:fill="E6E6E6"/>
        </w:rPr>
        <w:fldChar w:fldCharType="end"/>
      </w:r>
      <w:r w:rsidRPr="0090227D">
        <w:t xml:space="preserve"> applies, at the premises</w:t>
      </w:r>
      <w:r w:rsidRPr="0090227D">
        <w:rPr>
          <w:b/>
          <w:bCs/>
        </w:rPr>
        <w:t xml:space="preserve"> </w:t>
      </w:r>
      <w:r w:rsidRPr="0090227D">
        <w:t xml:space="preserve">chosen by the person under subclause </w:t>
      </w:r>
      <w:r w:rsidRPr="0090227D">
        <w:rPr>
          <w:shd w:val="clear" w:color="auto" w:fill="E6E6E6"/>
        </w:rPr>
        <w:fldChar w:fldCharType="begin"/>
      </w:r>
      <w:r w:rsidRPr="0090227D">
        <w:instrText xml:space="preserve"> REF _Ref40089284 \r \h  \* MERGEFORMAT </w:instrText>
      </w:r>
      <w:r w:rsidRPr="0090227D">
        <w:rPr>
          <w:shd w:val="clear" w:color="auto" w:fill="E6E6E6"/>
        </w:rPr>
      </w:r>
      <w:r w:rsidRPr="0090227D">
        <w:rPr>
          <w:shd w:val="clear" w:color="auto" w:fill="E6E6E6"/>
        </w:rPr>
        <w:fldChar w:fldCharType="separate"/>
      </w:r>
      <w:r w:rsidR="00373501">
        <w:t>(4)</w:t>
      </w:r>
      <w:r w:rsidRPr="0090227D">
        <w:rPr>
          <w:shd w:val="clear" w:color="auto" w:fill="E6E6E6"/>
        </w:rPr>
        <w:fldChar w:fldCharType="end"/>
      </w:r>
      <w:r w:rsidRPr="0090227D">
        <w:t>;</w:t>
      </w:r>
      <w:r w:rsidR="00CC0841" w:rsidRPr="0090227D">
        <w:t xml:space="preserve"> or</w:t>
      </w:r>
      <w:bookmarkEnd w:id="18"/>
    </w:p>
    <w:p w14:paraId="262528D6" w14:textId="2AA8AB33" w:rsidR="00E27051" w:rsidRPr="0090227D" w:rsidRDefault="00E27051" w:rsidP="003972D1">
      <w:pPr>
        <w:pStyle w:val="Paraa"/>
        <w:ind w:left="1701"/>
      </w:pPr>
      <w:r w:rsidRPr="0090227D">
        <w:t xml:space="preserve">if subclause </w:t>
      </w:r>
      <w:r w:rsidRPr="0090227D">
        <w:rPr>
          <w:shd w:val="clear" w:color="auto" w:fill="E6E6E6"/>
        </w:rPr>
        <w:fldChar w:fldCharType="begin"/>
      </w:r>
      <w:r w:rsidRPr="0090227D">
        <w:instrText xml:space="preserve"> REF _Ref40091010 \r \h  \* MERGEFORMAT </w:instrText>
      </w:r>
      <w:r w:rsidRPr="0090227D">
        <w:rPr>
          <w:shd w:val="clear" w:color="auto" w:fill="E6E6E6"/>
        </w:rPr>
      </w:r>
      <w:r w:rsidRPr="0090227D">
        <w:rPr>
          <w:shd w:val="clear" w:color="auto" w:fill="E6E6E6"/>
        </w:rPr>
        <w:fldChar w:fldCharType="separate"/>
      </w:r>
      <w:r w:rsidR="00373501">
        <w:t>(2)(b)</w:t>
      </w:r>
      <w:r w:rsidRPr="0090227D">
        <w:rPr>
          <w:shd w:val="clear" w:color="auto" w:fill="E6E6E6"/>
        </w:rPr>
        <w:fldChar w:fldCharType="end"/>
      </w:r>
      <w:r w:rsidRPr="0090227D">
        <w:t xml:space="preserve"> applies, at the premises at which the person was required to reside under a </w:t>
      </w:r>
      <w:r w:rsidRPr="0090227D">
        <w:rPr>
          <w:b/>
          <w:bCs/>
        </w:rPr>
        <w:t>Revoked Isolation Direction</w:t>
      </w:r>
      <w:r w:rsidR="00E25505" w:rsidRPr="0090227D">
        <w:t>.</w:t>
      </w:r>
    </w:p>
    <w:p w14:paraId="7A9C56CE" w14:textId="14FC7BB0" w:rsidR="00E27051" w:rsidRPr="0090227D" w:rsidRDefault="00E27051" w:rsidP="00E27051">
      <w:pPr>
        <w:pStyle w:val="Para1"/>
        <w:keepNext/>
      </w:pPr>
      <w:bookmarkStart w:id="19" w:name="_Ref40089284"/>
      <w:r w:rsidRPr="0090227D">
        <w:t xml:space="preserve">For the purposes of subclause </w:t>
      </w:r>
      <w:r w:rsidRPr="0090227D">
        <w:rPr>
          <w:shd w:val="clear" w:color="auto" w:fill="E6E6E6"/>
        </w:rPr>
        <w:fldChar w:fldCharType="begin"/>
      </w:r>
      <w:r w:rsidRPr="0090227D">
        <w:instrText xml:space="preserve"> REF _Ref40089279 \r \h  \* MERGEFORMAT </w:instrText>
      </w:r>
      <w:r w:rsidRPr="0090227D">
        <w:rPr>
          <w:shd w:val="clear" w:color="auto" w:fill="E6E6E6"/>
        </w:rPr>
      </w:r>
      <w:r w:rsidRPr="0090227D">
        <w:rPr>
          <w:shd w:val="clear" w:color="auto" w:fill="E6E6E6"/>
        </w:rPr>
        <w:fldChar w:fldCharType="separate"/>
      </w:r>
      <w:r w:rsidR="00373501">
        <w:t>(3)(a)</w:t>
      </w:r>
      <w:r w:rsidRPr="0090227D">
        <w:rPr>
          <w:shd w:val="clear" w:color="auto" w:fill="E6E6E6"/>
        </w:rPr>
        <w:fldChar w:fldCharType="end"/>
      </w:r>
      <w:r w:rsidRPr="0090227D">
        <w:t xml:space="preserve">, the diagnosed person may choose </w:t>
      </w:r>
      <w:proofErr w:type="gramStart"/>
      <w:r w:rsidRPr="0090227D">
        <w:t>to</w:t>
      </w:r>
      <w:proofErr w:type="gramEnd"/>
      <w:r w:rsidRPr="0090227D">
        <w:t xml:space="preserve"> self-isolate at:</w:t>
      </w:r>
      <w:bookmarkEnd w:id="17"/>
      <w:bookmarkEnd w:id="19"/>
    </w:p>
    <w:p w14:paraId="5ABB1E76" w14:textId="77777777" w:rsidR="00E27051" w:rsidRPr="0090227D" w:rsidRDefault="00E27051" w:rsidP="003972D1">
      <w:pPr>
        <w:pStyle w:val="Paraa"/>
        <w:ind w:left="1701"/>
      </w:pPr>
      <w:r w:rsidRPr="0090227D">
        <w:t xml:space="preserve">a premises at which they ordinarily reside; or </w:t>
      </w:r>
    </w:p>
    <w:p w14:paraId="578C77FF" w14:textId="77777777" w:rsidR="00E27051" w:rsidRPr="0090227D" w:rsidRDefault="00E27051" w:rsidP="003972D1">
      <w:pPr>
        <w:pStyle w:val="Paraa"/>
        <w:ind w:left="1701"/>
      </w:pPr>
      <w:r w:rsidRPr="0090227D">
        <w:t>another premises that is suitable for the person to reside in for the purpose of self-isolation.</w:t>
      </w:r>
    </w:p>
    <w:p w14:paraId="42E45764" w14:textId="77777777" w:rsidR="00E27051" w:rsidRPr="0090227D" w:rsidRDefault="00E27051" w:rsidP="0028418C">
      <w:pPr>
        <w:pStyle w:val="ParaNote"/>
        <w:ind w:left="1418"/>
      </w:pPr>
      <w:r w:rsidRPr="0090227D">
        <w:t>Note</w:t>
      </w:r>
      <w:r w:rsidR="002072D6" w:rsidRPr="0090227D">
        <w:t xml:space="preserve"> 1</w:t>
      </w:r>
      <w:r w:rsidRPr="0090227D">
        <w:t>: a person can decide to self-isolate at a hotel or other suitable location, instead of self-isolating at their ordinary place of residence.</w:t>
      </w:r>
    </w:p>
    <w:p w14:paraId="4CF9646E" w14:textId="0E79436C" w:rsidR="002072D6" w:rsidRPr="0090227D" w:rsidRDefault="002072D6" w:rsidP="008904BD">
      <w:pPr>
        <w:pStyle w:val="ParaNote"/>
        <w:ind w:left="1418"/>
      </w:pPr>
      <w:r w:rsidRPr="0090227D">
        <w:t>Note 2: once a person has chosen the premises at which to self-isolate, the person must reside at that premises for the entirety of the period of self-isolation</w:t>
      </w:r>
      <w:r w:rsidR="00801969" w:rsidRPr="0090227D">
        <w:t xml:space="preserve"> unless an exemption to move to and self-isolate at an alternate premises has been given</w:t>
      </w:r>
      <w:r w:rsidRPr="0090227D">
        <w:t xml:space="preserve">: </w:t>
      </w:r>
      <w:r w:rsidR="008904BD" w:rsidRPr="0090227D">
        <w:t xml:space="preserve">see </w:t>
      </w:r>
      <w:r w:rsidRPr="0090227D">
        <w:t>clause</w:t>
      </w:r>
      <w:r w:rsidR="00F5706C" w:rsidRPr="0090227D">
        <w:t>s</w:t>
      </w:r>
      <w:r w:rsidR="00801969" w:rsidRPr="0090227D">
        <w:t xml:space="preserve"> </w:t>
      </w:r>
      <w:r w:rsidR="00D418B0" w:rsidRPr="0090227D">
        <w:fldChar w:fldCharType="begin"/>
      </w:r>
      <w:r w:rsidR="00D418B0" w:rsidRPr="0090227D">
        <w:instrText xml:space="preserve"> REF _Ref40260153 \r \h </w:instrText>
      </w:r>
      <w:r w:rsidR="00D20CBB" w:rsidRPr="0090227D">
        <w:instrText xml:space="preserve"> \* MERGEFORMAT </w:instrText>
      </w:r>
      <w:r w:rsidR="00D418B0" w:rsidRPr="0090227D">
        <w:fldChar w:fldCharType="separate"/>
      </w:r>
      <w:r w:rsidR="00373501">
        <w:t>9(2)(a)</w:t>
      </w:r>
      <w:r w:rsidR="00D418B0" w:rsidRPr="0090227D">
        <w:fldChar w:fldCharType="end"/>
      </w:r>
      <w:r w:rsidR="00801969" w:rsidRPr="0090227D">
        <w:t xml:space="preserve"> and</w:t>
      </w:r>
      <w:r w:rsidR="000F5FA1" w:rsidRPr="0090227D">
        <w:t xml:space="preserve"> </w:t>
      </w:r>
      <w:r w:rsidR="00D418B0" w:rsidRPr="0090227D">
        <w:fldChar w:fldCharType="begin"/>
      </w:r>
      <w:r w:rsidR="00D418B0" w:rsidRPr="0090227D">
        <w:instrText xml:space="preserve"> REF _Ref86138171 \r \h </w:instrText>
      </w:r>
      <w:r w:rsidR="00D20CBB" w:rsidRPr="0090227D">
        <w:instrText xml:space="preserve"> \* MERGEFORMAT </w:instrText>
      </w:r>
      <w:r w:rsidR="00D418B0" w:rsidRPr="0090227D">
        <w:fldChar w:fldCharType="separate"/>
      </w:r>
      <w:r w:rsidR="00373501">
        <w:t>9(8)</w:t>
      </w:r>
      <w:r w:rsidR="00D418B0" w:rsidRPr="0090227D">
        <w:fldChar w:fldCharType="end"/>
      </w:r>
      <w:r w:rsidRPr="0090227D">
        <w:t>.</w:t>
      </w:r>
    </w:p>
    <w:p w14:paraId="168EA648" w14:textId="1E3A6947" w:rsidR="006938F9" w:rsidRPr="0090227D" w:rsidRDefault="006938F9" w:rsidP="006938F9">
      <w:pPr>
        <w:pStyle w:val="Para1"/>
        <w:keepNext/>
      </w:pPr>
      <w:r w:rsidRPr="0090227D">
        <w:t xml:space="preserve">If a diagnosed person who has chosen a premises under subclause </w:t>
      </w:r>
      <w:r w:rsidRPr="0090227D">
        <w:rPr>
          <w:shd w:val="clear" w:color="auto" w:fill="E6E6E6"/>
        </w:rPr>
        <w:fldChar w:fldCharType="begin"/>
      </w:r>
      <w:r w:rsidRPr="0090227D">
        <w:instrText xml:space="preserve"> REF _Ref40089284 \r \h  \* MERGEFORMAT </w:instrText>
      </w:r>
      <w:r w:rsidRPr="0090227D">
        <w:rPr>
          <w:shd w:val="clear" w:color="auto" w:fill="E6E6E6"/>
        </w:rPr>
      </w:r>
      <w:r w:rsidRPr="0090227D">
        <w:rPr>
          <w:shd w:val="clear" w:color="auto" w:fill="E6E6E6"/>
        </w:rPr>
        <w:fldChar w:fldCharType="separate"/>
      </w:r>
      <w:r w:rsidR="00373501">
        <w:t>(4)</w:t>
      </w:r>
      <w:r w:rsidRPr="0090227D">
        <w:rPr>
          <w:shd w:val="clear" w:color="auto" w:fill="E6E6E6"/>
        </w:rPr>
        <w:fldChar w:fldCharType="end"/>
      </w:r>
      <w:r w:rsidRPr="0090227D">
        <w:t xml:space="preserve"> is not at the premises at the time when the choice is made, the person must immediately and directly travel to that premises, unless the person is admitted to a </w:t>
      </w:r>
      <w:r w:rsidRPr="0090227D">
        <w:rPr>
          <w:b/>
          <w:bCs/>
        </w:rPr>
        <w:t>hospital</w:t>
      </w:r>
      <w:r w:rsidRPr="0090227D">
        <w:t xml:space="preserve"> or other facility for the purposes of receiving medical care.</w:t>
      </w:r>
    </w:p>
    <w:p w14:paraId="798DD538" w14:textId="77777777" w:rsidR="006B43E6" w:rsidRPr="0090227D" w:rsidRDefault="004F246B" w:rsidP="00121A10">
      <w:pPr>
        <w:pStyle w:val="Heading2"/>
        <w:spacing w:before="120"/>
      </w:pPr>
      <w:r w:rsidRPr="0090227D">
        <w:t>Self-i</w:t>
      </w:r>
      <w:r w:rsidR="006B43E6" w:rsidRPr="0090227D">
        <w:t>solation period</w:t>
      </w:r>
    </w:p>
    <w:p w14:paraId="5139C6F8" w14:textId="1B47BB77" w:rsidR="00BD7C04" w:rsidRPr="0090227D" w:rsidRDefault="001727F6" w:rsidP="00BD7C04">
      <w:pPr>
        <w:pStyle w:val="Para1"/>
      </w:pPr>
      <w:bookmarkStart w:id="20" w:name="_Ref39139247"/>
      <w:bookmarkStart w:id="21" w:name="_Ref39139393"/>
      <w:bookmarkStart w:id="22" w:name="_Ref38882140"/>
      <w:bookmarkEnd w:id="11"/>
      <w:bookmarkEnd w:id="12"/>
      <w:r w:rsidRPr="0090227D">
        <w:t xml:space="preserve">For the purposes of subclause </w:t>
      </w:r>
      <w:r w:rsidRPr="0090227D">
        <w:rPr>
          <w:shd w:val="clear" w:color="auto" w:fill="E6E6E6"/>
        </w:rPr>
        <w:fldChar w:fldCharType="begin"/>
      </w:r>
      <w:r w:rsidRPr="0090227D">
        <w:instrText xml:space="preserve"> REF _Ref39145854 \r \h  \* MERGEFORMAT </w:instrText>
      </w:r>
      <w:r w:rsidRPr="0090227D">
        <w:rPr>
          <w:shd w:val="clear" w:color="auto" w:fill="E6E6E6"/>
        </w:rPr>
      </w:r>
      <w:r w:rsidRPr="0090227D">
        <w:rPr>
          <w:shd w:val="clear" w:color="auto" w:fill="E6E6E6"/>
        </w:rPr>
        <w:fldChar w:fldCharType="separate"/>
      </w:r>
      <w:r w:rsidR="00373501">
        <w:t>(2)</w:t>
      </w:r>
      <w:r w:rsidRPr="0090227D">
        <w:rPr>
          <w:shd w:val="clear" w:color="auto" w:fill="E6E6E6"/>
        </w:rPr>
        <w:fldChar w:fldCharType="end"/>
      </w:r>
      <w:r w:rsidRPr="0090227D">
        <w:t>, t</w:t>
      </w:r>
      <w:r w:rsidR="00BD7C04" w:rsidRPr="0090227D">
        <w:t>he period of self-isolation</w:t>
      </w:r>
      <w:r w:rsidR="00A23980" w:rsidRPr="0090227D">
        <w:t xml:space="preserve"> begins:</w:t>
      </w:r>
      <w:bookmarkEnd w:id="20"/>
      <w:bookmarkEnd w:id="21"/>
    </w:p>
    <w:p w14:paraId="3092FB3A" w14:textId="661D4667" w:rsidR="00A23980" w:rsidRPr="0090227D" w:rsidRDefault="00FD1C50" w:rsidP="003972D1">
      <w:pPr>
        <w:pStyle w:val="Paraa"/>
        <w:ind w:left="1701"/>
      </w:pPr>
      <w:r w:rsidRPr="0090227D">
        <w:t>if</w:t>
      </w:r>
      <w:r w:rsidR="00A23980" w:rsidRPr="0090227D">
        <w:t xml:space="preserve"> subclause </w:t>
      </w:r>
      <w:r w:rsidRPr="0090227D">
        <w:rPr>
          <w:shd w:val="clear" w:color="auto" w:fill="E6E6E6"/>
        </w:rPr>
        <w:fldChar w:fldCharType="begin"/>
      </w:r>
      <w:r w:rsidRPr="0090227D">
        <w:instrText xml:space="preserve"> REF _Ref39145844 \r \h  \* MERGEFORMAT </w:instrText>
      </w:r>
      <w:r w:rsidRPr="0090227D">
        <w:rPr>
          <w:shd w:val="clear" w:color="auto" w:fill="E6E6E6"/>
        </w:rPr>
      </w:r>
      <w:r w:rsidRPr="0090227D">
        <w:rPr>
          <w:shd w:val="clear" w:color="auto" w:fill="E6E6E6"/>
        </w:rPr>
        <w:fldChar w:fldCharType="separate"/>
      </w:r>
      <w:r w:rsidR="00373501">
        <w:t>(2)(a)</w:t>
      </w:r>
      <w:r w:rsidRPr="0090227D">
        <w:rPr>
          <w:shd w:val="clear" w:color="auto" w:fill="E6E6E6"/>
        </w:rPr>
        <w:fldChar w:fldCharType="end"/>
      </w:r>
      <w:r w:rsidRPr="0090227D">
        <w:t xml:space="preserve"> applies</w:t>
      </w:r>
      <w:r w:rsidR="00A23980" w:rsidRPr="0090227D">
        <w:t>, when the diagnosis is communicated to the person</w:t>
      </w:r>
      <w:r w:rsidR="00EB3B44" w:rsidRPr="0090227D">
        <w:t>; or</w:t>
      </w:r>
      <w:bookmarkStart w:id="23" w:name="_Ref38661237"/>
      <w:bookmarkEnd w:id="23"/>
    </w:p>
    <w:p w14:paraId="11BC9F76" w14:textId="2D3315C0" w:rsidR="00BD7C04" w:rsidRPr="0090227D" w:rsidRDefault="00FD1C50" w:rsidP="003972D1">
      <w:pPr>
        <w:pStyle w:val="Paraa"/>
        <w:ind w:left="1701"/>
      </w:pPr>
      <w:bookmarkStart w:id="24" w:name="_Ref39420776"/>
      <w:r w:rsidRPr="0090227D">
        <w:lastRenderedPageBreak/>
        <w:t>if</w:t>
      </w:r>
      <w:r w:rsidR="00A23980" w:rsidRPr="0090227D">
        <w:t xml:space="preserve"> subclause </w:t>
      </w:r>
      <w:r w:rsidRPr="0090227D">
        <w:rPr>
          <w:shd w:val="clear" w:color="auto" w:fill="E6E6E6"/>
        </w:rPr>
        <w:fldChar w:fldCharType="begin"/>
      </w:r>
      <w:r w:rsidRPr="0090227D">
        <w:instrText xml:space="preserve"> REF _Ref40091010 \r \h  \* MERGEFORMAT </w:instrText>
      </w:r>
      <w:r w:rsidRPr="0090227D">
        <w:rPr>
          <w:shd w:val="clear" w:color="auto" w:fill="E6E6E6"/>
        </w:rPr>
      </w:r>
      <w:r w:rsidRPr="0090227D">
        <w:rPr>
          <w:shd w:val="clear" w:color="auto" w:fill="E6E6E6"/>
        </w:rPr>
        <w:fldChar w:fldCharType="separate"/>
      </w:r>
      <w:r w:rsidR="00373501">
        <w:t>(2)(b)</w:t>
      </w:r>
      <w:r w:rsidRPr="0090227D">
        <w:rPr>
          <w:shd w:val="clear" w:color="auto" w:fill="E6E6E6"/>
        </w:rPr>
        <w:fldChar w:fldCharType="end"/>
      </w:r>
      <w:r w:rsidRPr="0090227D">
        <w:t xml:space="preserve"> applies</w:t>
      </w:r>
      <w:r w:rsidR="00A23980" w:rsidRPr="0090227D">
        <w:t>, upon the commencement of these directions.</w:t>
      </w:r>
      <w:bookmarkEnd w:id="24"/>
    </w:p>
    <w:p w14:paraId="498ECCD6" w14:textId="036D8A12" w:rsidR="00CA21CE" w:rsidRDefault="00A23980" w:rsidP="00A11A7C">
      <w:pPr>
        <w:pStyle w:val="Para1"/>
      </w:pPr>
      <w:r w:rsidRPr="0090227D">
        <w:t xml:space="preserve">For the purposes of subclause </w:t>
      </w:r>
      <w:r w:rsidRPr="0090227D">
        <w:rPr>
          <w:shd w:val="clear" w:color="auto" w:fill="E6E6E6"/>
        </w:rPr>
        <w:fldChar w:fldCharType="begin"/>
      </w:r>
      <w:r w:rsidRPr="0090227D">
        <w:instrText xml:space="preserve"> REF _Ref39145854 \r \h  \* MERGEFORMAT </w:instrText>
      </w:r>
      <w:r w:rsidRPr="0090227D">
        <w:rPr>
          <w:shd w:val="clear" w:color="auto" w:fill="E6E6E6"/>
        </w:rPr>
      </w:r>
      <w:r w:rsidRPr="0090227D">
        <w:rPr>
          <w:shd w:val="clear" w:color="auto" w:fill="E6E6E6"/>
        </w:rPr>
        <w:fldChar w:fldCharType="separate"/>
      </w:r>
      <w:r w:rsidR="00373501">
        <w:t>(2)</w:t>
      </w:r>
      <w:r w:rsidRPr="0090227D">
        <w:rPr>
          <w:shd w:val="clear" w:color="auto" w:fill="E6E6E6"/>
        </w:rPr>
        <w:fldChar w:fldCharType="end"/>
      </w:r>
      <w:r w:rsidRPr="0090227D">
        <w:t>, the period of self-isolation ends</w:t>
      </w:r>
      <w:r w:rsidR="00CA21CE">
        <w:t xml:space="preserve"> on the earlier of:</w:t>
      </w:r>
    </w:p>
    <w:p w14:paraId="23958AEB" w14:textId="6DD5E954" w:rsidR="00CA21CE" w:rsidRDefault="00794FB8" w:rsidP="00322A35">
      <w:pPr>
        <w:pStyle w:val="Paraa"/>
        <w:ind w:left="1701"/>
      </w:pPr>
      <w:r>
        <w:t xml:space="preserve">10 days after the person </w:t>
      </w:r>
      <w:r w:rsidR="00F47002">
        <w:t xml:space="preserve">was </w:t>
      </w:r>
      <w:r w:rsidRPr="0090227D">
        <w:t>informed that they have been diagnosed with SARS-CoV-2</w:t>
      </w:r>
      <w:r w:rsidR="00CA21CE">
        <w:t xml:space="preserve">; </w:t>
      </w:r>
      <w:r w:rsidR="004F3E74">
        <w:t>or</w:t>
      </w:r>
    </w:p>
    <w:p w14:paraId="0C3E3EF9" w14:textId="3C0671A5" w:rsidR="00BD7C04" w:rsidRPr="0090227D" w:rsidRDefault="00BD7C04" w:rsidP="00322A35">
      <w:pPr>
        <w:pStyle w:val="Paraa"/>
        <w:ind w:left="1701"/>
      </w:pPr>
      <w:r w:rsidRPr="0090227D">
        <w:t>when the person is given clearance from self-isolation</w:t>
      </w:r>
      <w:r w:rsidRPr="00322A35">
        <w:t xml:space="preserve"> </w:t>
      </w:r>
      <w:r w:rsidRPr="0090227D">
        <w:t>under clause</w:t>
      </w:r>
      <w:r w:rsidR="00216243" w:rsidRPr="0090227D">
        <w:t xml:space="preserve"> </w:t>
      </w:r>
      <w:r w:rsidR="00A23980" w:rsidRPr="00322A35">
        <w:fldChar w:fldCharType="begin"/>
      </w:r>
      <w:r w:rsidR="00A23980" w:rsidRPr="0090227D">
        <w:instrText xml:space="preserve"> REF _Ref40015231 \r \h  \* MERGEFORMAT </w:instrText>
      </w:r>
      <w:r w:rsidR="00A23980" w:rsidRPr="00322A35">
        <w:fldChar w:fldCharType="separate"/>
      </w:r>
      <w:r w:rsidR="00373501">
        <w:t>5</w:t>
      </w:r>
      <w:r w:rsidR="00A23980" w:rsidRPr="00322A35">
        <w:fldChar w:fldCharType="end"/>
      </w:r>
      <w:r w:rsidRPr="0090227D">
        <w:t>.</w:t>
      </w:r>
    </w:p>
    <w:bookmarkEnd w:id="22"/>
    <w:p w14:paraId="4B028669" w14:textId="77777777" w:rsidR="000C57AE" w:rsidRPr="0090227D" w:rsidRDefault="000C57AE" w:rsidP="00587BFC">
      <w:pPr>
        <w:pStyle w:val="Heading2"/>
      </w:pPr>
      <w:r w:rsidRPr="0090227D">
        <w:t>Notifications by the diagnosed person</w:t>
      </w:r>
    </w:p>
    <w:p w14:paraId="3AEB4D93" w14:textId="3F1313D3" w:rsidR="00DE1187" w:rsidRPr="0090227D" w:rsidRDefault="00DD3182" w:rsidP="00587BFC">
      <w:pPr>
        <w:pStyle w:val="Para1"/>
        <w:keepNext/>
        <w:rPr>
          <w:i/>
          <w:iCs/>
        </w:rPr>
      </w:pPr>
      <w:bookmarkStart w:id="25" w:name="_Ref38883720"/>
      <w:r w:rsidRPr="0090227D">
        <w:t>I</w:t>
      </w:r>
      <w:r w:rsidR="00DE1187" w:rsidRPr="0090227D">
        <w:t xml:space="preserve">mmediately after choosing a </w:t>
      </w:r>
      <w:proofErr w:type="gramStart"/>
      <w:r w:rsidR="00DE1187" w:rsidRPr="0090227D">
        <w:t>premises</w:t>
      </w:r>
      <w:proofErr w:type="gramEnd"/>
      <w:r w:rsidR="00DE1187" w:rsidRPr="0090227D">
        <w:t xml:space="preserve"> under subclause</w:t>
      </w:r>
      <w:r w:rsidR="007D0704" w:rsidRPr="0090227D">
        <w:t xml:space="preserve"> </w:t>
      </w:r>
      <w:r w:rsidRPr="0090227D">
        <w:rPr>
          <w:shd w:val="clear" w:color="auto" w:fill="E6E6E6"/>
        </w:rPr>
        <w:fldChar w:fldCharType="begin"/>
      </w:r>
      <w:r w:rsidRPr="0090227D">
        <w:instrText xml:space="preserve"> REF _Ref40089284 \r \h  \* MERGEFORMAT </w:instrText>
      </w:r>
      <w:r w:rsidRPr="0090227D">
        <w:rPr>
          <w:shd w:val="clear" w:color="auto" w:fill="E6E6E6"/>
        </w:rPr>
      </w:r>
      <w:r w:rsidRPr="0090227D">
        <w:rPr>
          <w:shd w:val="clear" w:color="auto" w:fill="E6E6E6"/>
        </w:rPr>
        <w:fldChar w:fldCharType="separate"/>
      </w:r>
      <w:r w:rsidR="00373501">
        <w:t>(4)</w:t>
      </w:r>
      <w:r w:rsidRPr="0090227D">
        <w:rPr>
          <w:shd w:val="clear" w:color="auto" w:fill="E6E6E6"/>
        </w:rPr>
        <w:fldChar w:fldCharType="end"/>
      </w:r>
      <w:r w:rsidR="00DE1187" w:rsidRPr="0090227D">
        <w:t>, the diagnosed person must:</w:t>
      </w:r>
      <w:bookmarkEnd w:id="25"/>
    </w:p>
    <w:p w14:paraId="700BDBAA" w14:textId="77777777" w:rsidR="00DE1187" w:rsidRPr="0090227D" w:rsidRDefault="00DE1187" w:rsidP="003972D1">
      <w:pPr>
        <w:pStyle w:val="Paraa"/>
        <w:ind w:left="1701"/>
      </w:pPr>
      <w:bookmarkStart w:id="26" w:name="_Ref38884297"/>
      <w:r w:rsidRPr="0090227D">
        <w:t xml:space="preserve">if any other person </w:t>
      </w:r>
      <w:r w:rsidR="00135B23" w:rsidRPr="0090227D">
        <w:t>is residing at the premises</w:t>
      </w:r>
      <w:r w:rsidR="008525B4" w:rsidRPr="0090227D">
        <w:t xml:space="preserve"> chosen by the diagnosed person</w:t>
      </w:r>
      <w:r w:rsidRPr="0090227D">
        <w:t>, notify the other person that:</w:t>
      </w:r>
      <w:bookmarkEnd w:id="26"/>
    </w:p>
    <w:p w14:paraId="11F6EBBE" w14:textId="41D4F240" w:rsidR="00036A9B" w:rsidRPr="0090227D" w:rsidRDefault="00DE1187" w:rsidP="006126D6">
      <w:pPr>
        <w:pStyle w:val="Paraa"/>
        <w:numPr>
          <w:ilvl w:val="4"/>
          <w:numId w:val="3"/>
        </w:numPr>
        <w:ind w:left="2268"/>
      </w:pPr>
      <w:r w:rsidRPr="0090227D">
        <w:t xml:space="preserve">the diagnosed person has been diagnosed with </w:t>
      </w:r>
      <w:r w:rsidR="004E7AC6" w:rsidRPr="0090227D">
        <w:t>SARS-CoV-2</w:t>
      </w:r>
      <w:r w:rsidRPr="0090227D">
        <w:t>; and</w:t>
      </w:r>
    </w:p>
    <w:p w14:paraId="48BE898D" w14:textId="77777777" w:rsidR="008936D3" w:rsidRPr="0090227D" w:rsidRDefault="008936D3" w:rsidP="006126D6">
      <w:pPr>
        <w:pStyle w:val="Paraa"/>
        <w:numPr>
          <w:ilvl w:val="4"/>
          <w:numId w:val="3"/>
        </w:numPr>
        <w:ind w:left="2268"/>
      </w:pPr>
      <w:r w:rsidRPr="0090227D">
        <w:t>the diagnosed person has chosen to self-isolate at the premises; and</w:t>
      </w:r>
    </w:p>
    <w:p w14:paraId="50AFC289" w14:textId="77777777" w:rsidR="00DE1187" w:rsidRPr="0090227D" w:rsidRDefault="00DE1187" w:rsidP="003972D1">
      <w:pPr>
        <w:pStyle w:val="Paraa"/>
        <w:ind w:left="1701"/>
      </w:pPr>
      <w:r w:rsidRPr="0090227D">
        <w:t xml:space="preserve">notify </w:t>
      </w:r>
      <w:r w:rsidR="0004215A" w:rsidRPr="0090227D">
        <w:t xml:space="preserve">the </w:t>
      </w:r>
      <w:r w:rsidR="0004215A" w:rsidRPr="0090227D">
        <w:rPr>
          <w:b/>
          <w:bCs/>
        </w:rPr>
        <w:t>Department</w:t>
      </w:r>
      <w:r w:rsidR="00181F1C" w:rsidRPr="0090227D">
        <w:rPr>
          <w:b/>
          <w:bCs/>
        </w:rPr>
        <w:t xml:space="preserve"> </w:t>
      </w:r>
      <w:r w:rsidR="00181F1C" w:rsidRPr="0090227D">
        <w:t>of</w:t>
      </w:r>
      <w:r w:rsidRPr="0090227D">
        <w:t>:</w:t>
      </w:r>
    </w:p>
    <w:p w14:paraId="01C6D339" w14:textId="77777777" w:rsidR="00DE1187" w:rsidRPr="0090227D" w:rsidRDefault="00446B54" w:rsidP="006126D6">
      <w:pPr>
        <w:pStyle w:val="Paraa"/>
        <w:numPr>
          <w:ilvl w:val="4"/>
          <w:numId w:val="3"/>
        </w:numPr>
        <w:ind w:left="2268"/>
      </w:pPr>
      <w:r w:rsidRPr="0090227D">
        <w:t>t</w:t>
      </w:r>
      <w:r w:rsidR="0004215A" w:rsidRPr="0090227D">
        <w:t>he address of the premises</w:t>
      </w:r>
      <w:r w:rsidR="008525B4" w:rsidRPr="0090227D">
        <w:t xml:space="preserve"> chosen by the diagnosed person</w:t>
      </w:r>
      <w:r w:rsidR="00DE1187" w:rsidRPr="0090227D">
        <w:t>; and</w:t>
      </w:r>
    </w:p>
    <w:p w14:paraId="43A1CFD4" w14:textId="77777777" w:rsidR="00560BF3" w:rsidRPr="0090227D" w:rsidRDefault="00DE1187" w:rsidP="006126D6">
      <w:pPr>
        <w:pStyle w:val="Paraa"/>
        <w:numPr>
          <w:ilvl w:val="4"/>
          <w:numId w:val="3"/>
        </w:numPr>
        <w:ind w:left="2268"/>
      </w:pPr>
      <w:r w:rsidRPr="0090227D">
        <w:t xml:space="preserve">the name of any other person who </w:t>
      </w:r>
      <w:r w:rsidR="00135B23" w:rsidRPr="0090227D">
        <w:t>is residing at the premises</w:t>
      </w:r>
      <w:r w:rsidR="008525B4" w:rsidRPr="0090227D">
        <w:t xml:space="preserve"> chosen by the diagnosed person</w:t>
      </w:r>
      <w:r w:rsidR="0004215A" w:rsidRPr="0090227D">
        <w:t>.</w:t>
      </w:r>
    </w:p>
    <w:p w14:paraId="31AED29C" w14:textId="5DCD22C9" w:rsidR="003171AB" w:rsidRPr="0090227D" w:rsidRDefault="00B95CC1" w:rsidP="00587BFC">
      <w:pPr>
        <w:pStyle w:val="Para1"/>
      </w:pPr>
      <w:bookmarkStart w:id="27" w:name="_Ref43308048"/>
      <w:r w:rsidRPr="0090227D">
        <w:t xml:space="preserve">If, during the period that a diagnosed person is self-isolating at a </w:t>
      </w:r>
      <w:proofErr w:type="gramStart"/>
      <w:r w:rsidRPr="0090227D">
        <w:t>premises</w:t>
      </w:r>
      <w:proofErr w:type="gramEnd"/>
      <w:r w:rsidRPr="0090227D">
        <w:t xml:space="preserve"> for the purposes of clause </w:t>
      </w:r>
      <w:r w:rsidRPr="0090227D">
        <w:rPr>
          <w:shd w:val="clear" w:color="auto" w:fill="E6E6E6"/>
        </w:rPr>
        <w:fldChar w:fldCharType="begin"/>
      </w:r>
      <w:r w:rsidRPr="0090227D">
        <w:instrText xml:space="preserve"> REF _Ref38716470 \r \h  \* MERGEFORMAT </w:instrText>
      </w:r>
      <w:r w:rsidRPr="0090227D">
        <w:rPr>
          <w:shd w:val="clear" w:color="auto" w:fill="E6E6E6"/>
        </w:rPr>
      </w:r>
      <w:r w:rsidRPr="0090227D">
        <w:rPr>
          <w:shd w:val="clear" w:color="auto" w:fill="E6E6E6"/>
        </w:rPr>
        <w:fldChar w:fldCharType="separate"/>
      </w:r>
      <w:r w:rsidR="00373501">
        <w:t>4</w:t>
      </w:r>
      <w:r w:rsidRPr="0090227D">
        <w:rPr>
          <w:shd w:val="clear" w:color="auto" w:fill="E6E6E6"/>
        </w:rPr>
        <w:fldChar w:fldCharType="end"/>
      </w:r>
      <w:r w:rsidRPr="0090227D">
        <w:t>, another person</w:t>
      </w:r>
      <w:r w:rsidR="00E72B8F" w:rsidRPr="0090227D">
        <w:t xml:space="preserve"> informs the diagnosed person that they intend to commence residing at the premises chosen by the diagnosed person</w:t>
      </w:r>
      <w:r w:rsidR="003171AB" w:rsidRPr="0090227D">
        <w:t>:</w:t>
      </w:r>
    </w:p>
    <w:p w14:paraId="1AD265F1" w14:textId="77777777" w:rsidR="003171AB" w:rsidRPr="0090227D" w:rsidRDefault="00B95CC1" w:rsidP="00D80EB0">
      <w:pPr>
        <w:pStyle w:val="Paraa"/>
        <w:ind w:left="1701"/>
      </w:pPr>
      <w:r w:rsidRPr="0090227D">
        <w:t>the diagnosed person must</w:t>
      </w:r>
      <w:r w:rsidR="00E72B8F" w:rsidRPr="0090227D">
        <w:t xml:space="preserve"> inform the other person of their diagnosis</w:t>
      </w:r>
      <w:r w:rsidR="003171AB" w:rsidRPr="0090227D">
        <w:t>; and</w:t>
      </w:r>
    </w:p>
    <w:bookmarkEnd w:id="27"/>
    <w:p w14:paraId="149D9C08" w14:textId="46F1B0C8" w:rsidR="000C57AE" w:rsidRDefault="003171AB" w:rsidP="00D80EB0">
      <w:pPr>
        <w:pStyle w:val="Paraa"/>
        <w:ind w:left="1701"/>
      </w:pPr>
      <w:r w:rsidRPr="0090227D">
        <w:t>if the other person commences residing at the premises,</w:t>
      </w:r>
      <w:r w:rsidR="00CD536B" w:rsidRPr="0090227D">
        <w:t xml:space="preserve"> the diagnosed person</w:t>
      </w:r>
      <w:r w:rsidRPr="0090227D">
        <w:t xml:space="preserve"> must notify the Department that a person has commenced residing with the diagnosed person and of the name of that person.</w:t>
      </w:r>
    </w:p>
    <w:p w14:paraId="4117B90E" w14:textId="4DB8CDBD" w:rsidR="001053FD" w:rsidRDefault="001053FD" w:rsidP="001053FD">
      <w:pPr>
        <w:pStyle w:val="Para1"/>
      </w:pPr>
      <w:bookmarkStart w:id="28" w:name="_Ref88081870"/>
      <w:r>
        <w:t>The diagnosed person must notify:</w:t>
      </w:r>
      <w:bookmarkEnd w:id="28"/>
    </w:p>
    <w:p w14:paraId="45B9ABA5" w14:textId="7B39693D" w:rsidR="001053FD" w:rsidRDefault="001053FD" w:rsidP="001053FD">
      <w:pPr>
        <w:pStyle w:val="Paraa"/>
        <w:ind w:left="1701"/>
      </w:pPr>
      <w:r>
        <w:t xml:space="preserve">the operator of </w:t>
      </w:r>
      <w:r w:rsidR="00280776">
        <w:t xml:space="preserve">any </w:t>
      </w:r>
      <w:r w:rsidR="00FE629E">
        <w:t>work</w:t>
      </w:r>
      <w:r>
        <w:t xml:space="preserve"> premises at which the diagnosed person ordinarily works, if the diagnosed person attended</w:t>
      </w:r>
      <w:r w:rsidR="0076521F">
        <w:t xml:space="preserve"> an </w:t>
      </w:r>
      <w:r w:rsidR="0076521F" w:rsidRPr="0076521F">
        <w:rPr>
          <w:b/>
          <w:bCs/>
        </w:rPr>
        <w:t>indoor space</w:t>
      </w:r>
      <w:r w:rsidR="0076521F">
        <w:t xml:space="preserve"> at</w:t>
      </w:r>
      <w:r w:rsidR="00E35C53">
        <w:t xml:space="preserve"> </w:t>
      </w:r>
      <w:r>
        <w:t>the work premises</w:t>
      </w:r>
      <w:r w:rsidR="00F47002">
        <w:t xml:space="preserve"> during their </w:t>
      </w:r>
      <w:r w:rsidR="00F47002" w:rsidRPr="00800483">
        <w:rPr>
          <w:b/>
          <w:bCs/>
        </w:rPr>
        <w:t>infectious period</w:t>
      </w:r>
      <w:r>
        <w:t>; or</w:t>
      </w:r>
    </w:p>
    <w:p w14:paraId="2100361C" w14:textId="407A35F9" w:rsidR="001053FD" w:rsidRDefault="001053FD" w:rsidP="001053FD">
      <w:pPr>
        <w:pStyle w:val="Paraa"/>
        <w:ind w:left="1701"/>
      </w:pPr>
      <w:r>
        <w:t xml:space="preserve">the operator of </w:t>
      </w:r>
      <w:r w:rsidR="00280776">
        <w:t>any</w:t>
      </w:r>
      <w:r>
        <w:t xml:space="preserve"> </w:t>
      </w:r>
      <w:r w:rsidRPr="00366BE7">
        <w:rPr>
          <w:b/>
          <w:bCs/>
        </w:rPr>
        <w:t xml:space="preserve">education </w:t>
      </w:r>
      <w:r w:rsidR="00280776">
        <w:rPr>
          <w:b/>
          <w:bCs/>
        </w:rPr>
        <w:t>facility</w:t>
      </w:r>
      <w:r w:rsidR="00F47002">
        <w:rPr>
          <w:b/>
          <w:bCs/>
        </w:rPr>
        <w:t xml:space="preserve"> </w:t>
      </w:r>
      <w:r w:rsidR="00280776" w:rsidRPr="00280776">
        <w:t>at w</w:t>
      </w:r>
      <w:r w:rsidR="00280776">
        <w:t xml:space="preserve">hich they are enrolled, </w:t>
      </w:r>
      <w:r w:rsidR="00F47002">
        <w:t>i</w:t>
      </w:r>
      <w:r>
        <w:t xml:space="preserve">f </w:t>
      </w:r>
      <w:r w:rsidR="00280776">
        <w:t xml:space="preserve">the diagnosed person </w:t>
      </w:r>
      <w:r>
        <w:t>attended</w:t>
      </w:r>
      <w:r w:rsidR="0076521F">
        <w:t xml:space="preserve"> an indoor space</w:t>
      </w:r>
      <w:r w:rsidR="00F47002">
        <w:t xml:space="preserve"> at the education </w:t>
      </w:r>
      <w:r w:rsidR="00280776">
        <w:t xml:space="preserve">facility </w:t>
      </w:r>
      <w:r w:rsidR="00F47002">
        <w:t>during their infectious period</w:t>
      </w:r>
      <w:r w:rsidR="00EB4A86">
        <w:t>,</w:t>
      </w:r>
    </w:p>
    <w:p w14:paraId="61527F1C" w14:textId="5193B217" w:rsidR="001053FD" w:rsidRPr="0090227D" w:rsidRDefault="001053FD" w:rsidP="001053FD">
      <w:pPr>
        <w:pStyle w:val="Paraa"/>
        <w:numPr>
          <w:ilvl w:val="0"/>
          <w:numId w:val="0"/>
        </w:numPr>
        <w:ind w:left="1134"/>
      </w:pPr>
      <w:r>
        <w:t xml:space="preserve">that the diagnosed person has been diagnosed with SARS-CoV-2, and of the diagnosed person's infectious period. </w:t>
      </w:r>
    </w:p>
    <w:p w14:paraId="7D778B56" w14:textId="011DE3EB" w:rsidR="00A72AC3" w:rsidRPr="0090227D" w:rsidRDefault="00A72AC3" w:rsidP="00905E43">
      <w:pPr>
        <w:pStyle w:val="Heading1"/>
      </w:pPr>
      <w:bookmarkStart w:id="29" w:name="_Ref40015231"/>
      <w:bookmarkStart w:id="30" w:name="_Ref38891337"/>
      <w:bookmarkStart w:id="31" w:name="_Ref38644236"/>
      <w:r w:rsidRPr="0090227D">
        <w:lastRenderedPageBreak/>
        <w:t>Clearance from self-isolation</w:t>
      </w:r>
      <w:bookmarkEnd w:id="29"/>
    </w:p>
    <w:p w14:paraId="6E29576D" w14:textId="6E3FB6DA" w:rsidR="00A72AC3" w:rsidRPr="0090227D" w:rsidRDefault="00A72AC3" w:rsidP="00A72AC3">
      <w:pPr>
        <w:pStyle w:val="Para1"/>
      </w:pPr>
      <w:bookmarkStart w:id="32" w:name="_Ref52449037"/>
      <w:r w:rsidRPr="0090227D">
        <w:t>A diagnosed person is given</w:t>
      </w:r>
      <w:r w:rsidRPr="0090227D">
        <w:rPr>
          <w:b/>
          <w:bCs/>
        </w:rPr>
        <w:t xml:space="preserve"> </w:t>
      </w:r>
      <w:r w:rsidRPr="0090227D">
        <w:t>clearance from self-isolation if:</w:t>
      </w:r>
      <w:bookmarkEnd w:id="30"/>
      <w:bookmarkEnd w:id="32"/>
    </w:p>
    <w:p w14:paraId="430BF419" w14:textId="548F27E1" w:rsidR="00A72AC3" w:rsidRPr="0090227D" w:rsidRDefault="00A72AC3" w:rsidP="003972D1">
      <w:pPr>
        <w:pStyle w:val="Paraa"/>
        <w:ind w:left="1701"/>
      </w:pPr>
      <w:bookmarkStart w:id="33" w:name="_Ref39310819"/>
      <w:bookmarkStart w:id="34" w:name="_Ref38891325"/>
      <w:r w:rsidRPr="0090227D">
        <w:t xml:space="preserve">an officer </w:t>
      </w:r>
      <w:r w:rsidR="005C7A26" w:rsidRPr="0090227D">
        <w:t xml:space="preserve">or nominated representative </w:t>
      </w:r>
      <w:r w:rsidRPr="0090227D">
        <w:t xml:space="preserve">of the Department </w:t>
      </w:r>
      <w:proofErr w:type="gramStart"/>
      <w:r w:rsidRPr="0090227D">
        <w:t>makes a determination</w:t>
      </w:r>
      <w:proofErr w:type="gramEnd"/>
      <w:r w:rsidRPr="0090227D">
        <w:t xml:space="preserve"> under subclause </w:t>
      </w:r>
      <w:r w:rsidRPr="0090227D">
        <w:rPr>
          <w:shd w:val="clear" w:color="auto" w:fill="E6E6E6"/>
        </w:rPr>
        <w:fldChar w:fldCharType="begin"/>
      </w:r>
      <w:r w:rsidRPr="0090227D">
        <w:instrText xml:space="preserve"> REF _Ref44401606 \r \h  \* MERGEFORMAT </w:instrText>
      </w:r>
      <w:r w:rsidRPr="0090227D">
        <w:rPr>
          <w:shd w:val="clear" w:color="auto" w:fill="E6E6E6"/>
        </w:rPr>
      </w:r>
      <w:r w:rsidRPr="0090227D">
        <w:rPr>
          <w:shd w:val="clear" w:color="auto" w:fill="E6E6E6"/>
        </w:rPr>
        <w:fldChar w:fldCharType="separate"/>
      </w:r>
      <w:r w:rsidR="00373501">
        <w:t>(2)</w:t>
      </w:r>
      <w:r w:rsidRPr="0090227D">
        <w:rPr>
          <w:shd w:val="clear" w:color="auto" w:fill="E6E6E6"/>
        </w:rPr>
        <w:fldChar w:fldCharType="end"/>
      </w:r>
      <w:r w:rsidR="005107A9" w:rsidRPr="0090227D">
        <w:t xml:space="preserve"> in relation to the person</w:t>
      </w:r>
      <w:r w:rsidRPr="0090227D">
        <w:t>; and</w:t>
      </w:r>
      <w:bookmarkEnd w:id="31"/>
      <w:bookmarkEnd w:id="33"/>
      <w:bookmarkEnd w:id="34"/>
    </w:p>
    <w:p w14:paraId="3CA03488" w14:textId="15AC9E6F" w:rsidR="00A72AC3" w:rsidRPr="0090227D" w:rsidRDefault="00A72AC3" w:rsidP="003972D1">
      <w:pPr>
        <w:pStyle w:val="Paraa"/>
        <w:ind w:left="1701"/>
      </w:pPr>
      <w:bookmarkStart w:id="35" w:name="_Ref38882316"/>
      <w:r w:rsidRPr="0090227D">
        <w:t xml:space="preserve">the person is given notice of the determination in accordance with subclause </w:t>
      </w:r>
      <w:r w:rsidRPr="0090227D">
        <w:rPr>
          <w:shd w:val="clear" w:color="auto" w:fill="E6E6E6"/>
        </w:rPr>
        <w:fldChar w:fldCharType="begin"/>
      </w:r>
      <w:r w:rsidRPr="0090227D">
        <w:instrText xml:space="preserve"> REF _Ref39310780 \r \h  \* MERGEFORMAT </w:instrText>
      </w:r>
      <w:r w:rsidRPr="0090227D">
        <w:rPr>
          <w:shd w:val="clear" w:color="auto" w:fill="E6E6E6"/>
        </w:rPr>
      </w:r>
      <w:r w:rsidRPr="0090227D">
        <w:rPr>
          <w:shd w:val="clear" w:color="auto" w:fill="E6E6E6"/>
        </w:rPr>
        <w:fldChar w:fldCharType="separate"/>
      </w:r>
      <w:r w:rsidR="00373501">
        <w:t>(3)</w:t>
      </w:r>
      <w:r w:rsidRPr="0090227D">
        <w:rPr>
          <w:shd w:val="clear" w:color="auto" w:fill="E6E6E6"/>
        </w:rPr>
        <w:fldChar w:fldCharType="end"/>
      </w:r>
      <w:r w:rsidRPr="0090227D">
        <w:t>.</w:t>
      </w:r>
      <w:bookmarkEnd w:id="35"/>
    </w:p>
    <w:p w14:paraId="690C09E3" w14:textId="2A1A910E" w:rsidR="00A72AC3" w:rsidRPr="0090227D" w:rsidRDefault="00A72AC3" w:rsidP="00A72AC3">
      <w:pPr>
        <w:pStyle w:val="Para1"/>
      </w:pPr>
      <w:bookmarkStart w:id="36" w:name="_Ref44401606"/>
      <w:bookmarkStart w:id="37" w:name="_Ref39310694"/>
      <w:r w:rsidRPr="0090227D">
        <w:t xml:space="preserve">For the purposes of subclause </w:t>
      </w:r>
      <w:r w:rsidRPr="0090227D">
        <w:rPr>
          <w:shd w:val="clear" w:color="auto" w:fill="E6E6E6"/>
        </w:rPr>
        <w:fldChar w:fldCharType="begin"/>
      </w:r>
      <w:r w:rsidRPr="0090227D">
        <w:instrText xml:space="preserve"> REF _Ref39310819 \r \h  \* MERGEFORMAT </w:instrText>
      </w:r>
      <w:r w:rsidRPr="0090227D">
        <w:rPr>
          <w:shd w:val="clear" w:color="auto" w:fill="E6E6E6"/>
        </w:rPr>
      </w:r>
      <w:r w:rsidRPr="0090227D">
        <w:rPr>
          <w:shd w:val="clear" w:color="auto" w:fill="E6E6E6"/>
        </w:rPr>
        <w:fldChar w:fldCharType="separate"/>
      </w:r>
      <w:r w:rsidR="00373501">
        <w:t>(1)(a)</w:t>
      </w:r>
      <w:r w:rsidRPr="0090227D">
        <w:rPr>
          <w:shd w:val="clear" w:color="auto" w:fill="E6E6E6"/>
        </w:rPr>
        <w:fldChar w:fldCharType="end"/>
      </w:r>
      <w:r w:rsidRPr="0090227D">
        <w:t xml:space="preserve">, an officer </w:t>
      </w:r>
      <w:r w:rsidR="005C7A26" w:rsidRPr="0090227D">
        <w:t xml:space="preserve">or nominated representative </w:t>
      </w:r>
      <w:r w:rsidRPr="0090227D">
        <w:t xml:space="preserve">of the Department may </w:t>
      </w:r>
      <w:proofErr w:type="gramStart"/>
      <w:r w:rsidRPr="0090227D">
        <w:t>make a determination</w:t>
      </w:r>
      <w:proofErr w:type="gramEnd"/>
      <w:r w:rsidRPr="0090227D">
        <w:t xml:space="preserve"> in relation to a person if the officer </w:t>
      </w:r>
      <w:r w:rsidR="00B2183E" w:rsidRPr="0090227D">
        <w:t xml:space="preserve">or nominated representative </w:t>
      </w:r>
      <w:r w:rsidRPr="0090227D">
        <w:t xml:space="preserve">is satisfied that the person meets the criteria for discharge from self-isolation under </w:t>
      </w:r>
      <w:r w:rsidR="0032341C" w:rsidRPr="0090227D">
        <w:t xml:space="preserve">existing </w:t>
      </w:r>
      <w:r w:rsidR="0032341C" w:rsidRPr="0090227D">
        <w:rPr>
          <w:b/>
          <w:bCs/>
        </w:rPr>
        <w:t>Departmental Requirements</w:t>
      </w:r>
      <w:r w:rsidR="0032341C" w:rsidRPr="0090227D">
        <w:t>.</w:t>
      </w:r>
      <w:bookmarkEnd w:id="36"/>
    </w:p>
    <w:p w14:paraId="0DE44A6B" w14:textId="00A72D77" w:rsidR="00A72AC3" w:rsidRPr="0090227D" w:rsidRDefault="00A72AC3" w:rsidP="00A72AC3">
      <w:pPr>
        <w:pStyle w:val="Para1"/>
      </w:pPr>
      <w:bookmarkStart w:id="38" w:name="_Ref39310780"/>
      <w:r w:rsidRPr="0090227D">
        <w:t xml:space="preserve">For the purposes of subclause </w:t>
      </w:r>
      <w:r w:rsidRPr="0090227D">
        <w:rPr>
          <w:shd w:val="clear" w:color="auto" w:fill="E6E6E6"/>
        </w:rPr>
        <w:fldChar w:fldCharType="begin"/>
      </w:r>
      <w:r w:rsidRPr="0090227D">
        <w:instrText xml:space="preserve"> REF _Ref38882316 \r \h  \* MERGEFORMAT </w:instrText>
      </w:r>
      <w:r w:rsidRPr="0090227D">
        <w:rPr>
          <w:shd w:val="clear" w:color="auto" w:fill="E6E6E6"/>
        </w:rPr>
      </w:r>
      <w:r w:rsidRPr="0090227D">
        <w:rPr>
          <w:shd w:val="clear" w:color="auto" w:fill="E6E6E6"/>
        </w:rPr>
        <w:fldChar w:fldCharType="separate"/>
      </w:r>
      <w:r w:rsidR="00373501">
        <w:t>(1)(b)</w:t>
      </w:r>
      <w:r w:rsidRPr="0090227D">
        <w:rPr>
          <w:shd w:val="clear" w:color="auto" w:fill="E6E6E6"/>
        </w:rPr>
        <w:fldChar w:fldCharType="end"/>
      </w:r>
      <w:r w:rsidRPr="0090227D">
        <w:t>, the notice must be in writing but is not required to be in a particular form.</w:t>
      </w:r>
      <w:bookmarkEnd w:id="37"/>
      <w:bookmarkEnd w:id="38"/>
    </w:p>
    <w:p w14:paraId="0A07B581" w14:textId="46E351F1" w:rsidR="00A72AC3" w:rsidRPr="0090227D" w:rsidRDefault="00A72AC3" w:rsidP="00A72AC3">
      <w:pPr>
        <w:pStyle w:val="Para1"/>
      </w:pPr>
      <w:r w:rsidRPr="0090227D">
        <w:t xml:space="preserve">A person who </w:t>
      </w:r>
      <w:r w:rsidR="005107A9" w:rsidRPr="0090227D">
        <w:t xml:space="preserve">has been </w:t>
      </w:r>
      <w:r w:rsidRPr="0090227D">
        <w:t>given clearance from self-isolation</w:t>
      </w:r>
      <w:r w:rsidR="0037771B" w:rsidRPr="0090227D">
        <w:t xml:space="preserve">, </w:t>
      </w:r>
      <w:r w:rsidR="005F39A4" w:rsidRPr="0090227D">
        <w:t>however expressed</w:t>
      </w:r>
      <w:r w:rsidR="0037771B" w:rsidRPr="0090227D">
        <w:t>,</w:t>
      </w:r>
      <w:r w:rsidR="005F39A4" w:rsidRPr="0090227D">
        <w:t xml:space="preserve"> </w:t>
      </w:r>
      <w:r w:rsidRPr="0090227D">
        <w:t>under a Revoked Isolation Direction</w:t>
      </w:r>
      <w:r w:rsidRPr="0090227D">
        <w:rPr>
          <w:b/>
          <w:bCs/>
        </w:rPr>
        <w:t xml:space="preserve"> </w:t>
      </w:r>
      <w:r w:rsidRPr="0090227D">
        <w:t>is taken to have been given clearance from self-isolation under this clause.</w:t>
      </w:r>
    </w:p>
    <w:p w14:paraId="64CAC60A" w14:textId="77777777" w:rsidR="00C0012E" w:rsidRPr="0090227D" w:rsidRDefault="00A72AC3" w:rsidP="00C0012E">
      <w:pPr>
        <w:pStyle w:val="Heading1"/>
      </w:pPr>
      <w:bookmarkStart w:id="39" w:name="_Ref43230516"/>
      <w:bookmarkStart w:id="40" w:name="_Ref38886905"/>
      <w:bookmarkStart w:id="41" w:name="_Ref38660986"/>
      <w:bookmarkStart w:id="42" w:name="_Ref38717457"/>
      <w:bookmarkEnd w:id="13"/>
      <w:r w:rsidRPr="0090227D">
        <w:t>Self-quarantine for c</w:t>
      </w:r>
      <w:r w:rsidR="00C0012E" w:rsidRPr="0090227D">
        <w:t>lose contacts</w:t>
      </w:r>
      <w:bookmarkEnd w:id="39"/>
      <w:bookmarkEnd w:id="40"/>
    </w:p>
    <w:p w14:paraId="521C65F8" w14:textId="77777777" w:rsidR="00C0012E" w:rsidRPr="0090227D" w:rsidRDefault="00C0012E" w:rsidP="00491F8E">
      <w:pPr>
        <w:pStyle w:val="Heading2"/>
        <w:spacing w:before="120"/>
      </w:pPr>
      <w:r w:rsidRPr="0090227D">
        <w:t>Who is a close contact?</w:t>
      </w:r>
    </w:p>
    <w:p w14:paraId="046C28D7" w14:textId="5797FFD7" w:rsidR="00867C67" w:rsidRPr="0090227D" w:rsidRDefault="00C0012E" w:rsidP="005C0711">
      <w:pPr>
        <w:pStyle w:val="Para1"/>
        <w:rPr>
          <w:i/>
          <w:iCs/>
          <w:sz w:val="21"/>
          <w:szCs w:val="21"/>
        </w:rPr>
      </w:pPr>
      <w:bookmarkStart w:id="43" w:name="_Ref52449804"/>
      <w:r w:rsidRPr="0090227D">
        <w:t>For the purposes of this clause, a person is a</w:t>
      </w:r>
      <w:r w:rsidRPr="005C0711">
        <w:rPr>
          <w:b/>
          <w:bCs/>
        </w:rPr>
        <w:t xml:space="preserve"> close contact</w:t>
      </w:r>
      <w:r w:rsidR="00DB2922" w:rsidRPr="005C0711">
        <w:rPr>
          <w:b/>
          <w:bCs/>
        </w:rPr>
        <w:t xml:space="preserve"> </w:t>
      </w:r>
      <w:r w:rsidR="00DB2922" w:rsidRPr="0090227D">
        <w:t>if</w:t>
      </w:r>
      <w:r w:rsidR="00FE7223">
        <w:t xml:space="preserve"> between midnight 11 May 2020 and 11:59</w:t>
      </w:r>
      <w:r w:rsidR="002B1558">
        <w:t>:00pm on 15 December 2021</w:t>
      </w:r>
      <w:r w:rsidRPr="0090227D">
        <w:t>:</w:t>
      </w:r>
      <w:bookmarkEnd w:id="43"/>
    </w:p>
    <w:p w14:paraId="14B3A4B0" w14:textId="563A8C42" w:rsidR="007A3962" w:rsidRDefault="00DB2922" w:rsidP="00514711">
      <w:pPr>
        <w:pStyle w:val="Paraa"/>
        <w:ind w:left="1701"/>
      </w:pPr>
      <w:bookmarkStart w:id="44" w:name="_Ref39415761"/>
      <w:r w:rsidRPr="0090227D">
        <w:t xml:space="preserve">an officer </w:t>
      </w:r>
      <w:r w:rsidR="00A22FD0" w:rsidRPr="0090227D">
        <w:t xml:space="preserve">or </w:t>
      </w:r>
      <w:r w:rsidR="003A08C2" w:rsidRPr="0090227D">
        <w:t xml:space="preserve">nominated representative </w:t>
      </w:r>
      <w:r w:rsidRPr="0090227D">
        <w:t xml:space="preserve">of the Department </w:t>
      </w:r>
      <w:proofErr w:type="gramStart"/>
      <w:r w:rsidR="002B1558">
        <w:t>makes</w:t>
      </w:r>
      <w:r w:rsidR="002B1558" w:rsidRPr="0090227D">
        <w:t xml:space="preserve"> </w:t>
      </w:r>
      <w:r w:rsidRPr="0090227D">
        <w:t>a determination</w:t>
      </w:r>
      <w:proofErr w:type="gramEnd"/>
      <w:r w:rsidRPr="0090227D">
        <w:t xml:space="preserve"> </w:t>
      </w:r>
      <w:r w:rsidR="00FE731F">
        <w:t xml:space="preserve">that </w:t>
      </w:r>
      <w:r w:rsidR="006C64A6">
        <w:t>the</w:t>
      </w:r>
      <w:r w:rsidR="00FE731F">
        <w:t xml:space="preserve"> person is a close contact </w:t>
      </w:r>
      <w:r w:rsidR="00CE6155" w:rsidRPr="0090227D">
        <w:t>of a diagnosed person</w:t>
      </w:r>
      <w:r w:rsidR="00254EF0">
        <w:t xml:space="preserve"> and has given that person a notice of the determination in accordance with subclause (2)</w:t>
      </w:r>
      <w:r w:rsidR="00FE731F">
        <w:t>;</w:t>
      </w:r>
      <w:r w:rsidR="00254EF0">
        <w:t xml:space="preserve"> </w:t>
      </w:r>
      <w:r w:rsidR="00616387">
        <w:t>or</w:t>
      </w:r>
    </w:p>
    <w:p w14:paraId="02915457" w14:textId="4B8205F6" w:rsidR="007A3962" w:rsidRDefault="00CE6155" w:rsidP="007A3962">
      <w:pPr>
        <w:pStyle w:val="Paraa"/>
        <w:ind w:left="1701"/>
      </w:pPr>
      <w:r w:rsidRPr="0090227D">
        <w:t xml:space="preserve">the person has </w:t>
      </w:r>
      <w:r w:rsidR="007A3962">
        <w:t xml:space="preserve">spent more than four hours in an indoor space at a private residence, </w:t>
      </w:r>
      <w:r w:rsidR="007A3962" w:rsidRPr="007A3962">
        <w:rPr>
          <w:b/>
          <w:bCs/>
        </w:rPr>
        <w:t xml:space="preserve">accommodation </w:t>
      </w:r>
      <w:r w:rsidR="007A3962">
        <w:rPr>
          <w:b/>
          <w:bCs/>
        </w:rPr>
        <w:t>premises</w:t>
      </w:r>
      <w:r w:rsidR="007A3962">
        <w:t xml:space="preserve"> or </w:t>
      </w:r>
      <w:r w:rsidR="007A3962" w:rsidRPr="007A3962">
        <w:rPr>
          <w:b/>
          <w:bCs/>
        </w:rPr>
        <w:t>care facility</w:t>
      </w:r>
      <w:r w:rsidR="007A3962">
        <w:t xml:space="preserve"> </w:t>
      </w:r>
      <w:r w:rsidRPr="0090227D">
        <w:t xml:space="preserve">with a diagnosed person during their </w:t>
      </w:r>
      <w:r w:rsidRPr="00800483">
        <w:t>infectious period</w:t>
      </w:r>
      <w:r w:rsidR="007A3962">
        <w:t>; or</w:t>
      </w:r>
    </w:p>
    <w:p w14:paraId="1782BEAB" w14:textId="43EF0000" w:rsidR="00DB2922" w:rsidRPr="0090227D" w:rsidRDefault="007A3962" w:rsidP="007A3962">
      <w:pPr>
        <w:pStyle w:val="Paraa"/>
        <w:ind w:left="1701"/>
      </w:pPr>
      <w:r>
        <w:t xml:space="preserve">the person has been present at an </w:t>
      </w:r>
      <w:r w:rsidRPr="007A3962">
        <w:rPr>
          <w:b/>
          <w:bCs/>
        </w:rPr>
        <w:t>outbreak</w:t>
      </w:r>
      <w:bookmarkEnd w:id="44"/>
      <w:r w:rsidR="00CE6155" w:rsidRPr="0090227D">
        <w:t>.</w:t>
      </w:r>
      <w:r w:rsidR="00DB2922" w:rsidRPr="0090227D">
        <w:t xml:space="preserve"> </w:t>
      </w:r>
    </w:p>
    <w:p w14:paraId="43BC4D09" w14:textId="14C1852F" w:rsidR="00C0012E" w:rsidRPr="0090227D" w:rsidRDefault="00C0012E" w:rsidP="002D4B0E">
      <w:pPr>
        <w:pStyle w:val="Para1"/>
        <w:keepNext/>
      </w:pPr>
      <w:bookmarkStart w:id="45" w:name="_Ref39309778"/>
      <w:r w:rsidRPr="0090227D">
        <w:t>For the purposes of subclause</w:t>
      </w:r>
      <w:r w:rsidR="006C64A6">
        <w:t xml:space="preserve"> (1)(a)</w:t>
      </w:r>
      <w:r w:rsidRPr="0090227D">
        <w:t>, the notice:</w:t>
      </w:r>
      <w:bookmarkEnd w:id="45"/>
    </w:p>
    <w:p w14:paraId="238EF7F8" w14:textId="77777777" w:rsidR="005D59F9" w:rsidRPr="0090227D" w:rsidRDefault="00C0012E" w:rsidP="003972D1">
      <w:pPr>
        <w:pStyle w:val="Paraa"/>
        <w:ind w:left="1701"/>
      </w:pPr>
      <w:r w:rsidRPr="0090227D">
        <w:t>may be given orally or in writing</w:t>
      </w:r>
      <w:r w:rsidR="009D2A40" w:rsidRPr="0090227D">
        <w:t>, and, if given orally, must be confirmed in writing as soon as reasonably practicable</w:t>
      </w:r>
      <w:r w:rsidR="005D59F9" w:rsidRPr="0090227D">
        <w:t>;</w:t>
      </w:r>
      <w:r w:rsidR="00EB3B44" w:rsidRPr="0090227D">
        <w:t xml:space="preserve"> and</w:t>
      </w:r>
    </w:p>
    <w:p w14:paraId="3ECB9AF8" w14:textId="22C9B1ED" w:rsidR="00C0012E" w:rsidRPr="0090227D" w:rsidRDefault="005D59F9" w:rsidP="003972D1">
      <w:pPr>
        <w:pStyle w:val="Paraa"/>
        <w:ind w:left="1701"/>
      </w:pPr>
      <w:r w:rsidRPr="0090227D">
        <w:t>is not required to be in a particular form.</w:t>
      </w:r>
    </w:p>
    <w:p w14:paraId="2EBB8938" w14:textId="3D10C09C" w:rsidR="00BA1A68" w:rsidRPr="0090227D" w:rsidRDefault="00BA1A68" w:rsidP="00BA1A68">
      <w:pPr>
        <w:pStyle w:val="Paraa"/>
        <w:numPr>
          <w:ilvl w:val="0"/>
          <w:numId w:val="0"/>
        </w:numPr>
        <w:ind w:left="567"/>
        <w:rPr>
          <w:i/>
          <w:iCs/>
        </w:rPr>
      </w:pPr>
      <w:r w:rsidRPr="0090227D">
        <w:rPr>
          <w:i/>
          <w:iCs/>
        </w:rPr>
        <w:t>Period of self-quarantine</w:t>
      </w:r>
    </w:p>
    <w:p w14:paraId="6D3A22E2" w14:textId="4733EB89" w:rsidR="00BA1A68" w:rsidRPr="0090227D" w:rsidRDefault="00BA68CB" w:rsidP="00BA1A68">
      <w:pPr>
        <w:pStyle w:val="Para1"/>
      </w:pPr>
      <w:bookmarkStart w:id="46" w:name="_Ref86138302"/>
      <w:r w:rsidRPr="0090227D">
        <w:t xml:space="preserve">Subject to </w:t>
      </w:r>
      <w:r w:rsidR="000F5FA1" w:rsidRPr="0090227D">
        <w:t>subclause</w:t>
      </w:r>
      <w:r w:rsidR="00C96E84">
        <w:t xml:space="preserve"> (8)</w:t>
      </w:r>
      <w:r w:rsidRPr="0090227D">
        <w:t>, f</w:t>
      </w:r>
      <w:r w:rsidR="00BA1A68" w:rsidRPr="0090227D">
        <w:t xml:space="preserve">or the purposes of this clause, </w:t>
      </w:r>
      <w:r w:rsidR="005C7409">
        <w:t xml:space="preserve">if </w:t>
      </w:r>
      <w:r w:rsidR="00BA1A68" w:rsidRPr="0090227D">
        <w:t xml:space="preserve">a </w:t>
      </w:r>
      <w:r w:rsidR="00EE5EBC">
        <w:t>person</w:t>
      </w:r>
      <w:r w:rsidR="00BA1A68" w:rsidRPr="0090227D">
        <w:t>:</w:t>
      </w:r>
      <w:bookmarkEnd w:id="46"/>
      <w:r w:rsidR="00BA1A68" w:rsidRPr="0090227D">
        <w:t xml:space="preserve"> </w:t>
      </w:r>
    </w:p>
    <w:p w14:paraId="1D8D9534" w14:textId="1F156AE8" w:rsidR="00EE5EBC" w:rsidRDefault="00A6652A" w:rsidP="00BA1A68">
      <w:pPr>
        <w:pStyle w:val="Paraa"/>
        <w:ind w:left="1701"/>
      </w:pPr>
      <w:bookmarkStart w:id="47" w:name="_Ref86138763"/>
      <w:r>
        <w:t>is</w:t>
      </w:r>
      <w:r w:rsidR="00EE5EBC">
        <w:t xml:space="preserve"> a close contact; and</w:t>
      </w:r>
    </w:p>
    <w:p w14:paraId="16B84BB8" w14:textId="67EE001E" w:rsidR="005C7409" w:rsidRDefault="00EE5EBC" w:rsidP="00BA1A68">
      <w:pPr>
        <w:pStyle w:val="Paraa"/>
        <w:ind w:left="1701"/>
      </w:pPr>
      <w:r>
        <w:t>the</w:t>
      </w:r>
      <w:r w:rsidR="005C7409">
        <w:t xml:space="preserve"> person:</w:t>
      </w:r>
    </w:p>
    <w:p w14:paraId="0B24C559" w14:textId="0E9A8277" w:rsidR="00EE5EBC" w:rsidRDefault="005C7409" w:rsidP="00EE5EBC">
      <w:pPr>
        <w:pStyle w:val="Paraa"/>
        <w:numPr>
          <w:ilvl w:val="4"/>
          <w:numId w:val="3"/>
        </w:numPr>
        <w:ind w:left="2268"/>
      </w:pPr>
      <w:r>
        <w:t>is</w:t>
      </w:r>
      <w:r w:rsidR="00366BE7">
        <w:t xml:space="preserve"> </w:t>
      </w:r>
      <w:r w:rsidR="00BA1A68" w:rsidRPr="0090227D">
        <w:rPr>
          <w:b/>
          <w:bCs/>
        </w:rPr>
        <w:t>fully vaccinated</w:t>
      </w:r>
      <w:r w:rsidR="00EE5EBC">
        <w:t>; or</w:t>
      </w:r>
    </w:p>
    <w:p w14:paraId="3BE815A8" w14:textId="07B40705" w:rsidR="005C7409" w:rsidRDefault="005C7409" w:rsidP="00EE5EBC">
      <w:pPr>
        <w:pStyle w:val="Paraa"/>
        <w:numPr>
          <w:ilvl w:val="4"/>
          <w:numId w:val="3"/>
        </w:numPr>
        <w:ind w:left="2268"/>
      </w:pPr>
      <w:r>
        <w:t xml:space="preserve">is </w:t>
      </w:r>
      <w:r w:rsidR="00EE5EBC">
        <w:t>under 12 years and two months of age and</w:t>
      </w:r>
      <w:r>
        <w:t xml:space="preserve"> all persons with whom they</w:t>
      </w:r>
      <w:r w:rsidR="00EE5EBC">
        <w:t xml:space="preserve"> ordinarily reside</w:t>
      </w:r>
      <w:r>
        <w:t xml:space="preserve"> are </w:t>
      </w:r>
      <w:r w:rsidR="00EE5EBC">
        <w:t>fully vaccinated</w:t>
      </w:r>
      <w:r>
        <w:t xml:space="preserve">, </w:t>
      </w:r>
    </w:p>
    <w:p w14:paraId="0D40E9AB" w14:textId="43621CE0" w:rsidR="00366BE7" w:rsidRDefault="00366BE7" w:rsidP="005C7409">
      <w:pPr>
        <w:pStyle w:val="Paraa"/>
        <w:numPr>
          <w:ilvl w:val="0"/>
          <w:numId w:val="0"/>
        </w:numPr>
        <w:tabs>
          <w:tab w:val="clear" w:pos="1701"/>
          <w:tab w:val="left" w:pos="1134"/>
        </w:tabs>
      </w:pPr>
      <w:r>
        <w:lastRenderedPageBreak/>
        <w:tab/>
      </w:r>
      <w:r w:rsidR="005C7409">
        <w:t>then</w:t>
      </w:r>
      <w:r>
        <w:t xml:space="preserve"> </w:t>
      </w:r>
    </w:p>
    <w:p w14:paraId="2E688B8A" w14:textId="3A7A5916" w:rsidR="00BA1A68" w:rsidRDefault="005C7409" w:rsidP="00366BE7">
      <w:pPr>
        <w:pStyle w:val="Paraa"/>
        <w:ind w:left="1701"/>
      </w:pPr>
      <w:r w:rsidRPr="00366BE7">
        <w:t xml:space="preserve">the person is required to self-quarantine for </w:t>
      </w:r>
      <w:r w:rsidR="00BA68CB" w:rsidRPr="00366BE7">
        <w:t>seven</w:t>
      </w:r>
      <w:r w:rsidR="00BA1A68" w:rsidRPr="00366BE7">
        <w:t xml:space="preserve"> days</w:t>
      </w:r>
      <w:r w:rsidRPr="00366BE7">
        <w:t xml:space="preserve"> from the last</w:t>
      </w:r>
      <w:r w:rsidR="00366BE7">
        <w:t xml:space="preserve"> </w:t>
      </w:r>
      <w:r w:rsidRPr="00366BE7">
        <w:t xml:space="preserve">date that the person had </w:t>
      </w:r>
      <w:r w:rsidR="00647758" w:rsidRPr="00366BE7">
        <w:t>contact with the diagnosed person during the diagnosed person's infectious period.</w:t>
      </w:r>
      <w:r w:rsidR="00BA1A68" w:rsidRPr="00366BE7">
        <w:t xml:space="preserve"> </w:t>
      </w:r>
      <w:bookmarkEnd w:id="47"/>
    </w:p>
    <w:p w14:paraId="2B899638" w14:textId="152F9949" w:rsidR="00366BE7" w:rsidRPr="0090227D" w:rsidRDefault="00366BE7" w:rsidP="00366BE7">
      <w:pPr>
        <w:pStyle w:val="Para1"/>
      </w:pPr>
      <w:bookmarkStart w:id="48" w:name="_Ref88038115"/>
      <w:r w:rsidRPr="0090227D">
        <w:t>Subject to subclause</w:t>
      </w:r>
      <w:r w:rsidR="00A6652A">
        <w:t xml:space="preserve"> (8)</w:t>
      </w:r>
      <w:r w:rsidRPr="0090227D">
        <w:t xml:space="preserve">, for the purposes of this clause, </w:t>
      </w:r>
      <w:r>
        <w:t xml:space="preserve">if </w:t>
      </w:r>
      <w:r w:rsidRPr="0090227D">
        <w:t xml:space="preserve">a </w:t>
      </w:r>
      <w:r>
        <w:t>person</w:t>
      </w:r>
      <w:r w:rsidRPr="0090227D">
        <w:t>:</w:t>
      </w:r>
      <w:bookmarkEnd w:id="48"/>
      <w:r w:rsidRPr="0090227D">
        <w:t xml:space="preserve"> </w:t>
      </w:r>
    </w:p>
    <w:p w14:paraId="5854AB19" w14:textId="0BF43F93" w:rsidR="00366BE7" w:rsidRDefault="00A6652A" w:rsidP="00366BE7">
      <w:pPr>
        <w:pStyle w:val="Paraa"/>
        <w:ind w:left="1701"/>
      </w:pPr>
      <w:r>
        <w:t>is</w:t>
      </w:r>
      <w:r w:rsidR="00366BE7">
        <w:t xml:space="preserve"> a close contact; and</w:t>
      </w:r>
    </w:p>
    <w:p w14:paraId="4334C63C" w14:textId="77777777" w:rsidR="00366BE7" w:rsidRDefault="00366BE7" w:rsidP="00366BE7">
      <w:pPr>
        <w:pStyle w:val="Paraa"/>
        <w:ind w:left="1701"/>
      </w:pPr>
      <w:r>
        <w:t>the person:</w:t>
      </w:r>
    </w:p>
    <w:p w14:paraId="5AA5B1B4" w14:textId="249075B7" w:rsidR="00366BE7" w:rsidRDefault="00366BE7" w:rsidP="00366BE7">
      <w:pPr>
        <w:pStyle w:val="Paraa"/>
        <w:numPr>
          <w:ilvl w:val="4"/>
          <w:numId w:val="3"/>
        </w:numPr>
        <w:ind w:left="2268"/>
      </w:pPr>
      <w:r>
        <w:t xml:space="preserve">is </w:t>
      </w:r>
      <w:r w:rsidR="00800483">
        <w:t>aged</w:t>
      </w:r>
      <w:r>
        <w:t xml:space="preserve"> 12 years and two months </w:t>
      </w:r>
      <w:r w:rsidR="00800483">
        <w:t xml:space="preserve">or over </w:t>
      </w:r>
      <w:r>
        <w:t>and is not</w:t>
      </w:r>
      <w:r w:rsidRPr="00366BE7">
        <w:t xml:space="preserve"> fully vaccinated; or</w:t>
      </w:r>
    </w:p>
    <w:p w14:paraId="219F324A" w14:textId="7A2A3496" w:rsidR="00366BE7" w:rsidRDefault="00366BE7" w:rsidP="00366BE7">
      <w:pPr>
        <w:pStyle w:val="Paraa"/>
        <w:numPr>
          <w:ilvl w:val="4"/>
          <w:numId w:val="3"/>
        </w:numPr>
        <w:ind w:left="2268"/>
      </w:pPr>
      <w:r>
        <w:t xml:space="preserve">is under 12 years and two months of age and any person with whom they ordinarily reside is not fully vaccinated, </w:t>
      </w:r>
    </w:p>
    <w:p w14:paraId="735909EF" w14:textId="77777777" w:rsidR="00366BE7" w:rsidRDefault="00366BE7" w:rsidP="00366BE7">
      <w:pPr>
        <w:pStyle w:val="Paraa"/>
        <w:numPr>
          <w:ilvl w:val="0"/>
          <w:numId w:val="0"/>
        </w:numPr>
        <w:tabs>
          <w:tab w:val="clear" w:pos="1701"/>
          <w:tab w:val="left" w:pos="1134"/>
        </w:tabs>
      </w:pPr>
      <w:r>
        <w:tab/>
        <w:t xml:space="preserve">then  </w:t>
      </w:r>
    </w:p>
    <w:p w14:paraId="39DF19D9" w14:textId="58EE26BE" w:rsidR="00366BE7" w:rsidRDefault="00366BE7" w:rsidP="00A61E7F">
      <w:pPr>
        <w:pStyle w:val="Paraa"/>
        <w:ind w:left="1701"/>
        <w:rPr>
          <w:b/>
          <w:bCs/>
          <w:i/>
          <w:iCs/>
          <w:sz w:val="20"/>
          <w:szCs w:val="20"/>
        </w:rPr>
      </w:pPr>
      <w:r w:rsidRPr="00366BE7">
        <w:t xml:space="preserve">the person is required to self-quarantine for </w:t>
      </w:r>
      <w:r>
        <w:t xml:space="preserve">14 </w:t>
      </w:r>
      <w:r w:rsidRPr="00366BE7">
        <w:t>days from the last</w:t>
      </w:r>
      <w:r>
        <w:t xml:space="preserve"> </w:t>
      </w:r>
      <w:r w:rsidRPr="00366BE7">
        <w:t xml:space="preserve">date that the person had contact with the diagnosed person during the diagnosed person's infectious period. </w:t>
      </w:r>
      <w:r w:rsidRPr="00366BE7">
        <w:rPr>
          <w:b/>
          <w:bCs/>
        </w:rPr>
        <w:t xml:space="preserve"> </w:t>
      </w:r>
    </w:p>
    <w:p w14:paraId="2404E693" w14:textId="77777777" w:rsidR="006043BF" w:rsidRPr="0090227D" w:rsidRDefault="0053662B" w:rsidP="006043BF">
      <w:pPr>
        <w:pStyle w:val="Heading2"/>
        <w:rPr>
          <w:i w:val="0"/>
          <w:iCs w:val="0"/>
          <w:lang w:val="en-AU" w:eastAsia="en-AU"/>
        </w:rPr>
      </w:pPr>
      <w:r w:rsidRPr="0090227D">
        <w:rPr>
          <w:lang w:val="en-AU" w:eastAsia="en-AU"/>
        </w:rPr>
        <w:t>Requirement to s</w:t>
      </w:r>
      <w:r w:rsidR="004F246B" w:rsidRPr="0090227D">
        <w:rPr>
          <w:lang w:val="en-AU" w:eastAsia="en-AU"/>
        </w:rPr>
        <w:t>elf-q</w:t>
      </w:r>
      <w:r w:rsidR="00165F15" w:rsidRPr="0090227D">
        <w:rPr>
          <w:lang w:val="en-AU" w:eastAsia="en-AU"/>
        </w:rPr>
        <w:t>uarantine</w:t>
      </w:r>
    </w:p>
    <w:p w14:paraId="6B0E5E01" w14:textId="56851D54" w:rsidR="0053662B" w:rsidRPr="0090227D" w:rsidRDefault="00E22879" w:rsidP="006043BF">
      <w:pPr>
        <w:pStyle w:val="Para1"/>
        <w:keepNext/>
      </w:pPr>
      <w:bookmarkStart w:id="49" w:name="_Ref43456979"/>
      <w:r w:rsidRPr="0090227D">
        <w:t>Subject to subclause</w:t>
      </w:r>
      <w:r w:rsidR="00E70E59">
        <w:t xml:space="preserve"> (9)</w:t>
      </w:r>
      <w:r w:rsidRPr="0090227D">
        <w:t>, a</w:t>
      </w:r>
      <w:r w:rsidR="006043BF" w:rsidRPr="0090227D">
        <w:t xml:space="preserve"> close contact must </w:t>
      </w:r>
      <w:r w:rsidR="004F246B" w:rsidRPr="0090227D">
        <w:t>self-</w:t>
      </w:r>
      <w:r w:rsidR="00165F15" w:rsidRPr="0090227D">
        <w:t>quarantine</w:t>
      </w:r>
      <w:r w:rsidR="006043BF" w:rsidRPr="0090227D">
        <w:t xml:space="preserve"> </w:t>
      </w:r>
      <w:r w:rsidR="00056880" w:rsidRPr="0090227D">
        <w:t>under these directions</w:t>
      </w:r>
      <w:r w:rsidR="0053662B" w:rsidRPr="0090227D">
        <w:t>.</w:t>
      </w:r>
      <w:bookmarkEnd w:id="49"/>
    </w:p>
    <w:p w14:paraId="21394CF1" w14:textId="29AF717F" w:rsidR="0053662B" w:rsidRPr="0090227D" w:rsidRDefault="0053662B" w:rsidP="000F5FA1">
      <w:pPr>
        <w:pStyle w:val="ParaNote"/>
        <w:ind w:left="851"/>
      </w:pPr>
      <w:bookmarkStart w:id="50" w:name="_Hlk62550309"/>
      <w:r w:rsidRPr="0090227D">
        <w:t xml:space="preserve">Note: </w:t>
      </w:r>
      <w:r w:rsidR="00B621F6" w:rsidRPr="0090227D">
        <w:t>t</w:t>
      </w:r>
      <w:r w:rsidRPr="0090227D">
        <w:t xml:space="preserve">he requirements of self-quarantine are specified in clause </w:t>
      </w:r>
      <w:r w:rsidR="00373501" w:rsidRPr="006B36FB">
        <w:fldChar w:fldCharType="begin"/>
      </w:r>
      <w:r w:rsidR="00373501" w:rsidRPr="006B36FB">
        <w:instrText xml:space="preserve"> REF _Ref88064245 \r \h </w:instrText>
      </w:r>
      <w:r w:rsidR="006B36FB" w:rsidRPr="006B36FB">
        <w:instrText xml:space="preserve"> \* MERGEFORMAT </w:instrText>
      </w:r>
      <w:r w:rsidR="00373501" w:rsidRPr="006B36FB">
        <w:fldChar w:fldCharType="separate"/>
      </w:r>
      <w:r w:rsidR="00373501" w:rsidRPr="006B36FB">
        <w:t>9</w:t>
      </w:r>
      <w:r w:rsidR="00373501" w:rsidRPr="006B36FB">
        <w:fldChar w:fldCharType="end"/>
      </w:r>
      <w:r w:rsidRPr="0090227D">
        <w:t>.</w:t>
      </w:r>
    </w:p>
    <w:bookmarkEnd w:id="50"/>
    <w:p w14:paraId="2E4987B4" w14:textId="77777777" w:rsidR="00056880" w:rsidRPr="0090227D" w:rsidRDefault="00056880" w:rsidP="00F61A43">
      <w:pPr>
        <w:pStyle w:val="Heading2"/>
      </w:pPr>
      <w:r w:rsidRPr="0090227D">
        <w:t>Location of self-quarantine</w:t>
      </w:r>
    </w:p>
    <w:p w14:paraId="55E7C92C" w14:textId="77777777" w:rsidR="00056880" w:rsidRPr="0090227D" w:rsidRDefault="00056880">
      <w:pPr>
        <w:pStyle w:val="Para1"/>
        <w:keepNext/>
      </w:pPr>
      <w:bookmarkStart w:id="51" w:name="_Ref52523466"/>
      <w:bookmarkStart w:id="52" w:name="_Ref43457130"/>
      <w:bookmarkStart w:id="53" w:name="_Ref43456954"/>
      <w:r w:rsidRPr="0090227D">
        <w:t xml:space="preserve">A </w:t>
      </w:r>
      <w:r w:rsidR="00FE5F40" w:rsidRPr="0090227D">
        <w:t>close contact may choose to self-quarantine at:</w:t>
      </w:r>
      <w:bookmarkEnd w:id="51"/>
    </w:p>
    <w:bookmarkEnd w:id="52"/>
    <w:p w14:paraId="381D9372" w14:textId="77777777" w:rsidR="00F356D2" w:rsidRPr="0090227D" w:rsidRDefault="00F356D2" w:rsidP="00F356D2">
      <w:pPr>
        <w:pStyle w:val="Paraa"/>
        <w:ind w:left="1701"/>
      </w:pPr>
      <w:r w:rsidRPr="0090227D">
        <w:t xml:space="preserve">a premises at which they ordinarily reside; or </w:t>
      </w:r>
    </w:p>
    <w:p w14:paraId="61AE5CEC" w14:textId="77777777" w:rsidR="00F356D2" w:rsidRPr="0090227D" w:rsidRDefault="00F356D2" w:rsidP="00F356D2">
      <w:pPr>
        <w:pStyle w:val="Paraa"/>
        <w:ind w:left="1701"/>
      </w:pPr>
      <w:r w:rsidRPr="0090227D">
        <w:t>another premises that is suitable for the person to reside in for the purpose of self-quarantine.</w:t>
      </w:r>
    </w:p>
    <w:p w14:paraId="792FA1C6" w14:textId="77777777" w:rsidR="00F356D2" w:rsidRPr="0090227D" w:rsidRDefault="00F356D2" w:rsidP="000F5FA1">
      <w:pPr>
        <w:pStyle w:val="ParaNote"/>
        <w:ind w:left="851"/>
      </w:pPr>
      <w:r w:rsidRPr="0090227D">
        <w:t>Note 1: a person can decide to self-quarantine at a hotel or other suitable location, instead of self-quarantining at their ordinary place of residence.</w:t>
      </w:r>
    </w:p>
    <w:p w14:paraId="402884F1" w14:textId="3C3BFB0E" w:rsidR="006D40C2" w:rsidRPr="0090227D" w:rsidRDefault="00F356D2" w:rsidP="000F5FA1">
      <w:pPr>
        <w:pStyle w:val="ParaNote"/>
        <w:ind w:left="851"/>
      </w:pPr>
      <w:r w:rsidRPr="0090227D">
        <w:t>Note 2: once a person has chosen the premises at which to self-</w:t>
      </w:r>
      <w:r w:rsidR="005625F5" w:rsidRPr="0090227D">
        <w:t>quarantine</w:t>
      </w:r>
      <w:r w:rsidRPr="0090227D">
        <w:t>, the person must reside at that premises for the entirety of the period of self-</w:t>
      </w:r>
      <w:r w:rsidR="005625F5" w:rsidRPr="0090227D">
        <w:t>quarantine</w:t>
      </w:r>
      <w:r w:rsidR="00BA1A68" w:rsidRPr="0090227D">
        <w:t xml:space="preserve"> unless an exemption to move to and self-quarantine at an alternate premises has been given</w:t>
      </w:r>
      <w:r w:rsidRPr="0090227D">
        <w:t>: see claus</w:t>
      </w:r>
      <w:r w:rsidR="00BA1A68" w:rsidRPr="0090227D">
        <w:t xml:space="preserve">es </w:t>
      </w:r>
      <w:r w:rsidR="00D418B0" w:rsidRPr="0090227D">
        <w:fldChar w:fldCharType="begin"/>
      </w:r>
      <w:r w:rsidR="00D418B0" w:rsidRPr="0090227D">
        <w:instrText xml:space="preserve"> REF _Ref40260153 \r \h </w:instrText>
      </w:r>
      <w:r w:rsidR="00D20CBB" w:rsidRPr="0090227D">
        <w:instrText xml:space="preserve"> \* MERGEFORMAT </w:instrText>
      </w:r>
      <w:r w:rsidR="00D418B0" w:rsidRPr="0090227D">
        <w:fldChar w:fldCharType="separate"/>
      </w:r>
      <w:r w:rsidR="00373501">
        <w:t>9(2)(a)</w:t>
      </w:r>
      <w:r w:rsidR="00D418B0" w:rsidRPr="0090227D">
        <w:fldChar w:fldCharType="end"/>
      </w:r>
      <w:r w:rsidR="00BA1A68" w:rsidRPr="0090227D">
        <w:t xml:space="preserve"> and </w:t>
      </w:r>
      <w:r w:rsidR="00D418B0" w:rsidRPr="0090227D">
        <w:fldChar w:fldCharType="begin"/>
      </w:r>
      <w:r w:rsidR="00D418B0" w:rsidRPr="0090227D">
        <w:instrText xml:space="preserve"> REF _Ref86138171 \r \h </w:instrText>
      </w:r>
      <w:r w:rsidR="00D20CBB" w:rsidRPr="0090227D">
        <w:instrText xml:space="preserve"> \* MERGEFORMAT </w:instrText>
      </w:r>
      <w:r w:rsidR="00D418B0" w:rsidRPr="0090227D">
        <w:fldChar w:fldCharType="separate"/>
      </w:r>
      <w:r w:rsidR="00373501">
        <w:t>9(8)</w:t>
      </w:r>
      <w:r w:rsidR="00D418B0" w:rsidRPr="0090227D">
        <w:fldChar w:fldCharType="end"/>
      </w:r>
      <w:r w:rsidRPr="0090227D">
        <w:t>.</w:t>
      </w:r>
    </w:p>
    <w:bookmarkEnd w:id="53"/>
    <w:p w14:paraId="3B129511" w14:textId="34DCDAC4" w:rsidR="003B2AB5" w:rsidRPr="0090227D" w:rsidRDefault="003B2AB5" w:rsidP="003B2AB5">
      <w:pPr>
        <w:pStyle w:val="Para1"/>
      </w:pPr>
      <w:r w:rsidRPr="0090227D">
        <w:t xml:space="preserve">If, at the time a </w:t>
      </w:r>
      <w:r w:rsidR="000446FF" w:rsidRPr="0090227D">
        <w:t xml:space="preserve">person </w:t>
      </w:r>
      <w:r w:rsidR="008C37D8">
        <w:t xml:space="preserve">becomes aware or is given notice that </w:t>
      </w:r>
      <w:r w:rsidR="007D5FAE">
        <w:t>they are a close contact</w:t>
      </w:r>
      <w:r w:rsidR="00895691">
        <w:t>,</w:t>
      </w:r>
      <w:r w:rsidR="007D5FAE">
        <w:t xml:space="preserve"> </w:t>
      </w:r>
      <w:r w:rsidR="004A0EEC" w:rsidRPr="0090227D">
        <w:t xml:space="preserve">the person is not at the premises </w:t>
      </w:r>
      <w:r w:rsidR="005625F5" w:rsidRPr="0090227D">
        <w:t>chosen by the person under subclause</w:t>
      </w:r>
      <w:r w:rsidR="00895691">
        <w:t xml:space="preserve"> (6)</w:t>
      </w:r>
      <w:r w:rsidR="004A0EEC" w:rsidRPr="0090227D">
        <w:t xml:space="preserve">, </w:t>
      </w:r>
      <w:r w:rsidRPr="0090227D">
        <w:t xml:space="preserve">the person must immediately and directly travel to </w:t>
      </w:r>
      <w:r w:rsidR="00792160" w:rsidRPr="0090227D">
        <w:t xml:space="preserve">those </w:t>
      </w:r>
      <w:r w:rsidRPr="0090227D">
        <w:t>premises.</w:t>
      </w:r>
    </w:p>
    <w:p w14:paraId="52ED8058" w14:textId="6DED4676" w:rsidR="0053662B" w:rsidRPr="0090227D" w:rsidRDefault="005455C9" w:rsidP="00905E43">
      <w:pPr>
        <w:pStyle w:val="Heading2"/>
      </w:pPr>
      <w:r w:rsidRPr="0090227D">
        <w:rPr>
          <w:lang w:eastAsia="en-AU"/>
        </w:rPr>
        <w:t xml:space="preserve">End of </w:t>
      </w:r>
      <w:r w:rsidR="0053662B" w:rsidRPr="0090227D">
        <w:rPr>
          <w:lang w:eastAsia="en-AU"/>
        </w:rPr>
        <w:t>period</w:t>
      </w:r>
      <w:r w:rsidR="00BA1A68" w:rsidRPr="0090227D">
        <w:rPr>
          <w:lang w:eastAsia="en-AU"/>
        </w:rPr>
        <w:t xml:space="preserve"> of self-quarantine</w:t>
      </w:r>
    </w:p>
    <w:p w14:paraId="7C61A1A2" w14:textId="77777777" w:rsidR="006043BF" w:rsidRPr="0090227D" w:rsidRDefault="0053662B" w:rsidP="006043BF">
      <w:pPr>
        <w:pStyle w:val="Para1"/>
        <w:keepNext/>
      </w:pPr>
      <w:bookmarkStart w:id="54" w:name="_Ref43227333"/>
      <w:r w:rsidRPr="0090227D">
        <w:t>For the purposes of this clause, the period of self-quarantine</w:t>
      </w:r>
      <w:r w:rsidR="003B2AB5" w:rsidRPr="0090227D">
        <w:t xml:space="preserve"> ends</w:t>
      </w:r>
      <w:r w:rsidR="006043BF" w:rsidRPr="0090227D">
        <w:t>:</w:t>
      </w:r>
      <w:bookmarkEnd w:id="54"/>
    </w:p>
    <w:p w14:paraId="4882B2BF" w14:textId="640F6F00" w:rsidR="006043BF" w:rsidRPr="0090227D" w:rsidRDefault="006043BF" w:rsidP="003972D1">
      <w:pPr>
        <w:pStyle w:val="Paraa"/>
        <w:ind w:left="1701"/>
      </w:pPr>
      <w:bookmarkStart w:id="55" w:name="_Ref39147224"/>
      <w:r w:rsidRPr="0090227D">
        <w:t xml:space="preserve">subject to </w:t>
      </w:r>
      <w:r w:rsidR="00E55342" w:rsidRPr="0090227D">
        <w:t xml:space="preserve">subclauses </w:t>
      </w:r>
      <w:r w:rsidRPr="0090227D">
        <w:rPr>
          <w:shd w:val="clear" w:color="auto" w:fill="E6E6E6"/>
        </w:rPr>
        <w:fldChar w:fldCharType="begin"/>
      </w:r>
      <w:r w:rsidRPr="0090227D">
        <w:instrText xml:space="preserve"> REF _Ref52524615 \r \h  \* MERGEFORMAT </w:instrText>
      </w:r>
      <w:r w:rsidRPr="0090227D">
        <w:rPr>
          <w:shd w:val="clear" w:color="auto" w:fill="E6E6E6"/>
        </w:rPr>
      </w:r>
      <w:r w:rsidRPr="0090227D">
        <w:rPr>
          <w:shd w:val="clear" w:color="auto" w:fill="E6E6E6"/>
        </w:rPr>
        <w:fldChar w:fldCharType="separate"/>
      </w:r>
      <w:r w:rsidR="00373501">
        <w:t>(b)</w:t>
      </w:r>
      <w:r w:rsidRPr="0090227D">
        <w:rPr>
          <w:shd w:val="clear" w:color="auto" w:fill="E6E6E6"/>
        </w:rPr>
        <w:fldChar w:fldCharType="end"/>
      </w:r>
      <w:r w:rsidR="005330C4" w:rsidRPr="0090227D">
        <w:t xml:space="preserve"> and </w:t>
      </w:r>
      <w:r w:rsidRPr="0090227D">
        <w:rPr>
          <w:shd w:val="clear" w:color="auto" w:fill="E6E6E6"/>
        </w:rPr>
        <w:fldChar w:fldCharType="begin"/>
      </w:r>
      <w:r w:rsidRPr="0090227D">
        <w:instrText xml:space="preserve"> REF _Ref39147839 \r \h  \* MERGEFORMAT </w:instrText>
      </w:r>
      <w:r w:rsidRPr="0090227D">
        <w:rPr>
          <w:shd w:val="clear" w:color="auto" w:fill="E6E6E6"/>
        </w:rPr>
      </w:r>
      <w:r w:rsidRPr="0090227D">
        <w:rPr>
          <w:shd w:val="clear" w:color="auto" w:fill="E6E6E6"/>
        </w:rPr>
        <w:fldChar w:fldCharType="separate"/>
      </w:r>
      <w:r w:rsidR="00373501">
        <w:t>(c)</w:t>
      </w:r>
      <w:r w:rsidRPr="0090227D">
        <w:rPr>
          <w:shd w:val="clear" w:color="auto" w:fill="E6E6E6"/>
        </w:rPr>
        <w:fldChar w:fldCharType="end"/>
      </w:r>
      <w:r w:rsidRPr="0090227D">
        <w:t>, at the time specified in subclause</w:t>
      </w:r>
      <w:r w:rsidR="0040469E">
        <w:t xml:space="preserve"> (3) or</w:t>
      </w:r>
      <w:r w:rsidRPr="0090227D">
        <w:t xml:space="preserve"> </w:t>
      </w:r>
      <w:r w:rsidR="00D418B0" w:rsidRPr="0090227D">
        <w:fldChar w:fldCharType="begin"/>
      </w:r>
      <w:r w:rsidR="00D418B0" w:rsidRPr="0090227D">
        <w:instrText xml:space="preserve"> REF _Ref86138302 \r \h </w:instrText>
      </w:r>
      <w:r w:rsidR="00D20CBB" w:rsidRPr="0090227D">
        <w:instrText xml:space="preserve"> \* MERGEFORMAT </w:instrText>
      </w:r>
      <w:r w:rsidR="00D418B0" w:rsidRPr="0090227D">
        <w:fldChar w:fldCharType="separate"/>
      </w:r>
      <w:r w:rsidR="00373501">
        <w:t>(4)</w:t>
      </w:r>
      <w:r w:rsidR="00D418B0" w:rsidRPr="0090227D">
        <w:fldChar w:fldCharType="end"/>
      </w:r>
      <w:r w:rsidR="00293D6C" w:rsidRPr="0090227D">
        <w:t xml:space="preserve"> or as </w:t>
      </w:r>
      <w:r w:rsidR="00BF5F5C" w:rsidRPr="0090227D">
        <w:t>varied under subclause</w:t>
      </w:r>
      <w:r w:rsidR="00AA4942">
        <w:t xml:space="preserve"> (11)</w:t>
      </w:r>
      <w:r w:rsidR="0078468B" w:rsidRPr="0090227D">
        <w:t xml:space="preserve"> </w:t>
      </w:r>
      <w:r w:rsidR="00BA1A68" w:rsidRPr="0090227D">
        <w:t xml:space="preserve">or extended under clause </w:t>
      </w:r>
      <w:r w:rsidR="00D418B0" w:rsidRPr="0090227D">
        <w:fldChar w:fldCharType="begin"/>
      </w:r>
      <w:r w:rsidR="00D418B0" w:rsidRPr="0090227D">
        <w:instrText xml:space="preserve"> REF _Ref38889070 \r \h </w:instrText>
      </w:r>
      <w:r w:rsidR="00D20CBB" w:rsidRPr="0090227D">
        <w:instrText xml:space="preserve"> \* MERGEFORMAT </w:instrText>
      </w:r>
      <w:r w:rsidR="00D418B0" w:rsidRPr="0090227D">
        <w:fldChar w:fldCharType="separate"/>
      </w:r>
      <w:r w:rsidR="00373501">
        <w:t>7(1)</w:t>
      </w:r>
      <w:r w:rsidR="00D418B0" w:rsidRPr="0090227D">
        <w:fldChar w:fldCharType="end"/>
      </w:r>
      <w:r w:rsidR="00BA1A68" w:rsidRPr="0090227D">
        <w:t xml:space="preserve"> or </w:t>
      </w:r>
      <w:r w:rsidR="00D418B0" w:rsidRPr="0090227D">
        <w:fldChar w:fldCharType="begin"/>
      </w:r>
      <w:r w:rsidR="00D418B0" w:rsidRPr="0090227D">
        <w:instrText xml:space="preserve"> REF _Ref86138437 \r \h </w:instrText>
      </w:r>
      <w:r w:rsidR="00D20CBB" w:rsidRPr="0090227D">
        <w:instrText xml:space="preserve"> \* MERGEFORMAT </w:instrText>
      </w:r>
      <w:r w:rsidR="00D418B0" w:rsidRPr="0090227D">
        <w:fldChar w:fldCharType="separate"/>
      </w:r>
      <w:r w:rsidR="00373501">
        <w:t>7(3)</w:t>
      </w:r>
      <w:r w:rsidR="00D418B0" w:rsidRPr="0090227D">
        <w:fldChar w:fldCharType="end"/>
      </w:r>
      <w:r w:rsidRPr="0090227D">
        <w:t>; or</w:t>
      </w:r>
      <w:bookmarkEnd w:id="55"/>
    </w:p>
    <w:p w14:paraId="59101CA1" w14:textId="277A39FD" w:rsidR="00FF0B2A" w:rsidRPr="0090227D" w:rsidRDefault="00FF0B2A" w:rsidP="003972D1">
      <w:pPr>
        <w:pStyle w:val="Paraa"/>
        <w:ind w:left="1701"/>
      </w:pPr>
      <w:bookmarkStart w:id="56" w:name="_Ref52524615"/>
      <w:r w:rsidRPr="0090227D">
        <w:lastRenderedPageBreak/>
        <w:t>the notice given to the person under subclause</w:t>
      </w:r>
      <w:r w:rsidR="00AA4942">
        <w:t xml:space="preserve"> (1)(a)</w:t>
      </w:r>
      <w:r w:rsidRPr="0090227D">
        <w:t xml:space="preserve"> is revoked under subclause</w:t>
      </w:r>
      <w:r w:rsidR="0078468B" w:rsidRPr="0090227D">
        <w:t xml:space="preserve"> </w:t>
      </w:r>
      <w:r w:rsidR="00AA4942">
        <w:t>(11)</w:t>
      </w:r>
      <w:r w:rsidRPr="0090227D">
        <w:t>, at the time that revocation takes effect; or</w:t>
      </w:r>
      <w:bookmarkEnd w:id="56"/>
    </w:p>
    <w:p w14:paraId="5A27451F" w14:textId="50F87F42" w:rsidR="006043BF" w:rsidRPr="0090227D" w:rsidRDefault="006043BF" w:rsidP="003972D1">
      <w:pPr>
        <w:pStyle w:val="Paraa"/>
        <w:ind w:left="1701"/>
      </w:pPr>
      <w:bookmarkStart w:id="57" w:name="_Ref39147839"/>
      <w:r>
        <w:t xml:space="preserve">if the person becomes a diagnosed person following a </w:t>
      </w:r>
      <w:r w:rsidRPr="1380E9C4">
        <w:rPr>
          <w:b/>
          <w:bCs/>
        </w:rPr>
        <w:t xml:space="preserve">test </w:t>
      </w:r>
      <w:r w:rsidR="0053662B" w:rsidRPr="1380E9C4">
        <w:rPr>
          <w:b/>
          <w:bCs/>
        </w:rPr>
        <w:t xml:space="preserve">for </w:t>
      </w:r>
      <w:r w:rsidR="004E7AC6" w:rsidRPr="1380E9C4">
        <w:rPr>
          <w:b/>
          <w:bCs/>
        </w:rPr>
        <w:t>SARS-CoV-2</w:t>
      </w:r>
      <w:r w:rsidR="00C76815">
        <w:t xml:space="preserve">, </w:t>
      </w:r>
      <w:r>
        <w:t>when the diagnosis is communicated to the person.</w:t>
      </w:r>
      <w:bookmarkEnd w:id="57"/>
    </w:p>
    <w:p w14:paraId="2F93A109" w14:textId="514872A3" w:rsidR="006043BF" w:rsidRPr="0090227D" w:rsidRDefault="006043BF" w:rsidP="00BA1A68">
      <w:pPr>
        <w:pStyle w:val="ParaNote"/>
        <w:tabs>
          <w:tab w:val="left" w:pos="2410"/>
        </w:tabs>
        <w:ind w:left="1418"/>
      </w:pPr>
      <w:r w:rsidRPr="0090227D">
        <w:t>Note</w:t>
      </w:r>
      <w:r w:rsidR="005330C4" w:rsidRPr="0090227D">
        <w:t xml:space="preserve"> 1</w:t>
      </w:r>
      <w:r w:rsidRPr="0090227D">
        <w:t xml:space="preserve">: </w:t>
      </w:r>
      <w:r w:rsidR="006D2CE5" w:rsidRPr="0090227D">
        <w:t>a</w:t>
      </w:r>
      <w:r w:rsidRPr="0090227D">
        <w:t xml:space="preserve"> </w:t>
      </w:r>
      <w:r w:rsidR="008743BB" w:rsidRPr="0090227D">
        <w:t>close contact who becomes a diagnosed person</w:t>
      </w:r>
      <w:r w:rsidRPr="0090227D">
        <w:t xml:space="preserve"> will</w:t>
      </w:r>
      <w:r w:rsidR="008743BB" w:rsidRPr="0090227D">
        <w:t xml:space="preserve"> then</w:t>
      </w:r>
      <w:r w:rsidRPr="0090227D">
        <w:t xml:space="preserve"> be required to self-isolate under clause </w:t>
      </w:r>
      <w:r w:rsidRPr="0090227D">
        <w:rPr>
          <w:shd w:val="clear" w:color="auto" w:fill="E6E6E6"/>
        </w:rPr>
        <w:fldChar w:fldCharType="begin"/>
      </w:r>
      <w:r w:rsidRPr="0090227D">
        <w:instrText xml:space="preserve"> REF _Ref38716470 \r \h  \* MERGEFORMAT </w:instrText>
      </w:r>
      <w:r w:rsidRPr="0090227D">
        <w:rPr>
          <w:shd w:val="clear" w:color="auto" w:fill="E6E6E6"/>
        </w:rPr>
      </w:r>
      <w:r w:rsidRPr="0090227D">
        <w:rPr>
          <w:shd w:val="clear" w:color="auto" w:fill="E6E6E6"/>
        </w:rPr>
        <w:fldChar w:fldCharType="separate"/>
      </w:r>
      <w:r w:rsidR="00373501">
        <w:t>4</w:t>
      </w:r>
      <w:r w:rsidRPr="0090227D">
        <w:rPr>
          <w:shd w:val="clear" w:color="auto" w:fill="E6E6E6"/>
        </w:rPr>
        <w:fldChar w:fldCharType="end"/>
      </w:r>
      <w:r w:rsidR="008743BB" w:rsidRPr="0090227D">
        <w:t>,</w:t>
      </w:r>
      <w:r w:rsidRPr="0090227D">
        <w:t xml:space="preserve"> for a period ending when the person is given clearance from self-isolation under clause </w:t>
      </w:r>
      <w:r w:rsidR="00A72AC3" w:rsidRPr="0090227D">
        <w:rPr>
          <w:shd w:val="clear" w:color="auto" w:fill="E6E6E6"/>
        </w:rPr>
        <w:fldChar w:fldCharType="begin"/>
      </w:r>
      <w:r w:rsidR="00A72AC3" w:rsidRPr="0090227D">
        <w:instrText xml:space="preserve"> REF _Ref40015231 \r \h </w:instrText>
      </w:r>
      <w:r w:rsidR="00A83BE6" w:rsidRPr="0090227D">
        <w:instrText xml:space="preserve"> \* MERGEFORMAT </w:instrText>
      </w:r>
      <w:r w:rsidR="00A72AC3" w:rsidRPr="0090227D">
        <w:rPr>
          <w:shd w:val="clear" w:color="auto" w:fill="E6E6E6"/>
        </w:rPr>
      </w:r>
      <w:r w:rsidR="00A72AC3" w:rsidRPr="0090227D">
        <w:rPr>
          <w:shd w:val="clear" w:color="auto" w:fill="E6E6E6"/>
        </w:rPr>
        <w:fldChar w:fldCharType="separate"/>
      </w:r>
      <w:r w:rsidR="00373501">
        <w:t>5</w:t>
      </w:r>
      <w:r w:rsidR="00A72AC3" w:rsidRPr="0090227D">
        <w:rPr>
          <w:shd w:val="clear" w:color="auto" w:fill="E6E6E6"/>
        </w:rPr>
        <w:fldChar w:fldCharType="end"/>
      </w:r>
      <w:r w:rsidRPr="0090227D">
        <w:t>.</w:t>
      </w:r>
    </w:p>
    <w:p w14:paraId="08E08AF6" w14:textId="5FA0FFA3" w:rsidR="00295673" w:rsidRPr="0090227D" w:rsidRDefault="005330C4" w:rsidP="00BA1A68">
      <w:pPr>
        <w:pStyle w:val="ParaNote"/>
        <w:tabs>
          <w:tab w:val="left" w:pos="2410"/>
        </w:tabs>
        <w:ind w:left="1418"/>
      </w:pPr>
      <w:r w:rsidRPr="0090227D">
        <w:t xml:space="preserve">Note 2: a close contact's period of self-quarantine may be extended </w:t>
      </w:r>
      <w:r w:rsidR="00BA1A68" w:rsidRPr="0090227D">
        <w:t xml:space="preserve">if the person is waiting to receive test result under clause </w:t>
      </w:r>
      <w:r w:rsidR="00D418B0" w:rsidRPr="0090227D">
        <w:fldChar w:fldCharType="begin"/>
      </w:r>
      <w:r w:rsidR="00D418B0" w:rsidRPr="0090227D">
        <w:instrText xml:space="preserve"> REF _Ref38889070 \r \h </w:instrText>
      </w:r>
      <w:r w:rsidR="00D20CBB" w:rsidRPr="0090227D">
        <w:instrText xml:space="preserve"> \* MERGEFORMAT </w:instrText>
      </w:r>
      <w:r w:rsidR="00D418B0" w:rsidRPr="0090227D">
        <w:fldChar w:fldCharType="separate"/>
      </w:r>
      <w:r w:rsidR="00373501">
        <w:t>7(1)</w:t>
      </w:r>
      <w:r w:rsidR="00D418B0" w:rsidRPr="0090227D">
        <w:fldChar w:fldCharType="end"/>
      </w:r>
      <w:r w:rsidR="00BA1A68" w:rsidRPr="0090227D">
        <w:t xml:space="preserve"> or has refused to </w:t>
      </w:r>
      <w:r w:rsidR="00F401AD" w:rsidRPr="0090227D">
        <w:t xml:space="preserve">undertake a test </w:t>
      </w:r>
      <w:r w:rsidR="00C64F66">
        <w:t xml:space="preserve">for SARS-CoV-2 </w:t>
      </w:r>
      <w:r w:rsidR="00F401AD" w:rsidRPr="0090227D">
        <w:t xml:space="preserve">under clause </w:t>
      </w:r>
      <w:r w:rsidR="00D418B0" w:rsidRPr="0090227D">
        <w:fldChar w:fldCharType="begin"/>
      </w:r>
      <w:r w:rsidR="00D418B0" w:rsidRPr="0090227D">
        <w:instrText xml:space="preserve"> REF _Ref38810890 \r \h </w:instrText>
      </w:r>
      <w:r w:rsidR="00D20CBB" w:rsidRPr="0090227D">
        <w:instrText xml:space="preserve"> \* MERGEFORMAT </w:instrText>
      </w:r>
      <w:r w:rsidR="00D418B0" w:rsidRPr="0090227D">
        <w:fldChar w:fldCharType="separate"/>
      </w:r>
      <w:r w:rsidR="00373501">
        <w:t>7</w:t>
      </w:r>
      <w:r w:rsidR="00D418B0" w:rsidRPr="0090227D">
        <w:fldChar w:fldCharType="end"/>
      </w:r>
      <w:r w:rsidRPr="0090227D">
        <w:t>.</w:t>
      </w:r>
    </w:p>
    <w:p w14:paraId="01A35E95" w14:textId="46320B19" w:rsidR="00C0012E" w:rsidRPr="0090227D" w:rsidRDefault="00C0012E" w:rsidP="00C0012E">
      <w:pPr>
        <w:pStyle w:val="Heading2"/>
      </w:pPr>
      <w:r w:rsidRPr="0090227D">
        <w:t>Exception — previous clearance</w:t>
      </w:r>
    </w:p>
    <w:p w14:paraId="45ABD098" w14:textId="7B94ADF8" w:rsidR="00E8603D" w:rsidRPr="0090227D" w:rsidRDefault="002D4B0E" w:rsidP="00C0012E">
      <w:pPr>
        <w:pStyle w:val="Para1"/>
      </w:pPr>
      <w:bookmarkStart w:id="58" w:name="_Ref86138340"/>
      <w:r w:rsidRPr="0090227D">
        <w:t xml:space="preserve">A </w:t>
      </w:r>
      <w:r w:rsidR="00F401AD" w:rsidRPr="0090227D">
        <w:t xml:space="preserve">close contact </w:t>
      </w:r>
      <w:r w:rsidRPr="0090227D">
        <w:t xml:space="preserve">is not required to </w:t>
      </w:r>
      <w:r w:rsidR="004F246B" w:rsidRPr="0090227D">
        <w:t>self-</w:t>
      </w:r>
      <w:r w:rsidR="00733D09" w:rsidRPr="0090227D">
        <w:t xml:space="preserve">quarantine </w:t>
      </w:r>
      <w:r w:rsidRPr="0090227D">
        <w:t xml:space="preserve">under </w:t>
      </w:r>
      <w:r w:rsidR="003C0E0B" w:rsidRPr="0090227D">
        <w:t>this clause</w:t>
      </w:r>
      <w:r w:rsidRPr="0090227D">
        <w:t xml:space="preserve"> </w:t>
      </w:r>
      <w:r w:rsidR="00C0012E" w:rsidRPr="0090227D">
        <w:t xml:space="preserve">if </w:t>
      </w:r>
      <w:r w:rsidR="006043BF" w:rsidRPr="0090227D">
        <w:t xml:space="preserve">the person </w:t>
      </w:r>
      <w:r w:rsidR="00C0012E" w:rsidRPr="0090227D">
        <w:t>has</w:t>
      </w:r>
      <w:r w:rsidR="006246C7" w:rsidRPr="0090227D">
        <w:t xml:space="preserve"> been</w:t>
      </w:r>
      <w:r w:rsidR="001D4C35" w:rsidRPr="0090227D">
        <w:t xml:space="preserve"> </w:t>
      </w:r>
      <w:r w:rsidR="006246C7" w:rsidRPr="0090227D">
        <w:t xml:space="preserve">given clearance from self-quarantine by the </w:t>
      </w:r>
      <w:r w:rsidR="006246C7" w:rsidRPr="0090227D">
        <w:rPr>
          <w:b/>
          <w:bCs/>
        </w:rPr>
        <w:t xml:space="preserve">Expert Review Panel </w:t>
      </w:r>
      <w:r w:rsidR="006246C7" w:rsidRPr="0090227D">
        <w:t>in accordance with subclause</w:t>
      </w:r>
      <w:r w:rsidR="00512142">
        <w:t xml:space="preserve"> (10)</w:t>
      </w:r>
      <w:r w:rsidR="006246C7" w:rsidRPr="0090227D">
        <w:t>.</w:t>
      </w:r>
      <w:bookmarkEnd w:id="58"/>
      <w:r w:rsidR="006246C7" w:rsidRPr="0090227D">
        <w:t xml:space="preserve"> </w:t>
      </w:r>
    </w:p>
    <w:p w14:paraId="04BC5CC1" w14:textId="20ABC11B" w:rsidR="006246C7" w:rsidRPr="0090227D" w:rsidRDefault="00E8603D" w:rsidP="00E8603D">
      <w:pPr>
        <w:pStyle w:val="Para1"/>
      </w:pPr>
      <w:bookmarkStart w:id="59" w:name="_Ref86138479"/>
      <w:r w:rsidRPr="0090227D">
        <w:t xml:space="preserve">For the purposes of subclause </w:t>
      </w:r>
      <w:r w:rsidR="00512142">
        <w:t>(9)</w:t>
      </w:r>
      <w:r w:rsidR="006246C7" w:rsidRPr="0090227D">
        <w:t>:</w:t>
      </w:r>
      <w:bookmarkEnd w:id="59"/>
      <w:r w:rsidRPr="0090227D">
        <w:t xml:space="preserve"> </w:t>
      </w:r>
    </w:p>
    <w:p w14:paraId="31E71B66" w14:textId="51C3EB4B" w:rsidR="00E8603D" w:rsidRPr="0090227D" w:rsidRDefault="00E8603D" w:rsidP="006246C7">
      <w:pPr>
        <w:pStyle w:val="Paraa"/>
        <w:ind w:left="1701"/>
      </w:pPr>
      <w:bookmarkStart w:id="60" w:name="_Ref86138511"/>
      <w:r w:rsidRPr="0090227D">
        <w:t>the Expert Review Panel may make a determination in relation to a person if the Expert Review Panel is satisfied that</w:t>
      </w:r>
      <w:r w:rsidR="00C750AD" w:rsidRPr="0090227D">
        <w:t xml:space="preserve"> </w:t>
      </w:r>
      <w:r w:rsidR="007E4BF1" w:rsidRPr="0090227D">
        <w:t>the person is at neglig</w:t>
      </w:r>
      <w:r w:rsidR="007573ED" w:rsidRPr="0090227D">
        <w:t>i</w:t>
      </w:r>
      <w:r w:rsidR="007E4BF1" w:rsidRPr="0090227D">
        <w:t>b</w:t>
      </w:r>
      <w:r w:rsidR="001D4C35" w:rsidRPr="0090227D">
        <w:t>l</w:t>
      </w:r>
      <w:r w:rsidR="007E4BF1" w:rsidRPr="0090227D">
        <w:t>e risk of infection of SARS-CoV-2</w:t>
      </w:r>
      <w:r w:rsidR="00F34875" w:rsidRPr="0090227D">
        <w:t xml:space="preserve">, on the basis that the person </w:t>
      </w:r>
      <w:r w:rsidR="00DC7D0A" w:rsidRPr="0090227D">
        <w:t>has</w:t>
      </w:r>
      <w:r w:rsidR="00F34875" w:rsidRPr="0090227D">
        <w:t xml:space="preserve"> </w:t>
      </w:r>
      <w:r w:rsidR="003C19C0" w:rsidRPr="0090227D">
        <w:t xml:space="preserve">previously </w:t>
      </w:r>
      <w:r w:rsidR="00DC7D0A" w:rsidRPr="0090227D">
        <w:t xml:space="preserve">been </w:t>
      </w:r>
      <w:r w:rsidR="00F34875" w:rsidRPr="0090227D">
        <w:t xml:space="preserve">a diagnosed person and has since been </w:t>
      </w:r>
      <w:r w:rsidR="00502CC9" w:rsidRPr="0090227D">
        <w:t xml:space="preserve">given </w:t>
      </w:r>
      <w:r w:rsidR="00F34875" w:rsidRPr="0090227D">
        <w:t>clear</w:t>
      </w:r>
      <w:r w:rsidR="00502CC9" w:rsidRPr="0090227D">
        <w:t>ance</w:t>
      </w:r>
      <w:r w:rsidR="00F34875" w:rsidRPr="0090227D">
        <w:t xml:space="preserve"> from self-isolation in accordance with clause </w:t>
      </w:r>
      <w:r w:rsidR="00D418B0" w:rsidRPr="0090227D">
        <w:fldChar w:fldCharType="begin"/>
      </w:r>
      <w:r w:rsidR="00D418B0" w:rsidRPr="0090227D">
        <w:instrText xml:space="preserve"> REF _Ref52449037 \r \h </w:instrText>
      </w:r>
      <w:r w:rsidR="00D20CBB" w:rsidRPr="0090227D">
        <w:instrText xml:space="preserve"> \* MERGEFORMAT </w:instrText>
      </w:r>
      <w:r w:rsidR="00D418B0" w:rsidRPr="0090227D">
        <w:fldChar w:fldCharType="separate"/>
      </w:r>
      <w:r w:rsidR="00373501">
        <w:t>5(1)</w:t>
      </w:r>
      <w:r w:rsidR="00D418B0" w:rsidRPr="0090227D">
        <w:fldChar w:fldCharType="end"/>
      </w:r>
      <w:r w:rsidR="00F401AD" w:rsidRPr="0090227D">
        <w:t xml:space="preserve"> and must give the person notice of the decision</w:t>
      </w:r>
      <w:r w:rsidR="00EC6CA3" w:rsidRPr="0090227D">
        <w:t>;</w:t>
      </w:r>
      <w:r w:rsidR="00530E48" w:rsidRPr="0090227D">
        <w:t xml:space="preserve"> and</w:t>
      </w:r>
      <w:bookmarkEnd w:id="60"/>
    </w:p>
    <w:p w14:paraId="5E58241B" w14:textId="32F47702" w:rsidR="00E8603D" w:rsidRPr="0090227D" w:rsidRDefault="00530E48" w:rsidP="006246C7">
      <w:pPr>
        <w:pStyle w:val="Paraa"/>
        <w:ind w:left="1701"/>
      </w:pPr>
      <w:r w:rsidRPr="0090227D">
        <w:t>f</w:t>
      </w:r>
      <w:r w:rsidR="00E8603D" w:rsidRPr="0090227D">
        <w:t xml:space="preserve">or the purposes of subclause </w:t>
      </w:r>
      <w:r w:rsidR="00D418B0" w:rsidRPr="0090227D">
        <w:fldChar w:fldCharType="begin"/>
      </w:r>
      <w:r w:rsidR="00D418B0" w:rsidRPr="0090227D">
        <w:instrText xml:space="preserve"> REF _Ref86138511 \r \h </w:instrText>
      </w:r>
      <w:r w:rsidR="00D20CBB" w:rsidRPr="0090227D">
        <w:instrText xml:space="preserve"> \* MERGEFORMAT </w:instrText>
      </w:r>
      <w:r w:rsidR="00D418B0" w:rsidRPr="0090227D">
        <w:fldChar w:fldCharType="separate"/>
      </w:r>
      <w:r w:rsidR="00373501">
        <w:t>(a)</w:t>
      </w:r>
      <w:r w:rsidR="00D418B0" w:rsidRPr="0090227D">
        <w:fldChar w:fldCharType="end"/>
      </w:r>
      <w:r w:rsidR="00E8603D" w:rsidRPr="0090227D">
        <w:t>, the notice must be in writing but is not required to be in a particular form.</w:t>
      </w:r>
    </w:p>
    <w:bookmarkEnd w:id="41"/>
    <w:bookmarkEnd w:id="42"/>
    <w:p w14:paraId="31058B52" w14:textId="77777777" w:rsidR="008B6974" w:rsidRPr="0090227D" w:rsidRDefault="008B6974" w:rsidP="00854F88">
      <w:pPr>
        <w:pStyle w:val="Heading2"/>
      </w:pPr>
      <w:r w:rsidRPr="0090227D">
        <w:t>Review of determination and notice</w:t>
      </w:r>
    </w:p>
    <w:p w14:paraId="3CBE918C" w14:textId="3352FA2F" w:rsidR="004D2E36" w:rsidRPr="0036395D" w:rsidRDefault="00F401AD" w:rsidP="005C0711">
      <w:pPr>
        <w:pStyle w:val="Para1"/>
      </w:pPr>
      <w:bookmarkStart w:id="61" w:name="_Ref86138419"/>
      <w:bookmarkStart w:id="62" w:name="_Ref43228862"/>
      <w:bookmarkStart w:id="63" w:name="_Ref43236643"/>
      <w:r w:rsidRPr="0090227D">
        <w:t xml:space="preserve">The Chief Health Officer, a Deputy Chief Health Officer or an </w:t>
      </w:r>
      <w:r w:rsidR="00173A12" w:rsidRPr="0090227D">
        <w:rPr>
          <w:b/>
          <w:bCs/>
        </w:rPr>
        <w:t xml:space="preserve">authorised </w:t>
      </w:r>
      <w:r w:rsidR="008B6974" w:rsidRPr="0090227D">
        <w:rPr>
          <w:b/>
          <w:bCs/>
        </w:rPr>
        <w:t>officer</w:t>
      </w:r>
      <w:r w:rsidR="00173A12" w:rsidRPr="0090227D">
        <w:t xml:space="preserve"> who is authorised to exercise </w:t>
      </w:r>
      <w:r w:rsidR="00173A12" w:rsidRPr="0090227D">
        <w:rPr>
          <w:b/>
          <w:bCs/>
        </w:rPr>
        <w:t xml:space="preserve">emergency powers </w:t>
      </w:r>
      <w:r w:rsidR="00173A12" w:rsidRPr="0090227D">
        <w:t>under section 199(2)(a) of the PHW Act,</w:t>
      </w:r>
      <w:r w:rsidR="008B6974" w:rsidRPr="0090227D">
        <w:t xml:space="preserve"> may review a determination made under subclause</w:t>
      </w:r>
      <w:r w:rsidR="00400667">
        <w:t xml:space="preserve"> (1)(a)</w:t>
      </w:r>
      <w:r w:rsidRPr="0090227D">
        <w:t xml:space="preserve"> </w:t>
      </w:r>
      <w:r w:rsidR="008B6974" w:rsidRPr="0090227D">
        <w:t>and, if satisfied that it is appropriate, having regard to Departmental Requirements, may</w:t>
      </w:r>
      <w:r w:rsidR="00D676BF">
        <w:t xml:space="preserve"> </w:t>
      </w:r>
      <w:bookmarkEnd w:id="61"/>
      <w:r w:rsidR="008B6974" w:rsidRPr="0090227D">
        <w:t>vary or revoke the notice given to the person under subclause</w:t>
      </w:r>
      <w:r w:rsidR="00EE2C0A">
        <w:t xml:space="preserve"> (1)(a</w:t>
      </w:r>
      <w:r w:rsidR="00D676BF">
        <w:t>)</w:t>
      </w:r>
      <w:r w:rsidR="006C28B2">
        <w:t xml:space="preserve"> </w:t>
      </w:r>
      <w:r w:rsidR="00917C86" w:rsidRPr="0036395D">
        <w:t>and must give the person notice of the decision</w:t>
      </w:r>
      <w:r w:rsidR="008B6974" w:rsidRPr="0036395D">
        <w:t>.</w:t>
      </w:r>
      <w:bookmarkEnd w:id="62"/>
      <w:bookmarkEnd w:id="63"/>
    </w:p>
    <w:p w14:paraId="3BCA8191" w14:textId="4AB28014" w:rsidR="00F401AD" w:rsidRPr="0090227D" w:rsidRDefault="00F401AD" w:rsidP="00F401AD">
      <w:pPr>
        <w:pStyle w:val="Para1"/>
        <w:keepNext/>
      </w:pPr>
      <w:r w:rsidRPr="0090227D">
        <w:t>For the purposes of subclause</w:t>
      </w:r>
      <w:r w:rsidR="00293395">
        <w:t xml:space="preserve"> (11)</w:t>
      </w:r>
      <w:r w:rsidRPr="0090227D">
        <w:t>, the notice</w:t>
      </w:r>
      <w:r w:rsidR="003141F8" w:rsidRPr="0090227D">
        <w:t xml:space="preserve"> must be given in writing but is not required to be in a particular form.</w:t>
      </w:r>
    </w:p>
    <w:p w14:paraId="75E269A5" w14:textId="509F64EE" w:rsidR="00D81FE6" w:rsidRPr="0090227D" w:rsidRDefault="00D81FE6" w:rsidP="00D81FE6">
      <w:pPr>
        <w:pStyle w:val="Heading2"/>
      </w:pPr>
      <w:r w:rsidRPr="0090227D">
        <w:t>Transitional provision — close contacts under Revoked Isolation Directions</w:t>
      </w:r>
    </w:p>
    <w:p w14:paraId="09FBCB37" w14:textId="77777777" w:rsidR="00D81FE6" w:rsidRPr="0090227D" w:rsidRDefault="00D81FE6" w:rsidP="00D81FE6">
      <w:pPr>
        <w:pStyle w:val="Para1"/>
      </w:pPr>
      <w:bookmarkStart w:id="64" w:name="_Ref52450482"/>
      <w:r w:rsidRPr="0090227D">
        <w:t>If a person was a close contact under a Revoked Isolation Direction:</w:t>
      </w:r>
      <w:bookmarkEnd w:id="64"/>
    </w:p>
    <w:p w14:paraId="1BAFC297" w14:textId="3B1EF66B" w:rsidR="00D81FE6" w:rsidRPr="0090227D" w:rsidRDefault="00D81FE6" w:rsidP="00D81FE6">
      <w:pPr>
        <w:pStyle w:val="Paraa"/>
        <w:ind w:left="1701"/>
      </w:pPr>
      <w:bookmarkStart w:id="65" w:name="_Ref44365157"/>
      <w:r w:rsidRPr="0090227D">
        <w:t>a determination made</w:t>
      </w:r>
      <w:r w:rsidR="00836581" w:rsidRPr="0090227D">
        <w:t>, or taken to have been made,</w:t>
      </w:r>
      <w:r w:rsidRPr="0090227D">
        <w:t xml:space="preserve"> under the Revoked Isolation Direction</w:t>
      </w:r>
      <w:r w:rsidR="007F6756" w:rsidRPr="0090227D">
        <w:t xml:space="preserve"> in relation to the person's status as a close contact</w:t>
      </w:r>
      <w:r w:rsidRPr="0090227D">
        <w:t xml:space="preserve"> is taken to be a determination made under subclause</w:t>
      </w:r>
      <w:r w:rsidR="00293395">
        <w:t xml:space="preserve"> (1)(a)</w:t>
      </w:r>
      <w:r w:rsidRPr="0090227D">
        <w:t>; and</w:t>
      </w:r>
      <w:bookmarkEnd w:id="65"/>
    </w:p>
    <w:p w14:paraId="76E79346" w14:textId="2A27E6A2" w:rsidR="00D81FE6" w:rsidRPr="0090227D" w:rsidRDefault="00D81FE6" w:rsidP="00D81FE6">
      <w:pPr>
        <w:pStyle w:val="Paraa"/>
        <w:ind w:left="1701"/>
      </w:pPr>
      <w:r w:rsidRPr="0090227D">
        <w:t>for the purposes of</w:t>
      </w:r>
      <w:r w:rsidR="00F401AD" w:rsidRPr="0090227D">
        <w:t xml:space="preserve"> subclause</w:t>
      </w:r>
      <w:r w:rsidR="008852DC">
        <w:t xml:space="preserve"> (6)</w:t>
      </w:r>
      <w:r w:rsidR="00D418B0" w:rsidRPr="0090227D">
        <w:fldChar w:fldCharType="begin"/>
      </w:r>
      <w:r w:rsidR="00D418B0" w:rsidRPr="0090227D">
        <w:instrText xml:space="preserve"> REF _Ref52523466 \r \h </w:instrText>
      </w:r>
      <w:r w:rsidR="00D20CBB" w:rsidRPr="0090227D">
        <w:instrText xml:space="preserve"> \* MERGEFORMAT </w:instrText>
      </w:r>
      <w:r w:rsidR="00D418B0" w:rsidRPr="0090227D">
        <w:fldChar w:fldCharType="separate"/>
      </w:r>
      <w:r w:rsidR="00D418B0" w:rsidRPr="0090227D">
        <w:fldChar w:fldCharType="end"/>
      </w:r>
      <w:r w:rsidR="00F401AD" w:rsidRPr="0090227D">
        <w:t>, t</w:t>
      </w:r>
      <w:r w:rsidRPr="0090227D">
        <w:t>he person is taken to have chosen to self-quarantine at the premises at which the person was required to self-quarantine under the Revoked Isolation Direction.</w:t>
      </w:r>
    </w:p>
    <w:p w14:paraId="2D09E6F5" w14:textId="77777777" w:rsidR="0099028D" w:rsidRPr="0090227D" w:rsidRDefault="0099028D" w:rsidP="0099028D">
      <w:pPr>
        <w:pStyle w:val="Heading2"/>
      </w:pPr>
      <w:r w:rsidRPr="0090227D">
        <w:lastRenderedPageBreak/>
        <w:t>Notifications by the close contact</w:t>
      </w:r>
    </w:p>
    <w:p w14:paraId="769F0C5B" w14:textId="5A0707D2" w:rsidR="00DC3B26" w:rsidRPr="0090227D" w:rsidRDefault="00DC3B26" w:rsidP="000B0DA2">
      <w:pPr>
        <w:pStyle w:val="Para1"/>
      </w:pPr>
      <w:r w:rsidRPr="0090227D">
        <w:t>If</w:t>
      </w:r>
      <w:r w:rsidR="00F401AD" w:rsidRPr="0090227D">
        <w:t xml:space="preserve"> </w:t>
      </w:r>
      <w:r w:rsidRPr="0090227D">
        <w:t xml:space="preserve">a close contact is </w:t>
      </w:r>
      <w:r w:rsidR="00F401AD" w:rsidRPr="0090227D">
        <w:t xml:space="preserve">required to </w:t>
      </w:r>
      <w:r w:rsidRPr="0090227D">
        <w:t>self-quarantin</w:t>
      </w:r>
      <w:r w:rsidR="00F401AD" w:rsidRPr="0090227D">
        <w:t xml:space="preserve">e under clause </w:t>
      </w:r>
      <w:r w:rsidR="000B0DA2">
        <w:t>6</w:t>
      </w:r>
      <w:r w:rsidR="00F401AD" w:rsidRPr="0090227D">
        <w:t xml:space="preserve"> and, during the period of self-quarantine,</w:t>
      </w:r>
      <w:r w:rsidRPr="0090227D">
        <w:t xml:space="preserve"> another person informs the close contact that they intend to commence residing at the premises chosen by the close contact</w:t>
      </w:r>
      <w:r w:rsidR="000B0DA2">
        <w:t xml:space="preserve"> </w:t>
      </w:r>
      <w:r w:rsidRPr="0090227D">
        <w:t>the close contact must inform the other person of their self-quarantine</w:t>
      </w:r>
      <w:r w:rsidR="000B0DA2">
        <w:t xml:space="preserve">. </w:t>
      </w:r>
    </w:p>
    <w:p w14:paraId="4EA9F1C6" w14:textId="77777777" w:rsidR="005F2D45" w:rsidRPr="0090227D" w:rsidRDefault="005F2D45" w:rsidP="00476841">
      <w:pPr>
        <w:pStyle w:val="Heading1"/>
      </w:pPr>
      <w:bookmarkStart w:id="66" w:name="_Ref38810890"/>
      <w:bookmarkStart w:id="67" w:name="_Ref52625779"/>
      <w:r w:rsidRPr="0090227D">
        <w:t>Testing</w:t>
      </w:r>
      <w:r w:rsidR="00320567" w:rsidRPr="0090227D">
        <w:t xml:space="preserve"> </w:t>
      </w:r>
      <w:r w:rsidR="00A72AC3" w:rsidRPr="0090227D">
        <w:t>of persons in self-quarantine</w:t>
      </w:r>
      <w:bookmarkEnd w:id="66"/>
      <w:bookmarkEnd w:id="67"/>
    </w:p>
    <w:p w14:paraId="68AD165D" w14:textId="104369A5" w:rsidR="00EE581E" w:rsidRPr="0090227D" w:rsidRDefault="009E1F88" w:rsidP="009E1F88">
      <w:pPr>
        <w:pStyle w:val="Para1"/>
      </w:pPr>
      <w:bookmarkStart w:id="68" w:name="_Ref38889070"/>
      <w:bookmarkStart w:id="69" w:name="_Ref38654423"/>
      <w:bookmarkStart w:id="70" w:name="_Ref38813817"/>
      <w:bookmarkStart w:id="71" w:name="_Ref38658959"/>
      <w:r w:rsidRPr="0090227D">
        <w:t>If</w:t>
      </w:r>
      <w:r w:rsidR="00EE581E" w:rsidRPr="0090227D">
        <w:t xml:space="preserve"> a </w:t>
      </w:r>
      <w:r w:rsidR="00F401AD" w:rsidRPr="0090227D">
        <w:t xml:space="preserve">close contact </w:t>
      </w:r>
      <w:r w:rsidR="0053662B" w:rsidRPr="0090227D">
        <w:t xml:space="preserve">is required to self-quarantine under clause </w:t>
      </w:r>
      <w:r w:rsidRPr="0090227D">
        <w:rPr>
          <w:shd w:val="clear" w:color="auto" w:fill="E6E6E6"/>
        </w:rPr>
        <w:fldChar w:fldCharType="begin"/>
      </w:r>
      <w:r w:rsidRPr="0090227D">
        <w:instrText xml:space="preserve"> REF _Ref43230516 \r \h  \* MERGEFORMAT </w:instrText>
      </w:r>
      <w:r w:rsidRPr="0090227D">
        <w:rPr>
          <w:shd w:val="clear" w:color="auto" w:fill="E6E6E6"/>
        </w:rPr>
      </w:r>
      <w:r w:rsidRPr="0090227D">
        <w:rPr>
          <w:shd w:val="clear" w:color="auto" w:fill="E6E6E6"/>
        </w:rPr>
        <w:fldChar w:fldCharType="separate"/>
      </w:r>
      <w:r w:rsidR="00373501">
        <w:t>6</w:t>
      </w:r>
      <w:r w:rsidRPr="0090227D">
        <w:rPr>
          <w:shd w:val="clear" w:color="auto" w:fill="E6E6E6"/>
        </w:rPr>
        <w:fldChar w:fldCharType="end"/>
      </w:r>
      <w:r w:rsidR="006D3870" w:rsidRPr="0090227D">
        <w:t xml:space="preserve"> </w:t>
      </w:r>
      <w:r w:rsidR="0053662B" w:rsidRPr="0090227D">
        <w:t>and, during the period of self-quarantine, the person</w:t>
      </w:r>
      <w:r w:rsidR="00EE581E" w:rsidRPr="0090227D">
        <w:t>:</w:t>
      </w:r>
      <w:bookmarkEnd w:id="68"/>
      <w:bookmarkEnd w:id="69"/>
    </w:p>
    <w:p w14:paraId="533FDB08" w14:textId="67D39618" w:rsidR="00EE581E" w:rsidRPr="0090227D" w:rsidRDefault="00C64F66" w:rsidP="003972D1">
      <w:pPr>
        <w:pStyle w:val="Paraa"/>
        <w:ind w:left="1701"/>
      </w:pPr>
      <w:r>
        <w:t xml:space="preserve">undertakes a </w:t>
      </w:r>
      <w:r w:rsidR="00EE581E" w:rsidRPr="0090227D">
        <w:t xml:space="preserve">test </w:t>
      </w:r>
      <w:r w:rsidR="0053662B" w:rsidRPr="0090227D">
        <w:t xml:space="preserve">for </w:t>
      </w:r>
      <w:r w:rsidR="004E7AC6" w:rsidRPr="0090227D">
        <w:t>SARS-CoV-2</w:t>
      </w:r>
      <w:r w:rsidR="00EE581E" w:rsidRPr="0090227D">
        <w:t>; and</w:t>
      </w:r>
    </w:p>
    <w:p w14:paraId="53C2954D" w14:textId="7BBD95F8" w:rsidR="00EE581E" w:rsidRPr="0090227D" w:rsidRDefault="00672ECE" w:rsidP="003972D1">
      <w:pPr>
        <w:pStyle w:val="Paraa"/>
        <w:ind w:left="1701"/>
      </w:pPr>
      <w:r w:rsidRPr="0090227D">
        <w:t xml:space="preserve">the </w:t>
      </w:r>
      <w:r w:rsidR="008743BB" w:rsidRPr="0090227D">
        <w:t xml:space="preserve">period </w:t>
      </w:r>
      <w:r w:rsidR="00F401AD" w:rsidRPr="0090227D">
        <w:t>of self-quarantine</w:t>
      </w:r>
      <w:r w:rsidR="000133CB" w:rsidRPr="0090227D">
        <w:t xml:space="preserve"> </w:t>
      </w:r>
      <w:r w:rsidR="008743BB" w:rsidRPr="0090227D">
        <w:rPr>
          <w:bdr w:val="none" w:sz="0" w:space="0" w:color="auto" w:frame="1"/>
        </w:rPr>
        <w:t xml:space="preserve">expires </w:t>
      </w:r>
      <w:r w:rsidR="009E1F88" w:rsidRPr="0090227D">
        <w:t xml:space="preserve">during the period in which the person is awaiting the result of </w:t>
      </w:r>
      <w:r w:rsidR="00EE581E" w:rsidRPr="0090227D">
        <w:t>that test</w:t>
      </w:r>
      <w:r w:rsidR="00C64F66">
        <w:t xml:space="preserve"> for </w:t>
      </w:r>
      <w:r w:rsidR="00C64F66" w:rsidRPr="0090227D">
        <w:t>SARS-CoV-2</w:t>
      </w:r>
      <w:r w:rsidR="0091028A" w:rsidRPr="0090227D">
        <w:t>,</w:t>
      </w:r>
    </w:p>
    <w:p w14:paraId="6AE68B2E" w14:textId="32864EC9" w:rsidR="00E96A2E" w:rsidRPr="0090227D" w:rsidRDefault="009E1F88">
      <w:pPr>
        <w:pStyle w:val="Paraa"/>
        <w:numPr>
          <w:ilvl w:val="0"/>
          <w:numId w:val="0"/>
        </w:numPr>
        <w:ind w:left="1134"/>
      </w:pPr>
      <w:r w:rsidRPr="0090227D">
        <w:t xml:space="preserve">the period </w:t>
      </w:r>
      <w:r w:rsidR="0075543F" w:rsidRPr="0090227D">
        <w:t xml:space="preserve">of </w:t>
      </w:r>
      <w:r w:rsidR="004F246B" w:rsidRPr="0090227D">
        <w:t>self-</w:t>
      </w:r>
      <w:r w:rsidR="00733D09" w:rsidRPr="0090227D">
        <w:t>quarantine</w:t>
      </w:r>
      <w:r w:rsidRPr="0090227D">
        <w:t xml:space="preserve"> is extended until the</w:t>
      </w:r>
      <w:r w:rsidR="003F697B" w:rsidRPr="0090227D">
        <w:t xml:space="preserve"> person receives the </w:t>
      </w:r>
      <w:r w:rsidRPr="0090227D">
        <w:t>result of the test</w:t>
      </w:r>
      <w:r w:rsidR="00C64F66">
        <w:t xml:space="preserve"> for </w:t>
      </w:r>
      <w:r w:rsidR="00C64F66" w:rsidRPr="0090227D">
        <w:t>SARS-CoV-2</w:t>
      </w:r>
      <w:r w:rsidRPr="0090227D">
        <w:t>.</w:t>
      </w:r>
      <w:bookmarkEnd w:id="70"/>
      <w:bookmarkEnd w:id="71"/>
    </w:p>
    <w:p w14:paraId="2976463E" w14:textId="5C62FD23" w:rsidR="0053662B" w:rsidRPr="0090227D" w:rsidRDefault="0053662B" w:rsidP="00220663">
      <w:pPr>
        <w:pStyle w:val="ParaNote"/>
        <w:ind w:left="1418" w:right="522"/>
      </w:pPr>
      <w:r w:rsidRPr="0090227D">
        <w:t>Note</w:t>
      </w:r>
      <w:r w:rsidR="00EA6D25" w:rsidRPr="0090227D">
        <w:t xml:space="preserve"> 1</w:t>
      </w:r>
      <w:r w:rsidRPr="0090227D">
        <w:t>: persons who are in self-quarantine and experience a temperature higher than 37.5 degrees or symptoms of acute respiratory infection are encouraged to get tested.</w:t>
      </w:r>
      <w:r w:rsidR="000F5D28" w:rsidRPr="0090227D">
        <w:t xml:space="preserve"> In certain circumstances, a person may be required to comply with an order that they undergo a medical test: PHW Act, s</w:t>
      </w:r>
      <w:r w:rsidR="006D2CE5" w:rsidRPr="0090227D">
        <w:t>ection</w:t>
      </w:r>
      <w:r w:rsidR="000F5D28" w:rsidRPr="0090227D">
        <w:t xml:space="preserve"> 113(3).</w:t>
      </w:r>
    </w:p>
    <w:p w14:paraId="5C961628" w14:textId="7206A5CC" w:rsidR="00503828" w:rsidRPr="0090227D" w:rsidRDefault="00503828" w:rsidP="00503828">
      <w:pPr>
        <w:pStyle w:val="ParaNote"/>
        <w:ind w:left="1418"/>
      </w:pPr>
      <w:r w:rsidRPr="0090227D">
        <w:t>Note 2: in some circumstances, the Chief Health Officer or Deputy Chief Health Officer may consider it appropriate to exempt a person from the extension of the</w:t>
      </w:r>
      <w:r w:rsidR="00F401AD" w:rsidRPr="0090227D">
        <w:t xml:space="preserve"> period of</w:t>
      </w:r>
      <w:r w:rsidRPr="0090227D">
        <w:t xml:space="preserve"> self-quarantine period under </w:t>
      </w:r>
      <w:r w:rsidR="00D418B0" w:rsidRPr="0090227D">
        <w:t>sub</w:t>
      </w:r>
      <w:r w:rsidRPr="0090227D">
        <w:t>claus</w:t>
      </w:r>
      <w:r w:rsidR="00F401AD" w:rsidRPr="0090227D">
        <w:t xml:space="preserve">e </w:t>
      </w:r>
      <w:r w:rsidR="00D418B0" w:rsidRPr="0090227D">
        <w:fldChar w:fldCharType="begin"/>
      </w:r>
      <w:r w:rsidR="00D418B0" w:rsidRPr="0090227D">
        <w:instrText xml:space="preserve"> REF _Ref38889070 \r \h </w:instrText>
      </w:r>
      <w:r w:rsidR="00D20CBB" w:rsidRPr="0090227D">
        <w:instrText xml:space="preserve"> \* MERGEFORMAT </w:instrText>
      </w:r>
      <w:r w:rsidR="00D418B0" w:rsidRPr="0090227D">
        <w:fldChar w:fldCharType="separate"/>
      </w:r>
      <w:r w:rsidR="00373501">
        <w:t>(1)</w:t>
      </w:r>
      <w:r w:rsidR="00D418B0" w:rsidRPr="0090227D">
        <w:fldChar w:fldCharType="end"/>
      </w:r>
      <w:r w:rsidRPr="0090227D">
        <w:t>, having regard to the need to protect public health and relevant principles in the PHW Act as they apply in the person's individual circumstances</w:t>
      </w:r>
      <w:r w:rsidR="00792160" w:rsidRPr="0090227D">
        <w:t xml:space="preserve">: clause </w:t>
      </w:r>
      <w:r w:rsidR="00D418B0" w:rsidRPr="0090227D">
        <w:fldChar w:fldCharType="begin"/>
      </w:r>
      <w:r w:rsidR="00D418B0" w:rsidRPr="0090227D">
        <w:instrText xml:space="preserve"> REF _Ref43229249 \r \h </w:instrText>
      </w:r>
      <w:r w:rsidR="00D20CBB" w:rsidRPr="0090227D">
        <w:instrText xml:space="preserve"> \* MERGEFORMAT </w:instrText>
      </w:r>
      <w:r w:rsidR="00D418B0" w:rsidRPr="0090227D">
        <w:fldChar w:fldCharType="separate"/>
      </w:r>
      <w:r w:rsidR="00373501">
        <w:t>10</w:t>
      </w:r>
      <w:r w:rsidR="00D418B0" w:rsidRPr="0090227D">
        <w:fldChar w:fldCharType="end"/>
      </w:r>
      <w:r w:rsidRPr="0090227D">
        <w:t xml:space="preserve">. </w:t>
      </w:r>
    </w:p>
    <w:p w14:paraId="658D61AA" w14:textId="0413869D" w:rsidR="00EA6D25" w:rsidRPr="0090227D" w:rsidRDefault="00EA6D25" w:rsidP="00220663">
      <w:pPr>
        <w:pStyle w:val="ParaNote"/>
        <w:ind w:left="1418" w:right="522"/>
        <w:rPr>
          <w:i w:val="0"/>
          <w:iCs w:val="0"/>
        </w:rPr>
      </w:pPr>
      <w:r w:rsidRPr="0090227D">
        <w:t xml:space="preserve">Note </w:t>
      </w:r>
      <w:r w:rsidR="00503828" w:rsidRPr="0090227D">
        <w:t>3</w:t>
      </w:r>
      <w:r w:rsidRPr="0090227D">
        <w:t xml:space="preserve">: a person is not required to continue to self-quarantine under </w:t>
      </w:r>
      <w:r w:rsidR="00DA6735" w:rsidRPr="0090227D">
        <w:t>sub</w:t>
      </w:r>
      <w:r w:rsidRPr="0090227D">
        <w:t xml:space="preserve">clause </w:t>
      </w:r>
      <w:r w:rsidR="00D418B0" w:rsidRPr="0090227D">
        <w:fldChar w:fldCharType="begin"/>
      </w:r>
      <w:r w:rsidR="00D418B0" w:rsidRPr="0090227D">
        <w:instrText xml:space="preserve"> REF _Ref38889070 \r \h </w:instrText>
      </w:r>
      <w:r w:rsidR="00D20CBB" w:rsidRPr="0090227D">
        <w:instrText xml:space="preserve"> \* MERGEFORMAT </w:instrText>
      </w:r>
      <w:r w:rsidR="00D418B0" w:rsidRPr="0090227D">
        <w:fldChar w:fldCharType="separate"/>
      </w:r>
      <w:r w:rsidR="00373501">
        <w:t>(1)</w:t>
      </w:r>
      <w:r w:rsidR="00D418B0" w:rsidRPr="0090227D">
        <w:fldChar w:fldCharType="end"/>
      </w:r>
      <w:r w:rsidRPr="0090227D">
        <w:t xml:space="preserve"> if the </w:t>
      </w:r>
      <w:r w:rsidR="00DE0D1D" w:rsidRPr="0090227D">
        <w:t xml:space="preserve">person is exempted in accordance with clause </w:t>
      </w:r>
      <w:r w:rsidR="00D418B0" w:rsidRPr="0090227D">
        <w:fldChar w:fldCharType="begin"/>
      </w:r>
      <w:r w:rsidR="00D418B0" w:rsidRPr="0090227D">
        <w:instrText xml:space="preserve"> REF _Ref43229249 \r \h </w:instrText>
      </w:r>
      <w:r w:rsidR="00D20CBB" w:rsidRPr="0090227D">
        <w:instrText xml:space="preserve"> \* MERGEFORMAT </w:instrText>
      </w:r>
      <w:r w:rsidR="00D418B0" w:rsidRPr="0090227D">
        <w:fldChar w:fldCharType="separate"/>
      </w:r>
      <w:r w:rsidR="00373501">
        <w:t>10</w:t>
      </w:r>
      <w:r w:rsidR="00D418B0" w:rsidRPr="0090227D">
        <w:fldChar w:fldCharType="end"/>
      </w:r>
      <w:r w:rsidR="00DE0D1D" w:rsidRPr="0090227D">
        <w:t>,</w:t>
      </w:r>
      <w:r w:rsidRPr="0090227D">
        <w:t xml:space="preserve"> either before or after the period of self-quarantine is extended pursuant to </w:t>
      </w:r>
      <w:r w:rsidR="00DA6735" w:rsidRPr="0090227D">
        <w:t>sub</w:t>
      </w:r>
      <w:r w:rsidRPr="0090227D">
        <w:t xml:space="preserve">clause </w:t>
      </w:r>
      <w:r w:rsidR="00D418B0" w:rsidRPr="0090227D">
        <w:fldChar w:fldCharType="begin"/>
      </w:r>
      <w:r w:rsidR="00D418B0" w:rsidRPr="0090227D">
        <w:instrText xml:space="preserve"> REF _Ref38889070 \r \h </w:instrText>
      </w:r>
      <w:r w:rsidR="00D20CBB" w:rsidRPr="0090227D">
        <w:instrText xml:space="preserve"> \* MERGEFORMAT </w:instrText>
      </w:r>
      <w:r w:rsidR="00D418B0" w:rsidRPr="0090227D">
        <w:fldChar w:fldCharType="separate"/>
      </w:r>
      <w:r w:rsidR="00373501">
        <w:t>(1)</w:t>
      </w:r>
      <w:r w:rsidR="00D418B0" w:rsidRPr="0090227D">
        <w:fldChar w:fldCharType="end"/>
      </w:r>
      <w:r w:rsidRPr="0090227D">
        <w:t>.</w:t>
      </w:r>
      <w:r w:rsidR="00DE0D1D" w:rsidRPr="0090227D">
        <w:t xml:space="preserve"> </w:t>
      </w:r>
    </w:p>
    <w:p w14:paraId="39718CF8" w14:textId="27B9869F" w:rsidR="005107A9" w:rsidRPr="0090227D" w:rsidRDefault="0053662B" w:rsidP="00220663">
      <w:pPr>
        <w:pStyle w:val="Para1"/>
        <w:keepNext/>
        <w:keepLines/>
      </w:pPr>
      <w:r w:rsidRPr="0090227D">
        <w:t xml:space="preserve">If a </w:t>
      </w:r>
      <w:r w:rsidR="00F401AD" w:rsidRPr="0090227D">
        <w:t xml:space="preserve">close contact </w:t>
      </w:r>
      <w:r w:rsidRPr="0090227D">
        <w:t xml:space="preserve">is required to self-quarantine under clause </w:t>
      </w:r>
      <w:r w:rsidR="00DB4FEA" w:rsidRPr="0090227D">
        <w:rPr>
          <w:bdr w:val="none" w:sz="0" w:space="0" w:color="auto" w:frame="1"/>
          <w:shd w:val="clear" w:color="auto" w:fill="E6E6E6"/>
        </w:rPr>
        <w:fldChar w:fldCharType="begin"/>
      </w:r>
      <w:r w:rsidR="00DB4FEA" w:rsidRPr="0090227D">
        <w:rPr>
          <w:bdr w:val="none" w:sz="0" w:space="0" w:color="auto" w:frame="1"/>
        </w:rPr>
        <w:instrText xml:space="preserve"> REF _Ref43230516 \r \h </w:instrText>
      </w:r>
      <w:r w:rsidR="00A83BE6" w:rsidRPr="0090227D">
        <w:rPr>
          <w:bdr w:val="none" w:sz="0" w:space="0" w:color="auto" w:frame="1"/>
        </w:rPr>
        <w:instrText xml:space="preserve"> \* MERGEFORMAT </w:instrText>
      </w:r>
      <w:r w:rsidR="00DB4FEA" w:rsidRPr="0090227D">
        <w:rPr>
          <w:bdr w:val="none" w:sz="0" w:space="0" w:color="auto" w:frame="1"/>
          <w:shd w:val="clear" w:color="auto" w:fill="E6E6E6"/>
        </w:rPr>
      </w:r>
      <w:r w:rsidR="00DB4FEA" w:rsidRPr="0090227D">
        <w:rPr>
          <w:bdr w:val="none" w:sz="0" w:space="0" w:color="auto" w:frame="1"/>
          <w:shd w:val="clear" w:color="auto" w:fill="E6E6E6"/>
        </w:rPr>
        <w:fldChar w:fldCharType="separate"/>
      </w:r>
      <w:r w:rsidR="00373501">
        <w:rPr>
          <w:bdr w:val="none" w:sz="0" w:space="0" w:color="auto" w:frame="1"/>
        </w:rPr>
        <w:t>6</w:t>
      </w:r>
      <w:r w:rsidR="00DB4FEA" w:rsidRPr="0090227D">
        <w:rPr>
          <w:bdr w:val="none" w:sz="0" w:space="0" w:color="auto" w:frame="1"/>
          <w:shd w:val="clear" w:color="auto" w:fill="E6E6E6"/>
        </w:rPr>
        <w:fldChar w:fldCharType="end"/>
      </w:r>
      <w:r w:rsidRPr="0090227D">
        <w:t xml:space="preserve"> and, during the period of self-quarantine, the person receives a</w:t>
      </w:r>
      <w:r w:rsidR="003F697B" w:rsidRPr="0090227D">
        <w:t xml:space="preserve"> test result</w:t>
      </w:r>
      <w:r w:rsidR="00DE12E5" w:rsidRPr="0090227D">
        <w:t xml:space="preserve"> </w:t>
      </w:r>
      <w:r w:rsidR="003F697B" w:rsidRPr="0090227D">
        <w:t>stating</w:t>
      </w:r>
      <w:r w:rsidR="00DE12E5" w:rsidRPr="0090227D">
        <w:t xml:space="preserve"> </w:t>
      </w:r>
      <w:r w:rsidRPr="0090227D">
        <w:t>that they have</w:t>
      </w:r>
      <w:r w:rsidR="005107A9" w:rsidRPr="0090227D">
        <w:t xml:space="preserve"> </w:t>
      </w:r>
      <w:r w:rsidR="00A11A7C" w:rsidRPr="0090227D">
        <w:t>been diagnosed</w:t>
      </w:r>
      <w:r w:rsidR="00E27199" w:rsidRPr="0090227D">
        <w:t xml:space="preserve"> with </w:t>
      </w:r>
      <w:r w:rsidR="004E7AC6" w:rsidRPr="0090227D">
        <w:t>SARS-CoV-2</w:t>
      </w:r>
      <w:r w:rsidR="00E27199" w:rsidRPr="0090227D">
        <w:t xml:space="preserve">, </w:t>
      </w:r>
      <w:r w:rsidR="00DD7F2A" w:rsidRPr="0090227D">
        <w:t xml:space="preserve">the person </w:t>
      </w:r>
      <w:r w:rsidR="00CC6293" w:rsidRPr="0090227D">
        <w:t xml:space="preserve">becomes </w:t>
      </w:r>
      <w:r w:rsidR="00DD7F2A" w:rsidRPr="0090227D">
        <w:t xml:space="preserve">a diagnosed person and </w:t>
      </w:r>
      <w:r w:rsidR="002C4AC9" w:rsidRPr="0090227D">
        <w:t xml:space="preserve">must self-isolate under </w:t>
      </w:r>
      <w:r w:rsidR="00C812F7" w:rsidRPr="0090227D">
        <w:t xml:space="preserve">clause </w:t>
      </w:r>
      <w:r w:rsidR="00CE181D" w:rsidRPr="0090227D">
        <w:rPr>
          <w:shd w:val="clear" w:color="auto" w:fill="E6E6E6"/>
        </w:rPr>
        <w:fldChar w:fldCharType="begin"/>
      </w:r>
      <w:r w:rsidR="00CE181D" w:rsidRPr="0090227D">
        <w:instrText xml:space="preserve"> REF _Ref38716470 \r \h </w:instrText>
      </w:r>
      <w:r w:rsidR="00DE12E5" w:rsidRPr="0090227D">
        <w:instrText xml:space="preserve"> \* MERGEFORMAT </w:instrText>
      </w:r>
      <w:r w:rsidR="00CE181D" w:rsidRPr="0090227D">
        <w:rPr>
          <w:shd w:val="clear" w:color="auto" w:fill="E6E6E6"/>
        </w:rPr>
      </w:r>
      <w:r w:rsidR="00CE181D" w:rsidRPr="0090227D">
        <w:rPr>
          <w:shd w:val="clear" w:color="auto" w:fill="E6E6E6"/>
        </w:rPr>
        <w:fldChar w:fldCharType="separate"/>
      </w:r>
      <w:r w:rsidR="00373501">
        <w:t>4</w:t>
      </w:r>
      <w:r w:rsidR="00CE181D" w:rsidRPr="0090227D">
        <w:rPr>
          <w:shd w:val="clear" w:color="auto" w:fill="E6E6E6"/>
        </w:rPr>
        <w:fldChar w:fldCharType="end"/>
      </w:r>
      <w:r w:rsidR="005107A9" w:rsidRPr="0090227D">
        <w:t>.</w:t>
      </w:r>
    </w:p>
    <w:p w14:paraId="5439D4C4" w14:textId="7E5119D8" w:rsidR="00EE581E" w:rsidRPr="0090227D" w:rsidRDefault="005107A9" w:rsidP="00B50B97">
      <w:pPr>
        <w:pStyle w:val="Para1"/>
        <w:keepNext/>
      </w:pPr>
      <w:bookmarkStart w:id="72" w:name="_Ref86138437"/>
      <w:r w:rsidRPr="0090227D">
        <w:t xml:space="preserve">If a </w:t>
      </w:r>
      <w:r w:rsidR="00F401AD" w:rsidRPr="0090227D">
        <w:t xml:space="preserve">close contact </w:t>
      </w:r>
      <w:r w:rsidRPr="0090227D">
        <w:t xml:space="preserve">is required to self-quarantine under clause </w:t>
      </w:r>
      <w:r w:rsidR="00DB4FEA" w:rsidRPr="0090227D">
        <w:rPr>
          <w:bdr w:val="none" w:sz="0" w:space="0" w:color="auto" w:frame="1"/>
          <w:shd w:val="clear" w:color="auto" w:fill="E6E6E6"/>
        </w:rPr>
        <w:fldChar w:fldCharType="begin"/>
      </w:r>
      <w:r w:rsidR="00DB4FEA" w:rsidRPr="0090227D">
        <w:rPr>
          <w:bdr w:val="none" w:sz="0" w:space="0" w:color="auto" w:frame="1"/>
        </w:rPr>
        <w:instrText xml:space="preserve"> REF _Ref43230516 \r \h </w:instrText>
      </w:r>
      <w:r w:rsidR="00A83BE6" w:rsidRPr="0090227D">
        <w:rPr>
          <w:bdr w:val="none" w:sz="0" w:space="0" w:color="auto" w:frame="1"/>
        </w:rPr>
        <w:instrText xml:space="preserve"> \* MERGEFORMAT </w:instrText>
      </w:r>
      <w:r w:rsidR="00DB4FEA" w:rsidRPr="0090227D">
        <w:rPr>
          <w:bdr w:val="none" w:sz="0" w:space="0" w:color="auto" w:frame="1"/>
          <w:shd w:val="clear" w:color="auto" w:fill="E6E6E6"/>
        </w:rPr>
      </w:r>
      <w:r w:rsidR="00DB4FEA" w:rsidRPr="0090227D">
        <w:rPr>
          <w:bdr w:val="none" w:sz="0" w:space="0" w:color="auto" w:frame="1"/>
          <w:shd w:val="clear" w:color="auto" w:fill="E6E6E6"/>
        </w:rPr>
        <w:fldChar w:fldCharType="separate"/>
      </w:r>
      <w:r w:rsidR="00373501">
        <w:rPr>
          <w:bdr w:val="none" w:sz="0" w:space="0" w:color="auto" w:frame="1"/>
        </w:rPr>
        <w:t>6</w:t>
      </w:r>
      <w:r w:rsidR="00DB4FEA" w:rsidRPr="0090227D">
        <w:rPr>
          <w:bdr w:val="none" w:sz="0" w:space="0" w:color="auto" w:frame="1"/>
          <w:shd w:val="clear" w:color="auto" w:fill="E6E6E6"/>
        </w:rPr>
        <w:fldChar w:fldCharType="end"/>
      </w:r>
      <w:r w:rsidRPr="0090227D">
        <w:t xml:space="preserve"> and, during the period of self-quarantine, the person receives a </w:t>
      </w:r>
      <w:r w:rsidR="003F697B" w:rsidRPr="0090227D">
        <w:t xml:space="preserve">test result stating </w:t>
      </w:r>
      <w:r w:rsidRPr="0090227D">
        <w:t>that they have</w:t>
      </w:r>
      <w:bookmarkStart w:id="73" w:name="_Ref38657993"/>
      <w:r w:rsidRPr="0090227D">
        <w:t xml:space="preserve"> </w:t>
      </w:r>
      <w:r w:rsidR="00A11A7C" w:rsidRPr="0090227D">
        <w:t>not been diagnosed</w:t>
      </w:r>
      <w:r w:rsidR="00E27199" w:rsidRPr="0090227D">
        <w:t xml:space="preserve"> with </w:t>
      </w:r>
      <w:r w:rsidR="004E7AC6" w:rsidRPr="0090227D">
        <w:t>SARS-CoV-2</w:t>
      </w:r>
      <w:r w:rsidR="00F14ACC" w:rsidRPr="0090227D">
        <w:t>, the person</w:t>
      </w:r>
      <w:r w:rsidR="00EE581E" w:rsidRPr="0090227D">
        <w:t>:</w:t>
      </w:r>
      <w:bookmarkEnd w:id="72"/>
    </w:p>
    <w:p w14:paraId="49A458C4" w14:textId="0B8C16D2" w:rsidR="00FC10DA" w:rsidRPr="0090227D" w:rsidRDefault="00FC10DA" w:rsidP="003972D1">
      <w:pPr>
        <w:pStyle w:val="Paraa"/>
        <w:ind w:left="1701"/>
      </w:pPr>
      <w:r w:rsidRPr="0090227D">
        <w:t xml:space="preserve">if the </w:t>
      </w:r>
      <w:r w:rsidR="008743BB" w:rsidRPr="0090227D">
        <w:t xml:space="preserve">period </w:t>
      </w:r>
      <w:r w:rsidR="00B92921" w:rsidRPr="0090227D">
        <w:t>of</w:t>
      </w:r>
      <w:r w:rsidR="000133CB" w:rsidRPr="0090227D">
        <w:t xml:space="preserve"> </w:t>
      </w:r>
      <w:r w:rsidR="004F246B" w:rsidRPr="0090227D">
        <w:t>self-</w:t>
      </w:r>
      <w:r w:rsidR="00733D09" w:rsidRPr="0090227D">
        <w:t>quarantine</w:t>
      </w:r>
      <w:r w:rsidR="000133CB" w:rsidRPr="0090227D">
        <w:t xml:space="preserve"> has not expired</w:t>
      </w:r>
      <w:r w:rsidR="0053662B" w:rsidRPr="0090227D">
        <w:rPr>
          <w:bdr w:val="none" w:sz="0" w:space="0" w:color="auto" w:frame="1"/>
        </w:rPr>
        <w:t>—</w:t>
      </w:r>
      <w:r w:rsidRPr="0090227D">
        <w:rPr>
          <w:bdr w:val="none" w:sz="0" w:space="0" w:color="auto" w:frame="1"/>
        </w:rPr>
        <w:t xml:space="preserve">must continue to </w:t>
      </w:r>
      <w:r w:rsidR="004F246B" w:rsidRPr="0090227D">
        <w:rPr>
          <w:bdr w:val="none" w:sz="0" w:space="0" w:color="auto" w:frame="1"/>
        </w:rPr>
        <w:t>self-</w:t>
      </w:r>
      <w:r w:rsidR="00733D09" w:rsidRPr="0090227D">
        <w:rPr>
          <w:bdr w:val="none" w:sz="0" w:space="0" w:color="auto" w:frame="1"/>
        </w:rPr>
        <w:t>quarantine</w:t>
      </w:r>
      <w:r w:rsidRPr="0090227D">
        <w:rPr>
          <w:bdr w:val="none" w:sz="0" w:space="0" w:color="auto" w:frame="1"/>
        </w:rPr>
        <w:t xml:space="preserve"> under </w:t>
      </w:r>
      <w:r w:rsidR="0053662B" w:rsidRPr="0090227D">
        <w:rPr>
          <w:bdr w:val="none" w:sz="0" w:space="0" w:color="auto" w:frame="1"/>
        </w:rPr>
        <w:t xml:space="preserve">clause </w:t>
      </w:r>
      <w:r w:rsidR="00D418B0" w:rsidRPr="0090227D">
        <w:rPr>
          <w:bdr w:val="none" w:sz="0" w:space="0" w:color="auto" w:frame="1"/>
        </w:rPr>
        <w:fldChar w:fldCharType="begin"/>
      </w:r>
      <w:r w:rsidR="00D418B0" w:rsidRPr="0090227D">
        <w:rPr>
          <w:bdr w:val="none" w:sz="0" w:space="0" w:color="auto" w:frame="1"/>
        </w:rPr>
        <w:instrText xml:space="preserve"> REF _Ref43230516 \r \h </w:instrText>
      </w:r>
      <w:r w:rsidR="00D20CBB" w:rsidRPr="0090227D">
        <w:rPr>
          <w:bdr w:val="none" w:sz="0" w:space="0" w:color="auto" w:frame="1"/>
        </w:rPr>
        <w:instrText xml:space="preserve"> \* MERGEFORMAT </w:instrText>
      </w:r>
      <w:r w:rsidR="00D418B0" w:rsidRPr="0090227D">
        <w:rPr>
          <w:bdr w:val="none" w:sz="0" w:space="0" w:color="auto" w:frame="1"/>
        </w:rPr>
      </w:r>
      <w:r w:rsidR="00D418B0" w:rsidRPr="0090227D">
        <w:rPr>
          <w:bdr w:val="none" w:sz="0" w:space="0" w:color="auto" w:frame="1"/>
        </w:rPr>
        <w:fldChar w:fldCharType="separate"/>
      </w:r>
      <w:r w:rsidR="00373501">
        <w:rPr>
          <w:bdr w:val="none" w:sz="0" w:space="0" w:color="auto" w:frame="1"/>
        </w:rPr>
        <w:t>6</w:t>
      </w:r>
      <w:r w:rsidR="00D418B0" w:rsidRPr="0090227D">
        <w:rPr>
          <w:bdr w:val="none" w:sz="0" w:space="0" w:color="auto" w:frame="1"/>
        </w:rPr>
        <w:fldChar w:fldCharType="end"/>
      </w:r>
      <w:r w:rsidR="00B92921" w:rsidRPr="0090227D">
        <w:rPr>
          <w:bdr w:val="none" w:sz="0" w:space="0" w:color="auto" w:frame="1"/>
        </w:rPr>
        <w:t xml:space="preserve"> </w:t>
      </w:r>
      <w:r w:rsidR="00A11A7C" w:rsidRPr="0090227D">
        <w:t xml:space="preserve">for the remainder of </w:t>
      </w:r>
      <w:r w:rsidR="00B92921" w:rsidRPr="0090227D">
        <w:t xml:space="preserve">the self-quarantine </w:t>
      </w:r>
      <w:r w:rsidR="000133CB" w:rsidRPr="0090227D">
        <w:t>period</w:t>
      </w:r>
      <w:r w:rsidRPr="0090227D">
        <w:t>; or</w:t>
      </w:r>
    </w:p>
    <w:p w14:paraId="40EE30D1" w14:textId="6EC20229" w:rsidR="00AD0450" w:rsidRPr="0090227D" w:rsidRDefault="00FC10DA" w:rsidP="003972D1">
      <w:pPr>
        <w:pStyle w:val="Paraa"/>
        <w:ind w:left="1701"/>
      </w:pPr>
      <w:r w:rsidRPr="0090227D">
        <w:t xml:space="preserve">if the period of </w:t>
      </w:r>
      <w:r w:rsidR="004F246B" w:rsidRPr="0090227D">
        <w:t>self-</w:t>
      </w:r>
      <w:r w:rsidR="00733D09" w:rsidRPr="0090227D">
        <w:t>quarantine</w:t>
      </w:r>
      <w:r w:rsidRPr="0090227D">
        <w:t xml:space="preserve"> was extended under subclause</w:t>
      </w:r>
      <w:r w:rsidR="0053662B" w:rsidRPr="0090227D">
        <w:t> </w:t>
      </w:r>
      <w:r w:rsidRPr="0090227D">
        <w:rPr>
          <w:shd w:val="clear" w:color="auto" w:fill="E6E6E6"/>
        </w:rPr>
        <w:fldChar w:fldCharType="begin"/>
      </w:r>
      <w:r w:rsidRPr="0090227D">
        <w:instrText xml:space="preserve"> REF _Ref38889070 \n \h  \* MERGEFORMAT </w:instrText>
      </w:r>
      <w:r w:rsidRPr="0090227D">
        <w:rPr>
          <w:shd w:val="clear" w:color="auto" w:fill="E6E6E6"/>
        </w:rPr>
      </w:r>
      <w:r w:rsidRPr="0090227D">
        <w:rPr>
          <w:shd w:val="clear" w:color="auto" w:fill="E6E6E6"/>
        </w:rPr>
        <w:fldChar w:fldCharType="separate"/>
      </w:r>
      <w:r w:rsidR="00373501">
        <w:t>(1)</w:t>
      </w:r>
      <w:r w:rsidRPr="0090227D">
        <w:rPr>
          <w:shd w:val="clear" w:color="auto" w:fill="E6E6E6"/>
        </w:rPr>
        <w:fldChar w:fldCharType="end"/>
      </w:r>
      <w:r w:rsidR="002C4AC9" w:rsidRPr="0090227D">
        <w:t xml:space="preserve">—may cease </w:t>
      </w:r>
      <w:r w:rsidR="004F246B" w:rsidRPr="0090227D">
        <w:t>self-</w:t>
      </w:r>
      <w:r w:rsidR="00733D09" w:rsidRPr="0090227D">
        <w:t>quarantining</w:t>
      </w:r>
      <w:r w:rsidR="00B92921" w:rsidRPr="0090227D">
        <w:t xml:space="preserve"> immediately</w:t>
      </w:r>
      <w:r w:rsidR="00AD0450" w:rsidRPr="0090227D">
        <w:t>;</w:t>
      </w:r>
      <w:r w:rsidR="00F14ACC" w:rsidRPr="0090227D">
        <w:t xml:space="preserve"> or</w:t>
      </w:r>
    </w:p>
    <w:p w14:paraId="0CD3A50F" w14:textId="26B86D4F" w:rsidR="005F2D45" w:rsidRPr="0090227D" w:rsidRDefault="00F14ACC" w:rsidP="003972D1">
      <w:pPr>
        <w:pStyle w:val="Paraa"/>
        <w:ind w:left="1701"/>
      </w:pPr>
      <w:r w:rsidRPr="0090227D">
        <w:t xml:space="preserve">if the period of self-quarantine was extended under subclause </w:t>
      </w:r>
      <w:r w:rsidRPr="0090227D">
        <w:rPr>
          <w:shd w:val="clear" w:color="auto" w:fill="E6E6E6"/>
        </w:rPr>
        <w:fldChar w:fldCharType="begin"/>
      </w:r>
      <w:r w:rsidRPr="0090227D">
        <w:instrText xml:space="preserve"> REF _Ref52559626 \r \h  \* MERGEFORMAT </w:instrText>
      </w:r>
      <w:r w:rsidRPr="0090227D">
        <w:rPr>
          <w:shd w:val="clear" w:color="auto" w:fill="E6E6E6"/>
        </w:rPr>
      </w:r>
      <w:r w:rsidRPr="0090227D">
        <w:rPr>
          <w:shd w:val="clear" w:color="auto" w:fill="E6E6E6"/>
        </w:rPr>
        <w:fldChar w:fldCharType="separate"/>
      </w:r>
      <w:r w:rsidR="00373501">
        <w:t>(4)</w:t>
      </w:r>
      <w:r w:rsidRPr="0090227D">
        <w:rPr>
          <w:shd w:val="clear" w:color="auto" w:fill="E6E6E6"/>
        </w:rPr>
        <w:fldChar w:fldCharType="end"/>
      </w:r>
      <w:r w:rsidRPr="0090227D">
        <w:t>—may cease self</w:t>
      </w:r>
      <w:r w:rsidR="00881269" w:rsidRPr="0090227D">
        <w:t>-</w:t>
      </w:r>
      <w:r w:rsidRPr="0090227D">
        <w:t>quarantining</w:t>
      </w:r>
      <w:r w:rsidR="00C0134D" w:rsidRPr="0090227D">
        <w:t xml:space="preserve"> </w:t>
      </w:r>
      <w:r w:rsidR="000B36D0" w:rsidRPr="0090227D">
        <w:t xml:space="preserve">at the time </w:t>
      </w:r>
      <w:r w:rsidR="002E2889" w:rsidRPr="0090227D">
        <w:t xml:space="preserve">referred to in </w:t>
      </w:r>
      <w:r w:rsidR="00D418B0" w:rsidRPr="0090227D">
        <w:t>sub</w:t>
      </w:r>
      <w:r w:rsidR="002E2889" w:rsidRPr="0090227D">
        <w:t>clause</w:t>
      </w:r>
      <w:r w:rsidR="003141F8" w:rsidRPr="0090227D">
        <w:t xml:space="preserve"> </w:t>
      </w:r>
      <w:r w:rsidR="00D418B0" w:rsidRPr="0090227D">
        <w:fldChar w:fldCharType="begin"/>
      </w:r>
      <w:r w:rsidR="00D418B0" w:rsidRPr="0090227D">
        <w:instrText xml:space="preserve"> REF _Ref86138741 \r \h </w:instrText>
      </w:r>
      <w:r w:rsidR="00D20CBB" w:rsidRPr="0090227D">
        <w:instrText xml:space="preserve"> \* MERGEFORMAT </w:instrText>
      </w:r>
      <w:r w:rsidR="00D418B0" w:rsidRPr="0090227D">
        <w:fldChar w:fldCharType="separate"/>
      </w:r>
      <w:r w:rsidR="00373501">
        <w:t>(4)(c)</w:t>
      </w:r>
      <w:r w:rsidR="00D418B0" w:rsidRPr="0090227D">
        <w:fldChar w:fldCharType="end"/>
      </w:r>
      <w:r w:rsidR="003141F8" w:rsidRPr="0090227D">
        <w:t xml:space="preserve"> </w:t>
      </w:r>
      <w:r w:rsidR="00E9513A" w:rsidRPr="0090227D">
        <w:t xml:space="preserve">and, if that </w:t>
      </w:r>
      <w:r w:rsidR="002E2889" w:rsidRPr="0090227D">
        <w:t>time has already passed</w:t>
      </w:r>
      <w:r w:rsidR="00E9513A" w:rsidRPr="0090227D">
        <w:t>, may cease self-quarantining</w:t>
      </w:r>
      <w:r w:rsidR="00A5720E" w:rsidRPr="0090227D">
        <w:t xml:space="preserve"> immediately</w:t>
      </w:r>
      <w:r w:rsidR="00E27199" w:rsidRPr="0090227D">
        <w:t>.</w:t>
      </w:r>
      <w:bookmarkEnd w:id="73"/>
    </w:p>
    <w:p w14:paraId="69035F13" w14:textId="73AD6950" w:rsidR="00826D10" w:rsidRPr="0090227D" w:rsidRDefault="0099028D" w:rsidP="00180984">
      <w:pPr>
        <w:pStyle w:val="Para1"/>
      </w:pPr>
      <w:bookmarkStart w:id="74" w:name="_Ref52523314"/>
      <w:bookmarkStart w:id="75" w:name="_Ref52559626"/>
      <w:bookmarkStart w:id="76" w:name="_Ref86138794"/>
      <w:r w:rsidRPr="0090227D">
        <w:t xml:space="preserve">If a </w:t>
      </w:r>
      <w:r w:rsidR="00B92921" w:rsidRPr="0090227D">
        <w:t xml:space="preserve">close contact </w:t>
      </w:r>
      <w:r w:rsidRPr="0090227D">
        <w:t xml:space="preserve">is required to self-quarantine under clause </w:t>
      </w:r>
      <w:r w:rsidRPr="0090227D">
        <w:rPr>
          <w:bdr w:val="none" w:sz="0" w:space="0" w:color="auto" w:frame="1"/>
          <w:shd w:val="clear" w:color="auto" w:fill="E6E6E6"/>
        </w:rPr>
        <w:fldChar w:fldCharType="begin"/>
      </w:r>
      <w:r w:rsidRPr="0090227D">
        <w:rPr>
          <w:bdr w:val="none" w:sz="0" w:space="0" w:color="auto" w:frame="1"/>
        </w:rPr>
        <w:instrText xml:space="preserve"> REF _Ref43230516 \r \h </w:instrText>
      </w:r>
      <w:r w:rsidR="00A83BE6" w:rsidRPr="0090227D">
        <w:rPr>
          <w:bdr w:val="none" w:sz="0" w:space="0" w:color="auto" w:frame="1"/>
        </w:rPr>
        <w:instrText xml:space="preserve"> \* MERGEFORMAT </w:instrText>
      </w:r>
      <w:r w:rsidRPr="0090227D">
        <w:rPr>
          <w:bdr w:val="none" w:sz="0" w:space="0" w:color="auto" w:frame="1"/>
          <w:shd w:val="clear" w:color="auto" w:fill="E6E6E6"/>
        </w:rPr>
      </w:r>
      <w:r w:rsidRPr="0090227D">
        <w:rPr>
          <w:bdr w:val="none" w:sz="0" w:space="0" w:color="auto" w:frame="1"/>
          <w:shd w:val="clear" w:color="auto" w:fill="E6E6E6"/>
        </w:rPr>
        <w:fldChar w:fldCharType="separate"/>
      </w:r>
      <w:r w:rsidR="00373501">
        <w:rPr>
          <w:bdr w:val="none" w:sz="0" w:space="0" w:color="auto" w:frame="1"/>
        </w:rPr>
        <w:t>6</w:t>
      </w:r>
      <w:r w:rsidRPr="0090227D">
        <w:rPr>
          <w:bdr w:val="none" w:sz="0" w:space="0" w:color="auto" w:frame="1"/>
          <w:shd w:val="clear" w:color="auto" w:fill="E6E6E6"/>
        </w:rPr>
        <w:fldChar w:fldCharType="end"/>
      </w:r>
      <w:r w:rsidR="006E177E" w:rsidRPr="0090227D">
        <w:rPr>
          <w:bdr w:val="none" w:sz="0" w:space="0" w:color="auto" w:frame="1"/>
        </w:rPr>
        <w:t xml:space="preserve"> </w:t>
      </w:r>
      <w:bookmarkEnd w:id="74"/>
      <w:bookmarkEnd w:id="75"/>
      <w:r w:rsidR="00DA64B5" w:rsidRPr="0090227D">
        <w:rPr>
          <w:bdr w:val="none" w:sz="0" w:space="0" w:color="auto" w:frame="1"/>
        </w:rPr>
        <w:t>and</w:t>
      </w:r>
      <w:r w:rsidR="00826D10" w:rsidRPr="0090227D">
        <w:rPr>
          <w:bdr w:val="none" w:sz="0" w:space="0" w:color="auto" w:frame="1"/>
        </w:rPr>
        <w:t>:</w:t>
      </w:r>
      <w:bookmarkEnd w:id="76"/>
    </w:p>
    <w:p w14:paraId="1CA28A61" w14:textId="31530E80" w:rsidR="00826D10" w:rsidRPr="0090227D" w:rsidRDefault="00B92921" w:rsidP="00FB3305">
      <w:pPr>
        <w:pStyle w:val="Paraa"/>
        <w:ind w:left="1701"/>
      </w:pPr>
      <w:r w:rsidRPr="0090227D">
        <w:lastRenderedPageBreak/>
        <w:t xml:space="preserve">clause </w:t>
      </w:r>
      <w:r w:rsidR="00851CBD">
        <w:t>6(3)</w:t>
      </w:r>
      <w:r w:rsidRPr="0090227D">
        <w:t xml:space="preserve"> applies</w:t>
      </w:r>
      <w:r w:rsidR="003141F8" w:rsidRPr="0090227D">
        <w:t xml:space="preserve"> to the person</w:t>
      </w:r>
      <w:r w:rsidRPr="0090227D">
        <w:t xml:space="preserve"> and </w:t>
      </w:r>
      <w:r w:rsidR="00205A38" w:rsidRPr="0090227D">
        <w:t>the person refuses</w:t>
      </w:r>
      <w:r w:rsidR="00414697" w:rsidRPr="0090227D">
        <w:t xml:space="preserve"> or otherwise fails</w:t>
      </w:r>
      <w:r w:rsidR="00205A38" w:rsidRPr="0090227D">
        <w:t xml:space="preserve"> to </w:t>
      </w:r>
      <w:r w:rsidR="00205A38" w:rsidRPr="0090227D">
        <w:rPr>
          <w:bdr w:val="none" w:sz="0" w:space="0" w:color="auto" w:frame="1"/>
        </w:rPr>
        <w:t xml:space="preserve">take </w:t>
      </w:r>
      <w:r w:rsidR="00C10B9A" w:rsidRPr="0090227D">
        <w:rPr>
          <w:bdr w:val="none" w:sz="0" w:space="0" w:color="auto" w:frame="1"/>
        </w:rPr>
        <w:t xml:space="preserve">a test for </w:t>
      </w:r>
      <w:r w:rsidR="004E7AC6" w:rsidRPr="0090227D">
        <w:t>SARS-CoV-2</w:t>
      </w:r>
      <w:r w:rsidR="001C4D5B" w:rsidRPr="0090227D">
        <w:t xml:space="preserve"> </w:t>
      </w:r>
      <w:r w:rsidR="001C4D5B" w:rsidRPr="0090227D">
        <w:rPr>
          <w:bdr w:val="none" w:sz="0" w:space="0" w:color="auto" w:frame="1"/>
        </w:rPr>
        <w:t>when offered</w:t>
      </w:r>
      <w:r w:rsidR="00C10B9A" w:rsidRPr="0090227D">
        <w:rPr>
          <w:bdr w:val="none" w:sz="0" w:space="0" w:color="auto" w:frame="1"/>
        </w:rPr>
        <w:t xml:space="preserve"> on the </w:t>
      </w:r>
      <w:r w:rsidRPr="0090227D">
        <w:rPr>
          <w:bdr w:val="none" w:sz="0" w:space="0" w:color="auto" w:frame="1"/>
        </w:rPr>
        <w:t xml:space="preserve">sixth </w:t>
      </w:r>
      <w:r w:rsidR="00C10B9A" w:rsidRPr="0090227D">
        <w:rPr>
          <w:bdr w:val="none" w:sz="0" w:space="0" w:color="auto" w:frame="1"/>
        </w:rPr>
        <w:t>day of their period of self-quarantine</w:t>
      </w:r>
      <w:r w:rsidR="00826D10" w:rsidRPr="0090227D">
        <w:rPr>
          <w:bdr w:val="none" w:sz="0" w:space="0" w:color="auto" w:frame="1"/>
        </w:rPr>
        <w:t>; and</w:t>
      </w:r>
    </w:p>
    <w:p w14:paraId="74B11365" w14:textId="3184C34B" w:rsidR="00826D10" w:rsidRPr="0090227D" w:rsidRDefault="00B92921" w:rsidP="00FB3305">
      <w:pPr>
        <w:pStyle w:val="Paraa"/>
        <w:ind w:left="1701"/>
      </w:pPr>
      <w:r w:rsidRPr="0090227D">
        <w:t>clause</w:t>
      </w:r>
      <w:r w:rsidR="00851CBD">
        <w:t xml:space="preserve"> 6(4)</w:t>
      </w:r>
      <w:r w:rsidRPr="0090227D">
        <w:t xml:space="preserve"> applies</w:t>
      </w:r>
      <w:r w:rsidR="003141F8" w:rsidRPr="0090227D">
        <w:t xml:space="preserve"> to the person</w:t>
      </w:r>
      <w:r w:rsidRPr="0090227D">
        <w:t xml:space="preserve"> and the person refuses or otherwise fails to take a test for SARS-CoV-2 when offered on the thirteenth day of their period of self-quarantine</w:t>
      </w:r>
      <w:r w:rsidR="00FA3394" w:rsidRPr="0090227D">
        <w:t>,</w:t>
      </w:r>
    </w:p>
    <w:p w14:paraId="464AE0A0" w14:textId="6BDA3491" w:rsidR="00B92921" w:rsidRPr="0090227D" w:rsidRDefault="00B92921" w:rsidP="00B92921">
      <w:pPr>
        <w:pStyle w:val="Para1"/>
        <w:numPr>
          <w:ilvl w:val="2"/>
          <w:numId w:val="0"/>
        </w:numPr>
        <w:ind w:left="1134"/>
      </w:pPr>
      <w:r w:rsidRPr="0090227D">
        <w:t xml:space="preserve">then the Chief Health Officer, a Deputy Chief Health Officer or an </w:t>
      </w:r>
      <w:bookmarkStart w:id="77" w:name="_Hlk87475346"/>
      <w:r w:rsidRPr="005119C3">
        <w:t>authorised officer</w:t>
      </w:r>
      <w:r w:rsidRPr="0090227D">
        <w:t xml:space="preserve"> </w:t>
      </w:r>
      <w:bookmarkEnd w:id="77"/>
      <w:r w:rsidRPr="0090227D">
        <w:t xml:space="preserve">authorised to exercise </w:t>
      </w:r>
      <w:bookmarkStart w:id="78" w:name="_Hlk87475400"/>
      <w:r w:rsidRPr="005119C3">
        <w:t>emergency powers</w:t>
      </w:r>
      <w:r w:rsidRPr="0090227D">
        <w:rPr>
          <w:b/>
          <w:bCs/>
        </w:rPr>
        <w:t xml:space="preserve"> </w:t>
      </w:r>
      <w:bookmarkEnd w:id="78"/>
      <w:r w:rsidRPr="0090227D">
        <w:t>under section 199(2)(a) of the PHW Act, may make a dete</w:t>
      </w:r>
      <w:r w:rsidR="00A253C7" w:rsidRPr="0090227D">
        <w:t>r</w:t>
      </w:r>
      <w:r w:rsidRPr="0090227D">
        <w:t xml:space="preserve">mination in relation to a person that the period of self-quarantine is extended until the earlier of: </w:t>
      </w:r>
    </w:p>
    <w:p w14:paraId="41982474" w14:textId="77777777" w:rsidR="00B92921" w:rsidRPr="0090227D" w:rsidRDefault="00B92921" w:rsidP="00B92921">
      <w:pPr>
        <w:pStyle w:val="Paraa"/>
        <w:ind w:left="1701"/>
      </w:pPr>
      <w:bookmarkStart w:id="79" w:name="_Ref86138741"/>
      <w:r w:rsidRPr="0090227D">
        <w:t>a period specified in the notice (which must not exceed 14 days); or</w:t>
      </w:r>
      <w:bookmarkEnd w:id="79"/>
      <w:r w:rsidRPr="0090227D">
        <w:rPr>
          <w:bdr w:val="none" w:sz="0" w:space="0" w:color="auto" w:frame="1"/>
        </w:rPr>
        <w:t xml:space="preserve"> </w:t>
      </w:r>
    </w:p>
    <w:p w14:paraId="04BB572D" w14:textId="15CF4F3E" w:rsidR="00B92921" w:rsidRPr="0090227D" w:rsidRDefault="00B92921" w:rsidP="00B92921">
      <w:pPr>
        <w:pStyle w:val="Paraa"/>
        <w:ind w:left="1701"/>
      </w:pPr>
      <w:r w:rsidRPr="0090227D">
        <w:t xml:space="preserve">the person receives a test result stating that they have not been diagnosed with SARS-CoV-2,   </w:t>
      </w:r>
    </w:p>
    <w:p w14:paraId="570679F1" w14:textId="72669EBF" w:rsidR="00B92921" w:rsidRPr="0090227D" w:rsidRDefault="00B92921" w:rsidP="00B92921">
      <w:pPr>
        <w:pStyle w:val="Para1"/>
        <w:numPr>
          <w:ilvl w:val="0"/>
          <w:numId w:val="0"/>
        </w:numPr>
        <w:ind w:left="1134"/>
      </w:pPr>
      <w:r w:rsidRPr="0090227D">
        <w:t xml:space="preserve">and must give the person notice of the decision. </w:t>
      </w:r>
    </w:p>
    <w:p w14:paraId="1750D836" w14:textId="5B313E52" w:rsidR="007B393D" w:rsidRPr="0090227D" w:rsidRDefault="003A0581" w:rsidP="00121A10">
      <w:pPr>
        <w:pStyle w:val="ParaNote"/>
        <w:ind w:left="851"/>
      </w:pPr>
      <w:r w:rsidRPr="0090227D">
        <w:t>Note</w:t>
      </w:r>
      <w:r w:rsidR="007B393D" w:rsidRPr="0090227D">
        <w:t xml:space="preserve"> 1</w:t>
      </w:r>
      <w:r w:rsidRPr="0090227D">
        <w:t xml:space="preserve">: close contacts </w:t>
      </w:r>
      <w:r w:rsidR="00FA3394" w:rsidRPr="0090227D">
        <w:t xml:space="preserve">of diagnosed persons </w:t>
      </w:r>
      <w:r w:rsidRPr="0090227D">
        <w:t xml:space="preserve">will be offered a test for </w:t>
      </w:r>
      <w:r w:rsidR="004E7AC6" w:rsidRPr="0090227D">
        <w:t>SARS-CoV-2</w:t>
      </w:r>
      <w:r w:rsidRPr="0090227D">
        <w:t xml:space="preserve"> on day </w:t>
      </w:r>
      <w:r w:rsidR="00B92921" w:rsidRPr="0090227D">
        <w:t>6 (if the relevant period is 7 days) or day 13 (if the relevant period is 14 days)</w:t>
      </w:r>
      <w:r w:rsidRPr="0090227D">
        <w:t xml:space="preserve">, as testing at this time is likely to detect the presence of </w:t>
      </w:r>
      <w:r w:rsidR="004E7AC6" w:rsidRPr="0090227D">
        <w:t>SARS-CoV-2</w:t>
      </w:r>
      <w:r w:rsidRPr="0090227D">
        <w:t xml:space="preserve"> </w:t>
      </w:r>
      <w:r w:rsidR="00FA3394" w:rsidRPr="0090227D">
        <w:t>even if the person has</w:t>
      </w:r>
      <w:r w:rsidRPr="0090227D">
        <w:t xml:space="preserve"> not yet developed symptoms. </w:t>
      </w:r>
      <w:r w:rsidR="00A16122" w:rsidRPr="0090227D">
        <w:t xml:space="preserve">As a person may be infectious for up to </w:t>
      </w:r>
      <w:r w:rsidR="00BE15C1" w:rsidRPr="0090227D">
        <w:t>14</w:t>
      </w:r>
      <w:r w:rsidR="00A16122" w:rsidRPr="0090227D">
        <w:t xml:space="preserve"> days</w:t>
      </w:r>
      <w:r w:rsidR="00CD76F1" w:rsidRPr="0090227D">
        <w:t xml:space="preserve"> after the 14 day incubation period</w:t>
      </w:r>
      <w:r w:rsidR="00A16122" w:rsidRPr="0090227D">
        <w:t xml:space="preserve">, </w:t>
      </w:r>
      <w:r w:rsidR="00FA3394" w:rsidRPr="0090227D">
        <w:t xml:space="preserve">if this </w:t>
      </w:r>
      <w:r w:rsidR="00A16122" w:rsidRPr="0090227D">
        <w:t>test</w:t>
      </w:r>
      <w:r w:rsidR="00881358">
        <w:t xml:space="preserve"> for SARS-CoV-2</w:t>
      </w:r>
      <w:r w:rsidR="00A16122" w:rsidRPr="0090227D">
        <w:t xml:space="preserve"> </w:t>
      </w:r>
      <w:r w:rsidR="007B393D" w:rsidRPr="0090227D">
        <w:t>does not occur</w:t>
      </w:r>
      <w:r w:rsidR="000D7918" w:rsidRPr="0090227D">
        <w:t xml:space="preserve"> </w:t>
      </w:r>
      <w:r w:rsidR="00FA3394" w:rsidRPr="0090227D">
        <w:t xml:space="preserve">an authorised officer may give a further direction under section 200(1)(d) </w:t>
      </w:r>
      <w:r w:rsidR="00707CB8" w:rsidRPr="0090227D">
        <w:t xml:space="preserve">and </w:t>
      </w:r>
      <w:r w:rsidR="00D418B0" w:rsidRPr="0090227D">
        <w:t>sub</w:t>
      </w:r>
      <w:r w:rsidR="00707CB8" w:rsidRPr="0090227D">
        <w:t xml:space="preserve">clause </w:t>
      </w:r>
      <w:r w:rsidR="00D418B0" w:rsidRPr="0090227D">
        <w:fldChar w:fldCharType="begin"/>
      </w:r>
      <w:r w:rsidR="00D418B0" w:rsidRPr="0090227D">
        <w:instrText xml:space="preserve"> REF _Ref86138794 \r \h </w:instrText>
      </w:r>
      <w:r w:rsidR="00D20CBB" w:rsidRPr="0090227D">
        <w:instrText xml:space="preserve"> \* MERGEFORMAT </w:instrText>
      </w:r>
      <w:r w:rsidR="00D418B0" w:rsidRPr="0090227D">
        <w:fldChar w:fldCharType="separate"/>
      </w:r>
      <w:r w:rsidR="00373501">
        <w:t>(4)</w:t>
      </w:r>
      <w:r w:rsidR="00D418B0" w:rsidRPr="0090227D">
        <w:fldChar w:fldCharType="end"/>
      </w:r>
      <w:r w:rsidR="00707CB8" w:rsidRPr="0090227D">
        <w:t xml:space="preserve"> </w:t>
      </w:r>
      <w:r w:rsidR="00FA3394" w:rsidRPr="0090227D">
        <w:t>to extend the period of</w:t>
      </w:r>
      <w:r w:rsidR="000D7918" w:rsidRPr="0090227D">
        <w:t xml:space="preserve"> self-quarantine</w:t>
      </w:r>
      <w:r w:rsidR="00FA3394" w:rsidRPr="0090227D">
        <w:t xml:space="preserve"> for an </w:t>
      </w:r>
      <w:r w:rsidR="00707CB8" w:rsidRPr="0090227D">
        <w:t xml:space="preserve">additional </w:t>
      </w:r>
      <w:r w:rsidR="00FA3394" w:rsidRPr="0090227D">
        <w:t xml:space="preserve">period, being </w:t>
      </w:r>
      <w:r w:rsidR="00707CB8" w:rsidRPr="0090227D">
        <w:t>the</w:t>
      </w:r>
      <w:r w:rsidR="00FA3394" w:rsidRPr="0090227D">
        <w:t xml:space="preserve"> period </w:t>
      </w:r>
      <w:r w:rsidR="00707CB8" w:rsidRPr="0090227D">
        <w:t>specified in the notice (which must not exceed</w:t>
      </w:r>
      <w:r w:rsidR="00FA3394" w:rsidRPr="0090227D">
        <w:t xml:space="preserve"> 14 days</w:t>
      </w:r>
      <w:r w:rsidR="00707CB8" w:rsidRPr="0090227D">
        <w:t>) or the person receives a test result stating that they have not been diagnosed with SARS-CoV-2 (whichever is earlier)</w:t>
      </w:r>
      <w:r w:rsidR="00FA3394" w:rsidRPr="0090227D">
        <w:t xml:space="preserve">. Such extended period of </w:t>
      </w:r>
      <w:r w:rsidR="00707CB8" w:rsidRPr="0090227D">
        <w:t>self-</w:t>
      </w:r>
      <w:r w:rsidR="00FA3394" w:rsidRPr="0090227D">
        <w:t>quarantine</w:t>
      </w:r>
      <w:r w:rsidR="00A16122" w:rsidRPr="0090227D">
        <w:t xml:space="preserve"> is required to </w:t>
      </w:r>
      <w:r w:rsidR="00A029D0" w:rsidRPr="0090227D">
        <w:t>prevent</w:t>
      </w:r>
      <w:r w:rsidR="00BE15C1" w:rsidRPr="0090227D">
        <w:t xml:space="preserve"> a person who develops </w:t>
      </w:r>
      <w:r w:rsidR="00D71BD2" w:rsidRPr="0090227D">
        <w:t>SARS-CoV-2</w:t>
      </w:r>
      <w:r w:rsidR="000D7918" w:rsidRPr="0090227D">
        <w:t xml:space="preserve"> towards the end of the </w:t>
      </w:r>
      <w:r w:rsidR="00707CB8" w:rsidRPr="0090227D">
        <w:t>likely</w:t>
      </w:r>
      <w:r w:rsidR="000D7918" w:rsidRPr="0090227D">
        <w:t xml:space="preserve"> incubation period</w:t>
      </w:r>
      <w:r w:rsidR="00867C67" w:rsidRPr="0090227D">
        <w:t>,</w:t>
      </w:r>
      <w:r w:rsidR="00692F5E" w:rsidRPr="0090227D">
        <w:t xml:space="preserve"> even if not symptomatic,</w:t>
      </w:r>
      <w:r w:rsidR="00867C67" w:rsidRPr="0090227D">
        <w:t xml:space="preserve"> </w:t>
      </w:r>
      <w:r w:rsidR="00A029D0" w:rsidRPr="0090227D">
        <w:t>transmitting SARS-CoV-2 to the broader</w:t>
      </w:r>
      <w:r w:rsidR="00E249D9" w:rsidRPr="0090227D">
        <w:t xml:space="preserve"> community</w:t>
      </w:r>
      <w:r w:rsidR="00A16122" w:rsidRPr="0090227D">
        <w:t>. </w:t>
      </w:r>
    </w:p>
    <w:p w14:paraId="13833F93" w14:textId="7C1FE01E" w:rsidR="007B393D" w:rsidRPr="0090227D" w:rsidRDefault="007B393D" w:rsidP="00121A10">
      <w:pPr>
        <w:pStyle w:val="ParaNote"/>
        <w:ind w:left="851"/>
      </w:pPr>
      <w:r w:rsidRPr="0090227D">
        <w:t xml:space="preserve">Note 2: </w:t>
      </w:r>
      <w:r w:rsidR="00B60725" w:rsidRPr="0090227D">
        <w:t>i</w:t>
      </w:r>
      <w:r w:rsidR="001C4D5B" w:rsidRPr="0090227D">
        <w:t>n some circumstances</w:t>
      </w:r>
      <w:r w:rsidR="005146BD" w:rsidRPr="0090227D">
        <w:t>,</w:t>
      </w:r>
      <w:r w:rsidR="001C4D5B" w:rsidRPr="0090227D">
        <w:t xml:space="preserve"> the Chief Health Officer or Deputy Chief Health Officer may consider it appropriate to exempt a person from the extension of the</w:t>
      </w:r>
      <w:r w:rsidR="00707CB8" w:rsidRPr="0090227D">
        <w:t xml:space="preserve"> period of</w:t>
      </w:r>
      <w:r w:rsidR="001C4D5B" w:rsidRPr="0090227D">
        <w:t xml:space="preserve"> self-quarantine period</w:t>
      </w:r>
      <w:r w:rsidRPr="0090227D">
        <w:t xml:space="preserve"> under </w:t>
      </w:r>
      <w:r w:rsidR="00D418B0" w:rsidRPr="0090227D">
        <w:t>sub</w:t>
      </w:r>
      <w:r w:rsidRPr="0090227D">
        <w:t>claus</w:t>
      </w:r>
      <w:r w:rsidR="00707CB8" w:rsidRPr="0090227D">
        <w:t xml:space="preserve">e </w:t>
      </w:r>
      <w:r w:rsidR="00D418B0" w:rsidRPr="0090227D">
        <w:fldChar w:fldCharType="begin"/>
      </w:r>
      <w:r w:rsidR="00D418B0" w:rsidRPr="0090227D">
        <w:instrText xml:space="preserve"> REF _Ref86138794 \r \h </w:instrText>
      </w:r>
      <w:r w:rsidR="00D20CBB" w:rsidRPr="0090227D">
        <w:instrText xml:space="preserve"> \* MERGEFORMAT </w:instrText>
      </w:r>
      <w:r w:rsidR="00D418B0" w:rsidRPr="0090227D">
        <w:fldChar w:fldCharType="separate"/>
      </w:r>
      <w:r w:rsidR="00373501">
        <w:t>(4)</w:t>
      </w:r>
      <w:r w:rsidR="00D418B0" w:rsidRPr="0090227D">
        <w:fldChar w:fldCharType="end"/>
      </w:r>
      <w:r w:rsidR="00707CB8" w:rsidRPr="0090227D">
        <w:t xml:space="preserve"> under clause </w:t>
      </w:r>
      <w:r w:rsidR="00D418B0" w:rsidRPr="0090227D">
        <w:fldChar w:fldCharType="begin"/>
      </w:r>
      <w:r w:rsidR="00D418B0" w:rsidRPr="0090227D">
        <w:instrText xml:space="preserve"> REF _Ref43229249 \r \h </w:instrText>
      </w:r>
      <w:r w:rsidR="00D20CBB" w:rsidRPr="0090227D">
        <w:instrText xml:space="preserve"> \* MERGEFORMAT </w:instrText>
      </w:r>
      <w:r w:rsidR="00D418B0" w:rsidRPr="0090227D">
        <w:fldChar w:fldCharType="separate"/>
      </w:r>
      <w:r w:rsidR="00373501">
        <w:t>10</w:t>
      </w:r>
      <w:r w:rsidR="00D418B0" w:rsidRPr="0090227D">
        <w:fldChar w:fldCharType="end"/>
      </w:r>
      <w:r w:rsidRPr="0090227D">
        <w:t>, having regard to the need to protect public health and relevant principles in the PHW Act as they apply in the person's individual circumstances</w:t>
      </w:r>
      <w:r w:rsidR="001C4D5B" w:rsidRPr="0090227D">
        <w:t xml:space="preserve">. </w:t>
      </w:r>
    </w:p>
    <w:p w14:paraId="2231A0B1" w14:textId="6DE5C9BE" w:rsidR="00B16B5A" w:rsidRPr="0090227D" w:rsidRDefault="00B16B5A" w:rsidP="00121A10">
      <w:pPr>
        <w:pStyle w:val="ParaNote"/>
        <w:ind w:left="851" w:right="522"/>
      </w:pPr>
      <w:r w:rsidRPr="0090227D">
        <w:t xml:space="preserve">Note 3: a person is not required to continue to self-quarantine under </w:t>
      </w:r>
      <w:r w:rsidR="00DA6735" w:rsidRPr="0090227D">
        <w:t>sub</w:t>
      </w:r>
      <w:r w:rsidRPr="0090227D">
        <w:t xml:space="preserve">clause </w:t>
      </w:r>
      <w:r w:rsidR="00D418B0" w:rsidRPr="0090227D">
        <w:fldChar w:fldCharType="begin"/>
      </w:r>
      <w:r w:rsidR="00D418B0" w:rsidRPr="0090227D">
        <w:instrText xml:space="preserve"> REF _Ref86138794 \r \h </w:instrText>
      </w:r>
      <w:r w:rsidR="00D20CBB" w:rsidRPr="0090227D">
        <w:instrText xml:space="preserve"> \* MERGEFORMAT </w:instrText>
      </w:r>
      <w:r w:rsidR="00D418B0" w:rsidRPr="0090227D">
        <w:fldChar w:fldCharType="separate"/>
      </w:r>
      <w:r w:rsidR="00373501">
        <w:t>(4)</w:t>
      </w:r>
      <w:r w:rsidR="00D418B0" w:rsidRPr="0090227D">
        <w:fldChar w:fldCharType="end"/>
      </w:r>
      <w:r w:rsidRPr="0090227D">
        <w:t xml:space="preserve"> if the </w:t>
      </w:r>
      <w:r w:rsidR="001F3DB8" w:rsidRPr="0090227D">
        <w:t>person is exem</w:t>
      </w:r>
      <w:r w:rsidR="000A7859" w:rsidRPr="0090227D">
        <w:t>p</w:t>
      </w:r>
      <w:r w:rsidR="001F3DB8" w:rsidRPr="0090227D">
        <w:t>ted in accordance with</w:t>
      </w:r>
      <w:r w:rsidR="002414F9" w:rsidRPr="0090227D">
        <w:t xml:space="preserve"> </w:t>
      </w:r>
      <w:r w:rsidRPr="0090227D">
        <w:t xml:space="preserve">clause </w:t>
      </w:r>
      <w:r w:rsidR="00D418B0" w:rsidRPr="0090227D">
        <w:fldChar w:fldCharType="begin"/>
      </w:r>
      <w:r w:rsidR="00D418B0" w:rsidRPr="0090227D">
        <w:instrText xml:space="preserve"> REF _Ref43229249 \r \h </w:instrText>
      </w:r>
      <w:r w:rsidR="00D20CBB" w:rsidRPr="0090227D">
        <w:instrText xml:space="preserve"> \* MERGEFORMAT </w:instrText>
      </w:r>
      <w:r w:rsidR="00D418B0" w:rsidRPr="0090227D">
        <w:fldChar w:fldCharType="separate"/>
      </w:r>
      <w:r w:rsidR="00373501">
        <w:t>10</w:t>
      </w:r>
      <w:r w:rsidR="00D418B0" w:rsidRPr="0090227D">
        <w:fldChar w:fldCharType="end"/>
      </w:r>
      <w:r w:rsidR="001F3DB8" w:rsidRPr="0090227D">
        <w:t>,</w:t>
      </w:r>
      <w:r w:rsidRPr="0090227D">
        <w:t xml:space="preserve"> either before or after the period of self-quarantine is extended </w:t>
      </w:r>
      <w:r w:rsidR="00707CB8" w:rsidRPr="0090227D">
        <w:t>under</w:t>
      </w:r>
      <w:r w:rsidRPr="0090227D">
        <w:t xml:space="preserve"> </w:t>
      </w:r>
      <w:r w:rsidR="00DA6735" w:rsidRPr="0090227D">
        <w:t>sub</w:t>
      </w:r>
      <w:r w:rsidRPr="0090227D">
        <w:t xml:space="preserve">clause </w:t>
      </w:r>
      <w:r w:rsidR="00D418B0" w:rsidRPr="0090227D">
        <w:fldChar w:fldCharType="begin"/>
      </w:r>
      <w:r w:rsidR="00D418B0" w:rsidRPr="0090227D">
        <w:instrText xml:space="preserve"> REF _Ref86138794 \r \h </w:instrText>
      </w:r>
      <w:r w:rsidR="00D20CBB" w:rsidRPr="0090227D">
        <w:instrText xml:space="preserve"> \* MERGEFORMAT </w:instrText>
      </w:r>
      <w:r w:rsidR="00D418B0" w:rsidRPr="0090227D">
        <w:fldChar w:fldCharType="separate"/>
      </w:r>
      <w:r w:rsidR="00373501">
        <w:t>(4)</w:t>
      </w:r>
      <w:r w:rsidR="00D418B0" w:rsidRPr="0090227D">
        <w:fldChar w:fldCharType="end"/>
      </w:r>
      <w:r w:rsidRPr="0090227D">
        <w:t>.</w:t>
      </w:r>
    </w:p>
    <w:p w14:paraId="51437D86" w14:textId="712EFA65" w:rsidR="003141F8" w:rsidRPr="0090227D" w:rsidRDefault="003141F8" w:rsidP="003141F8">
      <w:pPr>
        <w:pStyle w:val="Para1"/>
        <w:keepNext/>
      </w:pPr>
      <w:r w:rsidRPr="0090227D">
        <w:t xml:space="preserve">For the purposes of subclause </w:t>
      </w:r>
      <w:r w:rsidR="00D418B0" w:rsidRPr="0090227D">
        <w:fldChar w:fldCharType="begin"/>
      </w:r>
      <w:r w:rsidR="00D418B0" w:rsidRPr="0090227D">
        <w:instrText xml:space="preserve"> REF _Ref86138794 \r \h </w:instrText>
      </w:r>
      <w:r w:rsidR="00D20CBB" w:rsidRPr="0090227D">
        <w:instrText xml:space="preserve"> \* MERGEFORMAT </w:instrText>
      </w:r>
      <w:r w:rsidR="00D418B0" w:rsidRPr="0090227D">
        <w:fldChar w:fldCharType="separate"/>
      </w:r>
      <w:r w:rsidR="00373501">
        <w:t>(4)</w:t>
      </w:r>
      <w:r w:rsidR="00D418B0" w:rsidRPr="0090227D">
        <w:fldChar w:fldCharType="end"/>
      </w:r>
      <w:r w:rsidRPr="0090227D">
        <w:t>, the notice must be given in writing but is not required to be in a particular form.</w:t>
      </w:r>
    </w:p>
    <w:p w14:paraId="15479361" w14:textId="02B59DC4" w:rsidR="0095414E" w:rsidRDefault="0095414E">
      <w:pPr>
        <w:pStyle w:val="Heading1"/>
      </w:pPr>
      <w:bookmarkStart w:id="80" w:name="_Ref40012669"/>
      <w:bookmarkStart w:id="81" w:name="_Ref40026269"/>
      <w:r>
        <w:t xml:space="preserve">Exposed persons </w:t>
      </w:r>
    </w:p>
    <w:p w14:paraId="0C720DE5" w14:textId="543C2B96" w:rsidR="0095414E" w:rsidRPr="007F79FB" w:rsidRDefault="0095414E" w:rsidP="0095414E">
      <w:pPr>
        <w:pStyle w:val="Paranonumber"/>
        <w:rPr>
          <w:i/>
          <w:iCs/>
          <w:lang w:val="en-AU" w:eastAsia="en-AU"/>
        </w:rPr>
      </w:pPr>
      <w:r w:rsidRPr="007F79FB">
        <w:rPr>
          <w:i/>
          <w:iCs/>
          <w:lang w:val="en-AU" w:eastAsia="en-AU"/>
        </w:rPr>
        <w:t xml:space="preserve">Notifications by the operator </w:t>
      </w:r>
    </w:p>
    <w:p w14:paraId="799958A0" w14:textId="1BF240F9" w:rsidR="0095414E" w:rsidRDefault="0095414E" w:rsidP="0095414E">
      <w:pPr>
        <w:pStyle w:val="Para1"/>
      </w:pPr>
      <w:bookmarkStart w:id="82" w:name="_Ref88081906"/>
      <w:r>
        <w:t xml:space="preserve">An operator of a work premises or an education facility who has been informed under clause </w:t>
      </w:r>
      <w:r w:rsidR="00373501" w:rsidRPr="006B36FB">
        <w:fldChar w:fldCharType="begin"/>
      </w:r>
      <w:r w:rsidR="00373501" w:rsidRPr="006B36FB">
        <w:instrText xml:space="preserve"> REF _Ref88081870 \r \h </w:instrText>
      </w:r>
      <w:r w:rsidR="006B36FB" w:rsidRPr="006B36FB">
        <w:instrText xml:space="preserve"> \* MERGEFORMAT </w:instrText>
      </w:r>
      <w:r w:rsidR="00373501" w:rsidRPr="006B36FB">
        <w:fldChar w:fldCharType="separate"/>
      </w:r>
      <w:r w:rsidR="00373501" w:rsidRPr="006B36FB">
        <w:t>4(10)</w:t>
      </w:r>
      <w:r w:rsidR="00373501" w:rsidRPr="006B36FB">
        <w:fldChar w:fldCharType="end"/>
      </w:r>
      <w:r>
        <w:t xml:space="preserve"> that a diagnosed person attended an indoor space </w:t>
      </w:r>
      <w:r w:rsidR="003744B8">
        <w:t xml:space="preserve">at </w:t>
      </w:r>
      <w:r>
        <w:t xml:space="preserve">that work premises or education facility during the diagnosed person's infectious period, must take reasonable steps to notify their employees or </w:t>
      </w:r>
      <w:r w:rsidR="0021675A" w:rsidRPr="006B36FB">
        <w:t>persons</w:t>
      </w:r>
      <w:r w:rsidR="0021675A">
        <w:t xml:space="preserve"> enrolled at the educational facility</w:t>
      </w:r>
      <w:r>
        <w:t xml:space="preserve">, as the case may be, that those employees or </w:t>
      </w:r>
      <w:r w:rsidR="0021675A">
        <w:t xml:space="preserve">persons enrolled at the educational </w:t>
      </w:r>
      <w:r w:rsidR="0021675A" w:rsidRPr="006B36FB">
        <w:t>facility</w:t>
      </w:r>
      <w:r>
        <w:t>:</w:t>
      </w:r>
      <w:bookmarkEnd w:id="82"/>
    </w:p>
    <w:p w14:paraId="33C0D6CE" w14:textId="245DEB8D" w:rsidR="0095414E" w:rsidRDefault="0095414E" w:rsidP="0095414E">
      <w:pPr>
        <w:pStyle w:val="Paraa"/>
        <w:ind w:left="1701"/>
      </w:pPr>
      <w:bookmarkStart w:id="83" w:name="_Ref88081891"/>
      <w:r>
        <w:lastRenderedPageBreak/>
        <w:t xml:space="preserve">may </w:t>
      </w:r>
      <w:r w:rsidR="007F79FB">
        <w:t xml:space="preserve">have been exposed to </w:t>
      </w:r>
      <w:r w:rsidR="002D06AA">
        <w:t>SARS-CoV-2</w:t>
      </w:r>
      <w:r>
        <w:t>; and</w:t>
      </w:r>
      <w:bookmarkEnd w:id="83"/>
    </w:p>
    <w:p w14:paraId="6F2383E3" w14:textId="37B35B9C" w:rsidR="0095414E" w:rsidRDefault="0095414E" w:rsidP="0095414E">
      <w:pPr>
        <w:pStyle w:val="Paraa"/>
        <w:ind w:left="1701"/>
      </w:pPr>
      <w:r>
        <w:t xml:space="preserve">must undertake a </w:t>
      </w:r>
      <w:r w:rsidR="002D06AA" w:rsidRPr="00203FF4">
        <w:t>test for SARS-CoV-2</w:t>
      </w:r>
      <w:r>
        <w:t xml:space="preserve"> within 24 hours of receiving the notification under subclause </w:t>
      </w:r>
      <w:r w:rsidR="00373501" w:rsidRPr="006B36FB">
        <w:fldChar w:fldCharType="begin"/>
      </w:r>
      <w:r w:rsidR="00373501" w:rsidRPr="006B36FB">
        <w:instrText xml:space="preserve"> REF _Ref88081891 \r \h </w:instrText>
      </w:r>
      <w:r w:rsidR="006B36FB" w:rsidRPr="006B36FB">
        <w:instrText xml:space="preserve"> \* MERGEFORMAT </w:instrText>
      </w:r>
      <w:r w:rsidR="00373501" w:rsidRPr="006B36FB">
        <w:fldChar w:fldCharType="separate"/>
      </w:r>
      <w:r w:rsidR="00373501" w:rsidRPr="006B36FB">
        <w:t>(a)</w:t>
      </w:r>
      <w:r w:rsidR="00373501" w:rsidRPr="006B36FB">
        <w:fldChar w:fldCharType="end"/>
      </w:r>
      <w:r>
        <w:t xml:space="preserve"> that they may </w:t>
      </w:r>
      <w:r w:rsidR="002D06AA">
        <w:t>have been exposed to SARS-CoV-2</w:t>
      </w:r>
      <w:r w:rsidR="007F79FB">
        <w:t>;</w:t>
      </w:r>
      <w:r>
        <w:t xml:space="preserve"> and</w:t>
      </w:r>
    </w:p>
    <w:p w14:paraId="0077F130" w14:textId="10DE044C" w:rsidR="0095414E" w:rsidRDefault="0095414E" w:rsidP="0095414E">
      <w:pPr>
        <w:pStyle w:val="Paraa"/>
        <w:ind w:left="1701"/>
      </w:pPr>
      <w:r>
        <w:t xml:space="preserve">must </w:t>
      </w:r>
      <w:r w:rsidR="007F79FB">
        <w:t>notify</w:t>
      </w:r>
      <w:r>
        <w:t xml:space="preserve"> the operator of the work premises or education facility </w:t>
      </w:r>
      <w:r w:rsidR="007F79FB">
        <w:t>of</w:t>
      </w:r>
      <w:r>
        <w:t xml:space="preserve"> the</w:t>
      </w:r>
      <w:r w:rsidR="00FE629E">
        <w:t>ir</w:t>
      </w:r>
      <w:r w:rsidR="007F79FB">
        <w:t xml:space="preserve"> </w:t>
      </w:r>
      <w:r w:rsidR="0054404A">
        <w:t xml:space="preserve">test </w:t>
      </w:r>
      <w:r w:rsidR="007F79FB">
        <w:t xml:space="preserve">result. </w:t>
      </w:r>
    </w:p>
    <w:p w14:paraId="7AF84F78" w14:textId="527A8E94" w:rsidR="007F79FB" w:rsidRPr="007F79FB" w:rsidRDefault="007F79FB" w:rsidP="007F79FB">
      <w:pPr>
        <w:pStyle w:val="Para1"/>
        <w:numPr>
          <w:ilvl w:val="0"/>
          <w:numId w:val="0"/>
        </w:numPr>
        <w:ind w:left="1134" w:hanging="567"/>
        <w:rPr>
          <w:i/>
          <w:iCs/>
        </w:rPr>
      </w:pPr>
      <w:r w:rsidRPr="007F79FB">
        <w:rPr>
          <w:i/>
          <w:iCs/>
        </w:rPr>
        <w:t xml:space="preserve">Self-quarantine of exposed persons </w:t>
      </w:r>
    </w:p>
    <w:p w14:paraId="11267C06" w14:textId="76CE50A0" w:rsidR="007F79FB" w:rsidRDefault="007F79FB" w:rsidP="007F79FB">
      <w:pPr>
        <w:pStyle w:val="Para1"/>
      </w:pPr>
      <w:r>
        <w:t xml:space="preserve">A person who has been notified under subclause </w:t>
      </w:r>
      <w:r w:rsidR="00373501" w:rsidRPr="006B36FB">
        <w:fldChar w:fldCharType="begin"/>
      </w:r>
      <w:r w:rsidR="00373501" w:rsidRPr="006B36FB">
        <w:instrText xml:space="preserve"> REF _Ref88081906 \r \h </w:instrText>
      </w:r>
      <w:r w:rsidR="006B36FB" w:rsidRPr="006B36FB">
        <w:instrText xml:space="preserve"> \* MERGEFORMAT </w:instrText>
      </w:r>
      <w:r w:rsidR="00373501" w:rsidRPr="006B36FB">
        <w:fldChar w:fldCharType="separate"/>
      </w:r>
      <w:r w:rsidR="00373501" w:rsidRPr="006B36FB">
        <w:t>(1)</w:t>
      </w:r>
      <w:r w:rsidR="00373501" w:rsidRPr="006B36FB">
        <w:fldChar w:fldCharType="end"/>
      </w:r>
      <w:r>
        <w:t xml:space="preserve"> that they may have been exposed to </w:t>
      </w:r>
      <w:r w:rsidR="002D06AA">
        <w:t>SARS-CoV-2</w:t>
      </w:r>
      <w:r>
        <w:t xml:space="preserve"> must:</w:t>
      </w:r>
    </w:p>
    <w:p w14:paraId="5A906F01" w14:textId="3809FD07" w:rsidR="007F79FB" w:rsidRDefault="007F79FB" w:rsidP="007F79FB">
      <w:pPr>
        <w:pStyle w:val="Paraa"/>
        <w:ind w:left="1701"/>
      </w:pPr>
      <w:r>
        <w:t xml:space="preserve">self-quarantine immediately from the time they were notified that they may have been exposed to </w:t>
      </w:r>
      <w:r w:rsidR="002D06AA">
        <w:t>SARS-CoV-2</w:t>
      </w:r>
      <w:r>
        <w:t>; and</w:t>
      </w:r>
    </w:p>
    <w:p w14:paraId="753DEB06" w14:textId="2A91B0E7" w:rsidR="007F79FB" w:rsidRDefault="007F79FB" w:rsidP="007F79FB">
      <w:pPr>
        <w:pStyle w:val="Paraa"/>
        <w:ind w:left="1701"/>
      </w:pPr>
      <w:r>
        <w:t>undertake a test</w:t>
      </w:r>
      <w:r w:rsidR="002D06AA">
        <w:t xml:space="preserve"> for SARS-CoV-2</w:t>
      </w:r>
      <w:r>
        <w:t xml:space="preserve"> within 24 hours of being notified that they may have been exposed to </w:t>
      </w:r>
      <w:r w:rsidR="002D06AA">
        <w:t>SARS-CoV-2</w:t>
      </w:r>
      <w:r>
        <w:t>; and</w:t>
      </w:r>
    </w:p>
    <w:p w14:paraId="64A4B4F2" w14:textId="2D0AE5CA" w:rsidR="007F79FB" w:rsidRDefault="007F79FB" w:rsidP="007F79FB">
      <w:pPr>
        <w:pStyle w:val="Paraa"/>
        <w:ind w:left="1701"/>
      </w:pPr>
      <w:r>
        <w:t xml:space="preserve">remain in self-quarantine until they receive a negative </w:t>
      </w:r>
      <w:r w:rsidR="0054404A">
        <w:t xml:space="preserve">test for SARS-CoV-2 </w:t>
      </w:r>
      <w:r>
        <w:t>result; and</w:t>
      </w:r>
    </w:p>
    <w:p w14:paraId="28520E4A" w14:textId="71FE0BF9" w:rsidR="007F79FB" w:rsidRDefault="007F79FB" w:rsidP="007F79FB">
      <w:pPr>
        <w:pStyle w:val="Paraa"/>
        <w:ind w:left="1701"/>
      </w:pPr>
      <w:r>
        <w:t>notify the operator of the relevant work premises or education facility of the</w:t>
      </w:r>
      <w:r w:rsidR="00FE629E">
        <w:t>ir</w:t>
      </w:r>
      <w:r>
        <w:t xml:space="preserve"> </w:t>
      </w:r>
      <w:r w:rsidR="0054404A">
        <w:t xml:space="preserve">test </w:t>
      </w:r>
      <w:r>
        <w:t xml:space="preserve">result. </w:t>
      </w:r>
    </w:p>
    <w:p w14:paraId="5FD79051" w14:textId="336C1073" w:rsidR="00FE629E" w:rsidRPr="00FE629E" w:rsidRDefault="00FE629E" w:rsidP="00FE629E">
      <w:pPr>
        <w:pStyle w:val="Para1"/>
        <w:numPr>
          <w:ilvl w:val="0"/>
          <w:numId w:val="0"/>
        </w:numPr>
        <w:ind w:left="1134" w:hanging="567"/>
        <w:rPr>
          <w:i/>
          <w:iCs/>
        </w:rPr>
      </w:pPr>
      <w:r w:rsidRPr="00FE629E">
        <w:rPr>
          <w:i/>
          <w:iCs/>
        </w:rPr>
        <w:t xml:space="preserve">Collection of information </w:t>
      </w:r>
      <w:r>
        <w:rPr>
          <w:i/>
          <w:iCs/>
        </w:rPr>
        <w:t xml:space="preserve">by operators </w:t>
      </w:r>
    </w:p>
    <w:p w14:paraId="2360FFC5" w14:textId="180752EF" w:rsidR="0095414E" w:rsidRDefault="00FE629E" w:rsidP="00FE629E">
      <w:pPr>
        <w:pStyle w:val="Para1"/>
      </w:pPr>
      <w:bookmarkStart w:id="84" w:name="_Ref88081936"/>
      <w:r>
        <w:t>The operator of a work premises or education facility must collect, record and store the following information:</w:t>
      </w:r>
      <w:bookmarkEnd w:id="84"/>
    </w:p>
    <w:p w14:paraId="39F1B5E2" w14:textId="63F80BF9" w:rsidR="00FE629E" w:rsidRDefault="00FE629E" w:rsidP="00FE629E">
      <w:pPr>
        <w:pStyle w:val="Paraa"/>
        <w:ind w:left="1701"/>
      </w:pPr>
      <w:r>
        <w:t xml:space="preserve">a list of employees or </w:t>
      </w:r>
      <w:r w:rsidR="0021675A">
        <w:t>persons enrolled at the educational facility</w:t>
      </w:r>
      <w:r w:rsidR="0021675A" w:rsidDel="0021675A">
        <w:t xml:space="preserve"> </w:t>
      </w:r>
      <w:r>
        <w:t xml:space="preserve">who have been notified under subclause </w:t>
      </w:r>
      <w:r w:rsidR="00373501" w:rsidRPr="006B36FB">
        <w:fldChar w:fldCharType="begin"/>
      </w:r>
      <w:r w:rsidR="00373501" w:rsidRPr="006B36FB">
        <w:instrText xml:space="preserve"> REF _Ref88081906 \r \h </w:instrText>
      </w:r>
      <w:r w:rsidR="006B36FB" w:rsidRPr="006B36FB">
        <w:instrText xml:space="preserve"> \* MERGEFORMAT </w:instrText>
      </w:r>
      <w:r w:rsidR="00373501" w:rsidRPr="006B36FB">
        <w:fldChar w:fldCharType="separate"/>
      </w:r>
      <w:r w:rsidR="00373501" w:rsidRPr="006B36FB">
        <w:t>(1)</w:t>
      </w:r>
      <w:r w:rsidR="00373501" w:rsidRPr="006B36FB">
        <w:fldChar w:fldCharType="end"/>
      </w:r>
      <w:r>
        <w:t xml:space="preserve"> that they may have been exposed to </w:t>
      </w:r>
      <w:r w:rsidR="002D06AA">
        <w:t>SARS-CoV-2</w:t>
      </w:r>
      <w:r>
        <w:t>; and</w:t>
      </w:r>
    </w:p>
    <w:p w14:paraId="29FAD35E" w14:textId="2FBDE289" w:rsidR="00FE629E" w:rsidRDefault="00FE629E" w:rsidP="00FE629E">
      <w:pPr>
        <w:pStyle w:val="Paraa"/>
        <w:ind w:left="1701"/>
      </w:pPr>
      <w:r>
        <w:t>the results of th</w:t>
      </w:r>
      <w:r w:rsidR="002D06AA">
        <w:t>e</w:t>
      </w:r>
      <w:r>
        <w:t xml:space="preserve"> tests</w:t>
      </w:r>
      <w:r w:rsidR="002D06AA">
        <w:t xml:space="preserve"> for SARS-CoV-2</w:t>
      </w:r>
      <w:r>
        <w:t xml:space="preserve"> of those employees or </w:t>
      </w:r>
      <w:r w:rsidR="0021675A">
        <w:t>persons enrolled at the educational facility</w:t>
      </w:r>
      <w:r w:rsidR="0021675A" w:rsidDel="0021675A">
        <w:t xml:space="preserve"> </w:t>
      </w:r>
      <w:r>
        <w:t xml:space="preserve">who may have been exposed to </w:t>
      </w:r>
      <w:r w:rsidR="002D06AA">
        <w:t>SARS-CoV-2</w:t>
      </w:r>
      <w:r>
        <w:t>.</w:t>
      </w:r>
    </w:p>
    <w:p w14:paraId="21B8D951" w14:textId="0D1F9B10" w:rsidR="00ED1155" w:rsidRDefault="00ED1155" w:rsidP="00ED1155">
      <w:pPr>
        <w:pStyle w:val="Para1"/>
      </w:pPr>
      <w:r>
        <w:t xml:space="preserve">For the purposes of complying with this clause, an operator of a work premises or education facility is authorised to use any information that it holds under subclause </w:t>
      </w:r>
      <w:r w:rsidR="00373501" w:rsidRPr="006B36FB">
        <w:fldChar w:fldCharType="begin"/>
      </w:r>
      <w:r w:rsidR="00373501" w:rsidRPr="006B36FB">
        <w:instrText xml:space="preserve"> REF _Ref88081936 \r \h </w:instrText>
      </w:r>
      <w:r w:rsidR="006B36FB" w:rsidRPr="006B36FB">
        <w:instrText xml:space="preserve"> \* MERGEFORMAT </w:instrText>
      </w:r>
      <w:r w:rsidR="00373501" w:rsidRPr="006B36FB">
        <w:fldChar w:fldCharType="separate"/>
      </w:r>
      <w:r w:rsidR="00373501" w:rsidRPr="006B36FB">
        <w:t>(3)</w:t>
      </w:r>
      <w:r w:rsidR="00373501" w:rsidRPr="006B36FB">
        <w:fldChar w:fldCharType="end"/>
      </w:r>
      <w:r>
        <w:t xml:space="preserve">. </w:t>
      </w:r>
    </w:p>
    <w:p w14:paraId="108C7913" w14:textId="26BCA9F8" w:rsidR="004F6A19" w:rsidRPr="004F6A19" w:rsidRDefault="1C26E3A1" w:rsidP="0350238C">
      <w:pPr>
        <w:pStyle w:val="Para1"/>
        <w:numPr>
          <w:ilvl w:val="2"/>
          <w:numId w:val="0"/>
        </w:numPr>
        <w:ind w:left="567"/>
        <w:rPr>
          <w:i/>
          <w:iCs/>
        </w:rPr>
      </w:pPr>
      <w:r w:rsidRPr="004F67CD">
        <w:rPr>
          <w:i/>
          <w:iCs/>
        </w:rPr>
        <w:t>Notification</w:t>
      </w:r>
      <w:r w:rsidR="004F6A19" w:rsidRPr="004F6A19">
        <w:rPr>
          <w:i/>
          <w:iCs/>
        </w:rPr>
        <w:t xml:space="preserve"> of exposure by the Department</w:t>
      </w:r>
    </w:p>
    <w:p w14:paraId="12581A25" w14:textId="1EE8F2AB" w:rsidR="00576884" w:rsidRDefault="00052ADA" w:rsidP="00ED1155">
      <w:pPr>
        <w:pStyle w:val="Para1"/>
      </w:pPr>
      <w:r>
        <w:t xml:space="preserve">A person who has been </w:t>
      </w:r>
      <w:r w:rsidR="4267AC5B" w:rsidRPr="004F67CD">
        <w:t>notified</w:t>
      </w:r>
      <w:r>
        <w:t xml:space="preserve"> by the Department that they may have been exposed to SARS-CoV-2 must:</w:t>
      </w:r>
    </w:p>
    <w:p w14:paraId="66ADB14D" w14:textId="7901312D" w:rsidR="00976B10" w:rsidRDefault="00976B10" w:rsidP="00976B10">
      <w:pPr>
        <w:pStyle w:val="Paraa"/>
        <w:numPr>
          <w:ilvl w:val="3"/>
          <w:numId w:val="8"/>
        </w:numPr>
        <w:tabs>
          <w:tab w:val="clear" w:pos="1701"/>
        </w:tabs>
        <w:ind w:left="1701"/>
        <w:rPr>
          <w:rFonts w:eastAsiaTheme="minorHAnsi"/>
        </w:rPr>
      </w:pPr>
      <w:r>
        <w:t>self-quarantine immediately from the time they were notified that they may have been exposed to SARS-CoV-2; and</w:t>
      </w:r>
    </w:p>
    <w:p w14:paraId="3775BA80" w14:textId="57EF454B" w:rsidR="00274AB5" w:rsidRDefault="00274AB5" w:rsidP="00274AB5">
      <w:pPr>
        <w:pStyle w:val="Paraa"/>
        <w:numPr>
          <w:ilvl w:val="3"/>
          <w:numId w:val="8"/>
        </w:numPr>
        <w:tabs>
          <w:tab w:val="clear" w:pos="1701"/>
        </w:tabs>
        <w:ind w:left="1701"/>
        <w:rPr>
          <w:rFonts w:eastAsiaTheme="minorHAnsi"/>
        </w:rPr>
      </w:pPr>
      <w:r>
        <w:t>undertake a test for SARS-CoV-2 within 24 hours of being notified that they may have been exposed to SARS-CoV-2; and</w:t>
      </w:r>
    </w:p>
    <w:p w14:paraId="525871C9" w14:textId="257D7226" w:rsidR="00052ADA" w:rsidRPr="00FE629E" w:rsidRDefault="00274AB5" w:rsidP="00D8313A">
      <w:pPr>
        <w:pStyle w:val="Paraa"/>
        <w:ind w:left="1701"/>
      </w:pPr>
      <w:r>
        <w:t>remain in self-quarantine until they receive a negative test for SARS-CoV-2 resu</w:t>
      </w:r>
      <w:r w:rsidR="00D8313A">
        <w:t>lt.</w:t>
      </w:r>
    </w:p>
    <w:p w14:paraId="15ED918B" w14:textId="663EE0EB" w:rsidR="00E27199" w:rsidRPr="0090227D" w:rsidRDefault="00987D9D">
      <w:pPr>
        <w:pStyle w:val="Heading1"/>
      </w:pPr>
      <w:bookmarkStart w:id="85" w:name="_Ref88064245"/>
      <w:r w:rsidRPr="0090227D">
        <w:t xml:space="preserve">Requirements of </w:t>
      </w:r>
      <w:r w:rsidR="00E27199" w:rsidRPr="0090227D">
        <w:t>self-isolation</w:t>
      </w:r>
      <w:r w:rsidR="00733D09" w:rsidRPr="0090227D">
        <w:t xml:space="preserve"> and </w:t>
      </w:r>
      <w:r w:rsidR="004F246B" w:rsidRPr="0090227D">
        <w:t>self-</w:t>
      </w:r>
      <w:r w:rsidR="00733D09" w:rsidRPr="0090227D">
        <w:t>quarantine</w:t>
      </w:r>
      <w:bookmarkEnd w:id="80"/>
      <w:bookmarkEnd w:id="81"/>
      <w:bookmarkEnd w:id="85"/>
    </w:p>
    <w:p w14:paraId="55F532F3" w14:textId="77777777" w:rsidR="00733D09" w:rsidRPr="0090227D" w:rsidRDefault="005107A9" w:rsidP="00476841">
      <w:pPr>
        <w:pStyle w:val="Para1"/>
      </w:pPr>
      <w:bookmarkStart w:id="86" w:name="_Ref40012684"/>
      <w:r w:rsidRPr="0090227D">
        <w:t xml:space="preserve">This clause applies </w:t>
      </w:r>
      <w:r w:rsidR="00733D09" w:rsidRPr="0090227D">
        <w:t xml:space="preserve">to a person </w:t>
      </w:r>
      <w:r w:rsidR="00A80961" w:rsidRPr="0090227D">
        <w:t>who is required to</w:t>
      </w:r>
      <w:r w:rsidR="00733D09" w:rsidRPr="0090227D">
        <w:t>:</w:t>
      </w:r>
      <w:bookmarkEnd w:id="86"/>
    </w:p>
    <w:p w14:paraId="3AB0699F" w14:textId="305B6FCE" w:rsidR="00733D09" w:rsidRPr="0090227D" w:rsidRDefault="00A80961" w:rsidP="003972D1">
      <w:pPr>
        <w:pStyle w:val="Paraa"/>
        <w:ind w:left="1701"/>
      </w:pPr>
      <w:r w:rsidRPr="0090227D">
        <w:lastRenderedPageBreak/>
        <w:t>self-isolat</w:t>
      </w:r>
      <w:r w:rsidR="00D054C4" w:rsidRPr="0090227D">
        <w:t>e</w:t>
      </w:r>
      <w:r w:rsidR="003E39B1" w:rsidRPr="0090227D">
        <w:t xml:space="preserve"> at a </w:t>
      </w:r>
      <w:proofErr w:type="gramStart"/>
      <w:r w:rsidR="003E39B1" w:rsidRPr="0090227D">
        <w:t>premises</w:t>
      </w:r>
      <w:proofErr w:type="gramEnd"/>
      <w:r w:rsidR="005A6F0C" w:rsidRPr="0090227D">
        <w:t xml:space="preserve"> under clause</w:t>
      </w:r>
      <w:r w:rsidR="00F21CD0" w:rsidRPr="0090227D">
        <w:t xml:space="preserve"> </w:t>
      </w:r>
      <w:r w:rsidRPr="0090227D">
        <w:rPr>
          <w:shd w:val="clear" w:color="auto" w:fill="E6E6E6"/>
        </w:rPr>
        <w:fldChar w:fldCharType="begin"/>
      </w:r>
      <w:r w:rsidRPr="0090227D">
        <w:instrText xml:space="preserve"> REF _Ref38716470 \r \h  \* MERGEFORMAT </w:instrText>
      </w:r>
      <w:r w:rsidRPr="0090227D">
        <w:rPr>
          <w:shd w:val="clear" w:color="auto" w:fill="E6E6E6"/>
        </w:rPr>
      </w:r>
      <w:r w:rsidRPr="0090227D">
        <w:rPr>
          <w:shd w:val="clear" w:color="auto" w:fill="E6E6E6"/>
        </w:rPr>
        <w:fldChar w:fldCharType="separate"/>
      </w:r>
      <w:r w:rsidR="00373501">
        <w:t>4</w:t>
      </w:r>
      <w:r w:rsidRPr="0090227D">
        <w:rPr>
          <w:shd w:val="clear" w:color="auto" w:fill="E6E6E6"/>
        </w:rPr>
        <w:fldChar w:fldCharType="end"/>
      </w:r>
      <w:r w:rsidR="00733D09" w:rsidRPr="0090227D">
        <w:t>; or</w:t>
      </w:r>
    </w:p>
    <w:p w14:paraId="1CD0CE55" w14:textId="41BF55E4" w:rsidR="00A80961" w:rsidRPr="0090227D" w:rsidRDefault="004F246B" w:rsidP="003972D1">
      <w:pPr>
        <w:pStyle w:val="Paraa"/>
        <w:ind w:left="1701"/>
      </w:pPr>
      <w:bookmarkStart w:id="87" w:name="_Ref40195182"/>
      <w:r w:rsidRPr="0090227D">
        <w:t>self-</w:t>
      </w:r>
      <w:r w:rsidR="00733D09" w:rsidRPr="0090227D">
        <w:t>quarantine</w:t>
      </w:r>
      <w:r w:rsidR="00733D09" w:rsidRPr="0090227D">
        <w:rPr>
          <w:b/>
          <w:bCs/>
        </w:rPr>
        <w:t xml:space="preserve"> </w:t>
      </w:r>
      <w:r w:rsidR="00733D09" w:rsidRPr="0090227D">
        <w:t xml:space="preserve">at a </w:t>
      </w:r>
      <w:proofErr w:type="gramStart"/>
      <w:r w:rsidR="00733D09" w:rsidRPr="0090227D">
        <w:t>premises</w:t>
      </w:r>
      <w:proofErr w:type="gramEnd"/>
      <w:r w:rsidR="00733D09" w:rsidRPr="0090227D">
        <w:t xml:space="preserve"> under clause</w:t>
      </w:r>
      <w:r w:rsidR="005A6F0C" w:rsidRPr="0090227D">
        <w:t xml:space="preserve"> </w:t>
      </w:r>
      <w:r w:rsidR="00DB4FEA" w:rsidRPr="0090227D">
        <w:rPr>
          <w:bdr w:val="none" w:sz="0" w:space="0" w:color="auto" w:frame="1"/>
          <w:shd w:val="clear" w:color="auto" w:fill="E6E6E6"/>
        </w:rPr>
        <w:fldChar w:fldCharType="begin"/>
      </w:r>
      <w:r w:rsidR="00DB4FEA" w:rsidRPr="0090227D">
        <w:rPr>
          <w:bdr w:val="none" w:sz="0" w:space="0" w:color="auto" w:frame="1"/>
        </w:rPr>
        <w:instrText xml:space="preserve"> REF _Ref43230516 \r \h </w:instrText>
      </w:r>
      <w:r w:rsidR="00A83BE6" w:rsidRPr="0090227D">
        <w:rPr>
          <w:bdr w:val="none" w:sz="0" w:space="0" w:color="auto" w:frame="1"/>
        </w:rPr>
        <w:instrText xml:space="preserve"> \* MERGEFORMAT </w:instrText>
      </w:r>
      <w:r w:rsidR="00DB4FEA" w:rsidRPr="0090227D">
        <w:rPr>
          <w:bdr w:val="none" w:sz="0" w:space="0" w:color="auto" w:frame="1"/>
          <w:shd w:val="clear" w:color="auto" w:fill="E6E6E6"/>
        </w:rPr>
      </w:r>
      <w:r w:rsidR="00DB4FEA" w:rsidRPr="0090227D">
        <w:rPr>
          <w:bdr w:val="none" w:sz="0" w:space="0" w:color="auto" w:frame="1"/>
          <w:shd w:val="clear" w:color="auto" w:fill="E6E6E6"/>
        </w:rPr>
        <w:fldChar w:fldCharType="separate"/>
      </w:r>
      <w:r w:rsidR="00373501">
        <w:rPr>
          <w:bdr w:val="none" w:sz="0" w:space="0" w:color="auto" w:frame="1"/>
        </w:rPr>
        <w:t>6</w:t>
      </w:r>
      <w:r w:rsidR="00DB4FEA" w:rsidRPr="0090227D">
        <w:rPr>
          <w:bdr w:val="none" w:sz="0" w:space="0" w:color="auto" w:frame="1"/>
          <w:shd w:val="clear" w:color="auto" w:fill="E6E6E6"/>
        </w:rPr>
        <w:fldChar w:fldCharType="end"/>
      </w:r>
      <w:r w:rsidR="00307B0C" w:rsidRPr="0090227D">
        <w:t>.</w:t>
      </w:r>
      <w:bookmarkEnd w:id="87"/>
    </w:p>
    <w:p w14:paraId="118856FE" w14:textId="3FCB19F1" w:rsidR="00733D09" w:rsidRPr="0090227D" w:rsidRDefault="005107A9" w:rsidP="00905E43">
      <w:pPr>
        <w:pStyle w:val="Para1"/>
        <w:keepNext/>
      </w:pPr>
      <w:bookmarkStart w:id="88" w:name="_Ref40012692"/>
      <w:r w:rsidRPr="0090227D">
        <w:t xml:space="preserve">The </w:t>
      </w:r>
      <w:r w:rsidR="00733D09" w:rsidRPr="0090227D">
        <w:t xml:space="preserve">person identified in subclause </w:t>
      </w:r>
      <w:r w:rsidRPr="0090227D">
        <w:rPr>
          <w:shd w:val="clear" w:color="auto" w:fill="E6E6E6"/>
        </w:rPr>
        <w:fldChar w:fldCharType="begin"/>
      </w:r>
      <w:r w:rsidRPr="0090227D">
        <w:instrText xml:space="preserve"> REF _Ref40012684 \r \h  \* MERGEFORMAT </w:instrText>
      </w:r>
      <w:r w:rsidRPr="0090227D">
        <w:rPr>
          <w:shd w:val="clear" w:color="auto" w:fill="E6E6E6"/>
        </w:rPr>
      </w:r>
      <w:r w:rsidRPr="0090227D">
        <w:rPr>
          <w:shd w:val="clear" w:color="auto" w:fill="E6E6E6"/>
        </w:rPr>
        <w:fldChar w:fldCharType="separate"/>
      </w:r>
      <w:r w:rsidR="00373501">
        <w:t>(1)</w:t>
      </w:r>
      <w:r w:rsidRPr="0090227D">
        <w:rPr>
          <w:shd w:val="clear" w:color="auto" w:fill="E6E6E6"/>
        </w:rPr>
        <w:fldChar w:fldCharType="end"/>
      </w:r>
      <w:r w:rsidR="00733D09" w:rsidRPr="0090227D">
        <w:t>:</w:t>
      </w:r>
      <w:bookmarkEnd w:id="88"/>
    </w:p>
    <w:p w14:paraId="367E0605" w14:textId="7CCB364A" w:rsidR="00DD7F2A" w:rsidRPr="0090227D" w:rsidRDefault="00DD7F2A" w:rsidP="003972D1">
      <w:pPr>
        <w:pStyle w:val="Paraa"/>
        <w:ind w:left="1701"/>
      </w:pPr>
      <w:bookmarkStart w:id="89" w:name="_Ref40260153"/>
      <w:bookmarkStart w:id="90" w:name="_Ref38653911"/>
      <w:r w:rsidRPr="0090227D">
        <w:t xml:space="preserve">must reside at </w:t>
      </w:r>
      <w:r w:rsidR="00707CB8" w:rsidRPr="0090227D">
        <w:t xml:space="preserve">the </w:t>
      </w:r>
      <w:r w:rsidRPr="0090227D">
        <w:t>premises</w:t>
      </w:r>
      <w:r w:rsidR="00BF679E" w:rsidRPr="0090227D">
        <w:t xml:space="preserve"> for the entirety of the </w:t>
      </w:r>
      <w:r w:rsidR="00A11A7C" w:rsidRPr="0090227D">
        <w:t>period of self-isolation</w:t>
      </w:r>
      <w:r w:rsidR="00165F15" w:rsidRPr="0090227D">
        <w:t xml:space="preserve"> or </w:t>
      </w:r>
      <w:r w:rsidR="004F246B" w:rsidRPr="0090227D">
        <w:t>self-</w:t>
      </w:r>
      <w:r w:rsidR="00165F15" w:rsidRPr="0090227D">
        <w:t>quarantine, as the case requires,</w:t>
      </w:r>
      <w:r w:rsidR="00065090" w:rsidRPr="0090227D">
        <w:t xml:space="preserve"> except for any period that the person is</w:t>
      </w:r>
      <w:r w:rsidR="00DE7A13" w:rsidRPr="0090227D">
        <w:t xml:space="preserve"> </w:t>
      </w:r>
      <w:r w:rsidR="00065090" w:rsidRPr="0090227D">
        <w:t>admitted to a hospital</w:t>
      </w:r>
      <w:r w:rsidR="00FA7200" w:rsidRPr="0090227D">
        <w:t xml:space="preserve"> or other facility for the purposes of receiving medical care</w:t>
      </w:r>
      <w:r w:rsidRPr="0090227D">
        <w:t>;</w:t>
      </w:r>
      <w:r w:rsidR="00957169" w:rsidRPr="0090227D">
        <w:t xml:space="preserve"> and</w:t>
      </w:r>
      <w:bookmarkEnd w:id="89"/>
    </w:p>
    <w:p w14:paraId="1BB9CD0E" w14:textId="77777777" w:rsidR="00A80961" w:rsidRPr="0090227D" w:rsidRDefault="00A80961" w:rsidP="003972D1">
      <w:pPr>
        <w:pStyle w:val="Paraa"/>
        <w:ind w:left="1701"/>
      </w:pPr>
      <w:bookmarkStart w:id="91" w:name="_Ref38696995"/>
      <w:r w:rsidRPr="0090227D">
        <w:t>must not leave the premises, except:</w:t>
      </w:r>
      <w:bookmarkEnd w:id="90"/>
      <w:bookmarkEnd w:id="91"/>
    </w:p>
    <w:p w14:paraId="41FC4064" w14:textId="77777777" w:rsidR="00A80961" w:rsidRPr="0090227D" w:rsidRDefault="00A80961" w:rsidP="006126D6">
      <w:pPr>
        <w:pStyle w:val="Paraa"/>
        <w:numPr>
          <w:ilvl w:val="4"/>
          <w:numId w:val="3"/>
        </w:numPr>
        <w:ind w:left="2268"/>
      </w:pPr>
      <w:bookmarkStart w:id="92" w:name="_Ref38827086"/>
      <w:r w:rsidRPr="0090227D">
        <w:t>for the purposes of obtaining medical care or medical supplies; or</w:t>
      </w:r>
      <w:bookmarkEnd w:id="92"/>
    </w:p>
    <w:p w14:paraId="053F1FE9" w14:textId="64C16578" w:rsidR="005C7A26" w:rsidRPr="0090227D" w:rsidRDefault="005C7A26" w:rsidP="006126D6">
      <w:pPr>
        <w:pStyle w:val="Paraa"/>
        <w:numPr>
          <w:ilvl w:val="4"/>
          <w:numId w:val="3"/>
        </w:numPr>
        <w:ind w:left="2268"/>
      </w:pPr>
      <w:r w:rsidRPr="0090227D">
        <w:t xml:space="preserve">for the purposes of getting tested for </w:t>
      </w:r>
      <w:r w:rsidR="004E7AC6" w:rsidRPr="0090227D">
        <w:t>SARS-CoV-2</w:t>
      </w:r>
      <w:r w:rsidRPr="0090227D">
        <w:t>; or</w:t>
      </w:r>
    </w:p>
    <w:p w14:paraId="61B7F07B" w14:textId="77777777" w:rsidR="00A80961" w:rsidRPr="0090227D" w:rsidRDefault="00A80961" w:rsidP="006126D6">
      <w:pPr>
        <w:pStyle w:val="Paraa"/>
        <w:numPr>
          <w:ilvl w:val="4"/>
          <w:numId w:val="3"/>
        </w:numPr>
        <w:ind w:left="2268"/>
      </w:pPr>
      <w:r w:rsidRPr="0090227D">
        <w:t>in any emergency situation; or</w:t>
      </w:r>
    </w:p>
    <w:p w14:paraId="6891796B" w14:textId="77777777" w:rsidR="007477FE" w:rsidRPr="0090227D" w:rsidRDefault="00A80961" w:rsidP="006126D6">
      <w:pPr>
        <w:pStyle w:val="Paraa"/>
        <w:numPr>
          <w:ilvl w:val="4"/>
          <w:numId w:val="3"/>
        </w:numPr>
        <w:ind w:left="2268"/>
      </w:pPr>
      <w:bookmarkStart w:id="93" w:name="_Ref38894814"/>
      <w:r w:rsidRPr="0090227D">
        <w:t xml:space="preserve">if required to do so by law; </w:t>
      </w:r>
      <w:r w:rsidR="007477FE" w:rsidRPr="0090227D">
        <w:t>or</w:t>
      </w:r>
    </w:p>
    <w:p w14:paraId="2FEBFCCD" w14:textId="0292A919" w:rsidR="008F72B5" w:rsidRPr="0090227D" w:rsidRDefault="007477FE" w:rsidP="006126D6">
      <w:pPr>
        <w:pStyle w:val="Paraa"/>
        <w:numPr>
          <w:ilvl w:val="4"/>
          <w:numId w:val="3"/>
        </w:numPr>
        <w:ind w:left="2268"/>
      </w:pPr>
      <w:bookmarkStart w:id="94" w:name="_Ref43127278"/>
      <w:r w:rsidRPr="0090227D">
        <w:t xml:space="preserve">for the purposes of visiting a patient in hospital if permitted to do so under the </w:t>
      </w:r>
      <w:r w:rsidRPr="0090227D">
        <w:rPr>
          <w:b/>
          <w:bCs/>
        </w:rPr>
        <w:t>Hospital Visitor Directions</w:t>
      </w:r>
      <w:r w:rsidRPr="0090227D">
        <w:t>;</w:t>
      </w:r>
      <w:r w:rsidR="008F72B5" w:rsidRPr="0090227D">
        <w:t xml:space="preserve"> or</w:t>
      </w:r>
    </w:p>
    <w:p w14:paraId="73ED5BCF" w14:textId="77777777" w:rsidR="00C87621" w:rsidRPr="0090227D" w:rsidRDefault="008F72B5" w:rsidP="006126D6">
      <w:pPr>
        <w:pStyle w:val="Paraa"/>
        <w:numPr>
          <w:ilvl w:val="4"/>
          <w:numId w:val="3"/>
        </w:numPr>
        <w:ind w:left="2268"/>
      </w:pPr>
      <w:r w:rsidRPr="0090227D">
        <w:t xml:space="preserve">for the purposes of working in a </w:t>
      </w:r>
      <w:r w:rsidRPr="007A3962">
        <w:rPr>
          <w:bCs/>
        </w:rPr>
        <w:t>care facility</w:t>
      </w:r>
      <w:r w:rsidRPr="0090227D">
        <w:t xml:space="preserve"> if permitted to do so under the </w:t>
      </w:r>
      <w:r w:rsidRPr="0090227D">
        <w:rPr>
          <w:b/>
          <w:bCs/>
        </w:rPr>
        <w:t>Care Facilities Directions</w:t>
      </w:r>
      <w:r w:rsidRPr="0090227D">
        <w:t>;</w:t>
      </w:r>
      <w:r w:rsidR="00C87621" w:rsidRPr="0090227D">
        <w:t xml:space="preserve"> or</w:t>
      </w:r>
    </w:p>
    <w:p w14:paraId="3C7AEEC1" w14:textId="2CC3F513" w:rsidR="0099461C" w:rsidRDefault="739BD411" w:rsidP="006126D6">
      <w:pPr>
        <w:pStyle w:val="Paraa"/>
        <w:numPr>
          <w:ilvl w:val="4"/>
          <w:numId w:val="3"/>
        </w:numPr>
        <w:ind w:left="2268"/>
      </w:pPr>
      <w:r w:rsidRPr="0090227D">
        <w:t xml:space="preserve">for the purpose of sitting a </w:t>
      </w:r>
      <w:r w:rsidRPr="0090227D">
        <w:rPr>
          <w:b/>
          <w:bCs/>
        </w:rPr>
        <w:t>Senior Secondary examination</w:t>
      </w:r>
      <w:r w:rsidR="49117905" w:rsidRPr="0090227D">
        <w:t xml:space="preserve"> provided that the person</w:t>
      </w:r>
      <w:r w:rsidR="00B45BA1" w:rsidRPr="0090227D">
        <w:t xml:space="preserve"> is not a diagnosed person; </w:t>
      </w:r>
      <w:r w:rsidR="00150BF2">
        <w:t>or</w:t>
      </w:r>
    </w:p>
    <w:p w14:paraId="307BF84E" w14:textId="69307842" w:rsidR="00150BF2" w:rsidRDefault="2373F7C7" w:rsidP="006126D6">
      <w:pPr>
        <w:pStyle w:val="Paraa"/>
        <w:numPr>
          <w:ilvl w:val="4"/>
          <w:numId w:val="3"/>
        </w:numPr>
        <w:ind w:left="2268"/>
      </w:pPr>
      <w:bookmarkStart w:id="95" w:name="_Ref87363700"/>
      <w:r>
        <w:t>where:</w:t>
      </w:r>
      <w:bookmarkEnd w:id="95"/>
    </w:p>
    <w:p w14:paraId="15860E6C" w14:textId="0FDF1D27" w:rsidR="005D23CD" w:rsidRDefault="00150BF2" w:rsidP="00150BF2">
      <w:pPr>
        <w:pStyle w:val="Paraa"/>
        <w:numPr>
          <w:ilvl w:val="5"/>
          <w:numId w:val="3"/>
        </w:numPr>
      </w:pPr>
      <w:r>
        <w:t>the person is</w:t>
      </w:r>
      <w:r w:rsidR="00881783">
        <w:t xml:space="preserve"> a close contact </w:t>
      </w:r>
      <w:r w:rsidR="00342EBF">
        <w:t>but is not r</w:t>
      </w:r>
      <w:r>
        <w:t>e</w:t>
      </w:r>
      <w:r w:rsidR="00342EBF">
        <w:t xml:space="preserve">siding at the same </w:t>
      </w:r>
      <w:r w:rsidR="52125753">
        <w:t>premises</w:t>
      </w:r>
      <w:r w:rsidR="00342EBF">
        <w:t xml:space="preserve"> where a diagnosed person is self-isolating</w:t>
      </w:r>
      <w:r>
        <w:t xml:space="preserve">; </w:t>
      </w:r>
      <w:r w:rsidR="00B45BA1">
        <w:t>and</w:t>
      </w:r>
    </w:p>
    <w:p w14:paraId="12C8A9F7" w14:textId="41256610" w:rsidR="00150BF2" w:rsidRDefault="4AE18613" w:rsidP="00150BF2">
      <w:pPr>
        <w:pStyle w:val="Paraa"/>
        <w:numPr>
          <w:ilvl w:val="5"/>
          <w:numId w:val="3"/>
        </w:numPr>
      </w:pPr>
      <w:bookmarkStart w:id="96" w:name="_Ref87355270"/>
      <w:bookmarkStart w:id="97" w:name="_Ref87443750"/>
      <w:r>
        <w:t>the person</w:t>
      </w:r>
      <w:r w:rsidR="1BC6084E">
        <w:t>:</w:t>
      </w:r>
      <w:bookmarkEnd w:id="96"/>
      <w:bookmarkEnd w:id="97"/>
    </w:p>
    <w:p w14:paraId="38B7348B" w14:textId="4A09882F" w:rsidR="00693728" w:rsidRDefault="005F6CD5" w:rsidP="00881783">
      <w:pPr>
        <w:pStyle w:val="Paraa"/>
        <w:numPr>
          <w:ilvl w:val="6"/>
          <w:numId w:val="3"/>
        </w:numPr>
        <w:ind w:left="3261"/>
      </w:pPr>
      <w:r>
        <w:t xml:space="preserve">was </w:t>
      </w:r>
      <w:r w:rsidR="00693728">
        <w:t xml:space="preserve">enrolled at an </w:t>
      </w:r>
      <w:r w:rsidR="00693728" w:rsidRPr="00366BE7">
        <w:t>education facility</w:t>
      </w:r>
      <w:r>
        <w:rPr>
          <w:b/>
          <w:bCs/>
        </w:rPr>
        <w:t xml:space="preserve"> </w:t>
      </w:r>
      <w:r>
        <w:t>at the time they became a close contact</w:t>
      </w:r>
      <w:r w:rsidR="00693728">
        <w:t>; and</w:t>
      </w:r>
    </w:p>
    <w:p w14:paraId="305A3ABF" w14:textId="4C075D11" w:rsidR="00693728" w:rsidRDefault="00693728" w:rsidP="00881783">
      <w:pPr>
        <w:pStyle w:val="Paraa"/>
        <w:numPr>
          <w:ilvl w:val="6"/>
          <w:numId w:val="3"/>
        </w:numPr>
        <w:ind w:left="3261"/>
      </w:pPr>
      <w:r>
        <w:t>is</w:t>
      </w:r>
      <w:r w:rsidR="005F6CD5">
        <w:t xml:space="preserve"> </w:t>
      </w:r>
      <w:r w:rsidR="005F6CD5" w:rsidRPr="002C3E93">
        <w:rPr>
          <w:b/>
          <w:bCs/>
        </w:rPr>
        <w:t>unvaccinated</w:t>
      </w:r>
      <w:r w:rsidR="005F6CD5">
        <w:rPr>
          <w:b/>
          <w:bCs/>
        </w:rPr>
        <w:t xml:space="preserve"> </w:t>
      </w:r>
      <w:r w:rsidR="005F6CD5">
        <w:t xml:space="preserve">or an </w:t>
      </w:r>
      <w:r w:rsidR="005F6CD5" w:rsidRPr="00800483">
        <w:t>excepted person</w:t>
      </w:r>
      <w:r w:rsidR="005F6CD5" w:rsidRPr="005F6CD5">
        <w:t>,</w:t>
      </w:r>
    </w:p>
    <w:p w14:paraId="1B4597C3" w14:textId="0E0BC3B9" w:rsidR="00ED6CFF" w:rsidRDefault="69E3B97C" w:rsidP="00143C4E">
      <w:pPr>
        <w:pStyle w:val="Paraa"/>
        <w:numPr>
          <w:ilvl w:val="3"/>
          <w:numId w:val="0"/>
        </w:numPr>
        <w:ind w:left="2268"/>
      </w:pPr>
      <w:r>
        <w:t xml:space="preserve">to attend </w:t>
      </w:r>
      <w:r w:rsidR="005F6CD5">
        <w:t xml:space="preserve">that education facility </w:t>
      </w:r>
      <w:r>
        <w:t xml:space="preserve">for a </w:t>
      </w:r>
      <w:r w:rsidRPr="0B327487">
        <w:rPr>
          <w:b/>
          <w:bCs/>
        </w:rPr>
        <w:t>relevant purpose</w:t>
      </w:r>
      <w:r>
        <w:t xml:space="preserve"> </w:t>
      </w:r>
      <w:r w:rsidR="2AEE9960">
        <w:t>on and from</w:t>
      </w:r>
      <w:r w:rsidR="0622FB9D">
        <w:t xml:space="preserve"> </w:t>
      </w:r>
      <w:r w:rsidR="044EFA8A">
        <w:t xml:space="preserve">day 8 of their period of self-quarantine, </w:t>
      </w:r>
      <w:r w:rsidR="2AEE9960">
        <w:t xml:space="preserve">only if </w:t>
      </w:r>
      <w:r w:rsidR="044EFA8A">
        <w:t>the</w:t>
      </w:r>
      <w:r>
        <w:t xml:space="preserve"> person or the</w:t>
      </w:r>
      <w:r w:rsidR="044EFA8A">
        <w:t xml:space="preserve"> person's parent, guardian or carer</w:t>
      </w:r>
      <w:r w:rsidR="5FC2B37D">
        <w:t>:</w:t>
      </w:r>
    </w:p>
    <w:p w14:paraId="53D7E75D" w14:textId="3C285D98" w:rsidR="00143C4E" w:rsidRDefault="00ED6CFF" w:rsidP="00ED6CFF">
      <w:pPr>
        <w:pStyle w:val="Paraa"/>
        <w:numPr>
          <w:ilvl w:val="5"/>
          <w:numId w:val="3"/>
        </w:numPr>
      </w:pPr>
      <w:r>
        <w:t>obtains</w:t>
      </w:r>
      <w:r w:rsidR="00143C4E">
        <w:t xml:space="preserve"> </w:t>
      </w:r>
      <w:r>
        <w:t xml:space="preserve">confirmation from </w:t>
      </w:r>
      <w:r w:rsidR="00143C4E">
        <w:t xml:space="preserve">the </w:t>
      </w:r>
      <w:r>
        <w:t xml:space="preserve">operator of the </w:t>
      </w:r>
      <w:r w:rsidR="00143C4E">
        <w:t xml:space="preserve">education facility </w:t>
      </w:r>
      <w:r>
        <w:t xml:space="preserve">that it </w:t>
      </w:r>
      <w:r w:rsidR="00143C4E">
        <w:t xml:space="preserve">is maintaining a system to collect, hold and record the information provided to it under subclauses </w:t>
      </w:r>
      <w:r w:rsidR="00143C4E" w:rsidRPr="006B36FB">
        <w:fldChar w:fldCharType="begin"/>
      </w:r>
      <w:r w:rsidR="00143C4E" w:rsidRPr="006B36FB">
        <w:instrText xml:space="preserve"> REF _Ref87378311 \r \h </w:instrText>
      </w:r>
      <w:r w:rsidR="006B36FB" w:rsidRPr="006B36FB">
        <w:instrText xml:space="preserve"> \* MERGEFORMAT </w:instrText>
      </w:r>
      <w:r w:rsidR="00143C4E" w:rsidRPr="006B36FB">
        <w:fldChar w:fldCharType="separate"/>
      </w:r>
      <w:r w:rsidR="00373501" w:rsidRPr="006B36FB">
        <w:t>(D)</w:t>
      </w:r>
      <w:r w:rsidR="00143C4E" w:rsidRPr="006B36FB">
        <w:fldChar w:fldCharType="end"/>
      </w:r>
      <w:r w:rsidR="00025FCE">
        <w:t xml:space="preserve"> and</w:t>
      </w:r>
      <w:r w:rsidR="00143C4E">
        <w:t xml:space="preserve"> </w:t>
      </w:r>
      <w:r w:rsidR="00143C4E" w:rsidRPr="006B36FB">
        <w:fldChar w:fldCharType="begin"/>
      </w:r>
      <w:r w:rsidR="00143C4E" w:rsidRPr="006B36FB">
        <w:instrText xml:space="preserve"> REF _Ref87355302 \r \h </w:instrText>
      </w:r>
      <w:r w:rsidR="006B36FB" w:rsidRPr="006B36FB">
        <w:instrText xml:space="preserve"> \* MERGEFORMAT </w:instrText>
      </w:r>
      <w:r w:rsidR="00143C4E" w:rsidRPr="006B36FB">
        <w:fldChar w:fldCharType="separate"/>
      </w:r>
      <w:r w:rsidR="00373501" w:rsidRPr="006B36FB">
        <w:t>(E)</w:t>
      </w:r>
      <w:r w:rsidR="00143C4E" w:rsidRPr="006B36FB">
        <w:fldChar w:fldCharType="end"/>
      </w:r>
      <w:r>
        <w:t>;</w:t>
      </w:r>
    </w:p>
    <w:p w14:paraId="0E14A771" w14:textId="3DE91ADC" w:rsidR="00143C4E" w:rsidRDefault="00A02874" w:rsidP="00143C4E">
      <w:pPr>
        <w:pStyle w:val="Paraa"/>
        <w:numPr>
          <w:ilvl w:val="5"/>
          <w:numId w:val="3"/>
        </w:numPr>
      </w:pPr>
      <w:bookmarkStart w:id="98" w:name="_Ref87349925"/>
      <w:r>
        <w:t xml:space="preserve">provides </w:t>
      </w:r>
      <w:r w:rsidR="00143C4E" w:rsidRPr="00143C4E">
        <w:rPr>
          <w:b/>
          <w:bCs/>
        </w:rPr>
        <w:t xml:space="preserve">acceptable </w:t>
      </w:r>
      <w:r w:rsidRPr="00143C4E">
        <w:rPr>
          <w:b/>
          <w:bCs/>
        </w:rPr>
        <w:t>evidence</w:t>
      </w:r>
      <w:r w:rsidR="00683426">
        <w:t xml:space="preserve"> to </w:t>
      </w:r>
      <w:r w:rsidR="006D3B59">
        <w:t>the operator of the</w:t>
      </w:r>
      <w:r w:rsidR="00683426">
        <w:t xml:space="preserve"> education facility </w:t>
      </w:r>
      <w:r w:rsidR="006D3B59">
        <w:t xml:space="preserve">prior to the person's first attendance at the education facility since becoming a close contact </w:t>
      </w:r>
      <w:r w:rsidR="00683426">
        <w:t>that the person:</w:t>
      </w:r>
      <w:bookmarkStart w:id="99" w:name="_Ref87378311"/>
      <w:bookmarkEnd w:id="98"/>
    </w:p>
    <w:bookmarkEnd w:id="99"/>
    <w:p w14:paraId="74837CFE" w14:textId="06314C0D" w:rsidR="00150BF2" w:rsidRDefault="00683426" w:rsidP="00A27457">
      <w:pPr>
        <w:pStyle w:val="Paraa"/>
        <w:numPr>
          <w:ilvl w:val="6"/>
          <w:numId w:val="3"/>
        </w:numPr>
        <w:ind w:left="3686" w:hanging="427"/>
      </w:pPr>
      <w:r>
        <w:t xml:space="preserve">is not </w:t>
      </w:r>
      <w:r w:rsidR="00342EBF">
        <w:t>residing with a diagnosed pers</w:t>
      </w:r>
      <w:r>
        <w:t xml:space="preserve">on; </w:t>
      </w:r>
      <w:r w:rsidR="00CD7BD4">
        <w:t>and</w:t>
      </w:r>
    </w:p>
    <w:p w14:paraId="34E8062E" w14:textId="1F6D231A" w:rsidR="00683426" w:rsidRDefault="00683426" w:rsidP="00A27457">
      <w:pPr>
        <w:pStyle w:val="Paraa"/>
        <w:numPr>
          <w:ilvl w:val="6"/>
          <w:numId w:val="3"/>
        </w:numPr>
        <w:ind w:left="3686" w:hanging="427"/>
      </w:pPr>
      <w:r>
        <w:t xml:space="preserve">has undertaken a </w:t>
      </w:r>
      <w:r w:rsidR="00143C4E">
        <w:t xml:space="preserve">test for </w:t>
      </w:r>
      <w:r w:rsidR="009C6E56" w:rsidRPr="00143C4E">
        <w:t xml:space="preserve">SARS-CoV-2 </w:t>
      </w:r>
      <w:r w:rsidR="00CD7BD4">
        <w:t xml:space="preserve">on day 6 of their period of self-quarantine and received a </w:t>
      </w:r>
      <w:r w:rsidR="00CD7BD4">
        <w:lastRenderedPageBreak/>
        <w:t xml:space="preserve">test result that they have not been diagnosed with </w:t>
      </w:r>
      <w:r w:rsidR="00CD7BD4" w:rsidRPr="0090227D">
        <w:t>SARS-CoV-2</w:t>
      </w:r>
      <w:r w:rsidR="00CD7BD4">
        <w:t>; and</w:t>
      </w:r>
    </w:p>
    <w:p w14:paraId="7BA2C019" w14:textId="17888967" w:rsidR="00CD7BD4" w:rsidRDefault="006D3B59" w:rsidP="00143C4E">
      <w:pPr>
        <w:pStyle w:val="Paraa"/>
        <w:numPr>
          <w:ilvl w:val="5"/>
          <w:numId w:val="3"/>
        </w:numPr>
      </w:pPr>
      <w:bookmarkStart w:id="100" w:name="_Ref87355302"/>
      <w:r>
        <w:t xml:space="preserve">provides </w:t>
      </w:r>
      <w:r w:rsidR="00143C4E">
        <w:t xml:space="preserve">acceptable </w:t>
      </w:r>
      <w:r>
        <w:t xml:space="preserve">evidence to the operator of the education facility prior to the person </w:t>
      </w:r>
      <w:r w:rsidR="00DF0FF4">
        <w:t xml:space="preserve">entering an </w:t>
      </w:r>
      <w:r w:rsidR="00DF0FF4" w:rsidRPr="0076521F">
        <w:t xml:space="preserve">indoor space </w:t>
      </w:r>
      <w:r w:rsidRPr="0076521F">
        <w:t>at the education facility on each day on and from</w:t>
      </w:r>
      <w:r>
        <w:t xml:space="preserve"> day 8 of their period of self-quarantine that the person</w:t>
      </w:r>
      <w:r w:rsidR="004502A9">
        <w:t xml:space="preserve"> </w:t>
      </w:r>
      <w:r w:rsidR="00A02874">
        <w:t>has undertaken</w:t>
      </w:r>
      <w:r w:rsidR="00CD7BD4">
        <w:t xml:space="preserve"> a</w:t>
      </w:r>
      <w:r w:rsidR="009C6E56">
        <w:t xml:space="preserve"> </w:t>
      </w:r>
      <w:r w:rsidR="009C6E56" w:rsidRPr="004502A9">
        <w:rPr>
          <w:b/>
          <w:bCs/>
        </w:rPr>
        <w:t>SARS-CoV-2</w:t>
      </w:r>
      <w:r w:rsidR="00CD7BD4">
        <w:t xml:space="preserve"> </w:t>
      </w:r>
      <w:r w:rsidR="00CD7BD4" w:rsidRPr="004502A9">
        <w:rPr>
          <w:b/>
          <w:bCs/>
        </w:rPr>
        <w:t>rapid antigen test</w:t>
      </w:r>
      <w:r w:rsidR="00CD7BD4">
        <w:t xml:space="preserve"> and receiv</w:t>
      </w:r>
      <w:r w:rsidR="00A02874">
        <w:t>ed</w:t>
      </w:r>
      <w:r w:rsidR="00CD7BD4">
        <w:t xml:space="preserve"> a</w:t>
      </w:r>
      <w:r w:rsidR="00ED6CFF">
        <w:t xml:space="preserve"> negative</w:t>
      </w:r>
      <w:r w:rsidR="00CD7BD4">
        <w:t xml:space="preserve"> test result; </w:t>
      </w:r>
      <w:r w:rsidR="000501FF">
        <w:t>and</w:t>
      </w:r>
      <w:bookmarkEnd w:id="100"/>
    </w:p>
    <w:p w14:paraId="4D3308A6" w14:textId="77777777" w:rsidR="00A80961" w:rsidRPr="0090227D" w:rsidRDefault="00A80961" w:rsidP="003972D1">
      <w:pPr>
        <w:pStyle w:val="Paraa"/>
        <w:ind w:left="1701"/>
      </w:pPr>
      <w:bookmarkStart w:id="101" w:name="_Ref40193757"/>
      <w:bookmarkEnd w:id="93"/>
      <w:bookmarkEnd w:id="94"/>
      <w:r w:rsidRPr="0090227D">
        <w:t>must not permit any other person to enter the premises unless:</w:t>
      </w:r>
      <w:bookmarkEnd w:id="101"/>
    </w:p>
    <w:p w14:paraId="39DFB686" w14:textId="77777777" w:rsidR="00E27199" w:rsidRPr="0090227D" w:rsidRDefault="00A80961" w:rsidP="006126D6">
      <w:pPr>
        <w:pStyle w:val="Paraa"/>
        <w:numPr>
          <w:ilvl w:val="4"/>
          <w:numId w:val="3"/>
        </w:numPr>
        <w:ind w:left="2268"/>
      </w:pPr>
      <w:r w:rsidRPr="0090227D">
        <w:t>that other person</w:t>
      </w:r>
      <w:r w:rsidR="00E27199" w:rsidRPr="0090227D">
        <w:t>:</w:t>
      </w:r>
    </w:p>
    <w:p w14:paraId="566A13F0" w14:textId="77777777" w:rsidR="00E27199" w:rsidRPr="0090227D" w:rsidRDefault="00E27199" w:rsidP="006126D6">
      <w:pPr>
        <w:pStyle w:val="Paraa"/>
        <w:numPr>
          <w:ilvl w:val="5"/>
          <w:numId w:val="3"/>
        </w:numPr>
      </w:pPr>
      <w:bookmarkStart w:id="102" w:name="_Ref38900925"/>
      <w:r w:rsidRPr="0090227D">
        <w:t>ordinarily resides at the premises; or</w:t>
      </w:r>
      <w:bookmarkEnd w:id="102"/>
    </w:p>
    <w:p w14:paraId="3E8BAF2F" w14:textId="77777777" w:rsidR="00A80961" w:rsidRPr="0090227D" w:rsidRDefault="00A2460C" w:rsidP="006126D6">
      <w:pPr>
        <w:pStyle w:val="Paraa"/>
        <w:numPr>
          <w:ilvl w:val="5"/>
          <w:numId w:val="3"/>
        </w:numPr>
      </w:pPr>
      <w:r w:rsidRPr="0090227D">
        <w:t xml:space="preserve">is </w:t>
      </w:r>
      <w:r w:rsidR="00E27199" w:rsidRPr="0090227D">
        <w:t xml:space="preserve">required to self-isolate </w:t>
      </w:r>
      <w:r w:rsidR="00165F15" w:rsidRPr="0090227D">
        <w:t xml:space="preserve">or </w:t>
      </w:r>
      <w:r w:rsidR="004F246B" w:rsidRPr="0090227D">
        <w:t>self-</w:t>
      </w:r>
      <w:r w:rsidR="00165F15" w:rsidRPr="0090227D">
        <w:t xml:space="preserve">quarantine </w:t>
      </w:r>
      <w:r w:rsidR="00E27199" w:rsidRPr="0090227D">
        <w:t>at the premises</w:t>
      </w:r>
      <w:r w:rsidR="00A11A7C" w:rsidRPr="0090227D">
        <w:t xml:space="preserve"> under these directions</w:t>
      </w:r>
      <w:r w:rsidRPr="0090227D">
        <w:t xml:space="preserve">; </w:t>
      </w:r>
      <w:r w:rsidR="00E27199" w:rsidRPr="0090227D">
        <w:t>or</w:t>
      </w:r>
    </w:p>
    <w:p w14:paraId="0FCC857B" w14:textId="77777777" w:rsidR="00A80961" w:rsidRPr="0090227D" w:rsidRDefault="00A80961" w:rsidP="006126D6">
      <w:pPr>
        <w:pStyle w:val="Paraa"/>
        <w:numPr>
          <w:ilvl w:val="4"/>
          <w:numId w:val="3"/>
        </w:numPr>
        <w:ind w:left="2268"/>
      </w:pPr>
      <w:r w:rsidRPr="0090227D">
        <w:t>it is necessary for the other person to enter for medical or emergency purposes</w:t>
      </w:r>
      <w:r w:rsidR="00E27199" w:rsidRPr="0090227D">
        <w:t>; or</w:t>
      </w:r>
    </w:p>
    <w:p w14:paraId="34296646" w14:textId="77777777" w:rsidR="000B5B68" w:rsidRPr="0090227D" w:rsidRDefault="000B5B68" w:rsidP="006126D6">
      <w:pPr>
        <w:pStyle w:val="Paraa"/>
        <w:numPr>
          <w:ilvl w:val="4"/>
          <w:numId w:val="3"/>
        </w:numPr>
        <w:ind w:left="2268"/>
      </w:pPr>
      <w:bookmarkStart w:id="103" w:name="_Hlk39250117"/>
      <w:r w:rsidRPr="0090227D">
        <w:t xml:space="preserve">the other person is a </w:t>
      </w:r>
      <w:r w:rsidR="00DB2922" w:rsidRPr="0090227D">
        <w:rPr>
          <w:b/>
          <w:bCs/>
        </w:rPr>
        <w:t>disability worker</w:t>
      </w:r>
      <w:r w:rsidRPr="0090227D">
        <w:t xml:space="preserve">, and it is necessary for the </w:t>
      </w:r>
      <w:r w:rsidR="00B10A47" w:rsidRPr="0090227D">
        <w:t>disability worker to enter</w:t>
      </w:r>
      <w:r w:rsidRPr="0090227D">
        <w:t xml:space="preserve"> </w:t>
      </w:r>
      <w:r w:rsidR="00DB2922" w:rsidRPr="0090227D">
        <w:t xml:space="preserve">for the purpose of providing a </w:t>
      </w:r>
      <w:r w:rsidR="00DB2922" w:rsidRPr="0090227D">
        <w:rPr>
          <w:b/>
          <w:bCs/>
        </w:rPr>
        <w:t>disability service</w:t>
      </w:r>
      <w:r w:rsidR="00DB2922" w:rsidRPr="0090227D">
        <w:t xml:space="preserve"> to a person with a </w:t>
      </w:r>
      <w:r w:rsidR="00DB2922" w:rsidRPr="0090227D">
        <w:rPr>
          <w:b/>
          <w:bCs/>
        </w:rPr>
        <w:t>disability</w:t>
      </w:r>
      <w:r w:rsidRPr="0090227D">
        <w:t>;</w:t>
      </w:r>
      <w:r w:rsidR="006B545A" w:rsidRPr="0090227D">
        <w:t xml:space="preserve"> or</w:t>
      </w:r>
      <w:bookmarkEnd w:id="103"/>
    </w:p>
    <w:p w14:paraId="334553D0" w14:textId="77777777" w:rsidR="00781602" w:rsidRPr="0090227D" w:rsidRDefault="00781602" w:rsidP="006126D6">
      <w:pPr>
        <w:pStyle w:val="Paraa"/>
        <w:numPr>
          <w:ilvl w:val="4"/>
          <w:numId w:val="3"/>
        </w:numPr>
        <w:ind w:left="2268"/>
      </w:pPr>
      <w:r w:rsidRPr="0090227D">
        <w:t xml:space="preserve">it is necessary for the other person to enter </w:t>
      </w:r>
      <w:r w:rsidR="005F39A4" w:rsidRPr="0090227D">
        <w:t>for the purpose of providing</w:t>
      </w:r>
      <w:r w:rsidRPr="0090227D">
        <w:t xml:space="preserve"> </w:t>
      </w:r>
      <w:r w:rsidR="00E157DC" w:rsidRPr="0090227D">
        <w:t xml:space="preserve">personal </w:t>
      </w:r>
      <w:r w:rsidRPr="0090227D">
        <w:t xml:space="preserve">care </w:t>
      </w:r>
      <w:r w:rsidR="00E157DC" w:rsidRPr="0090227D">
        <w:t xml:space="preserve">or household assistance </w:t>
      </w:r>
      <w:r w:rsidRPr="0090227D">
        <w:t>to the person as a result of that person's age, disability or chronic health condition; or</w:t>
      </w:r>
    </w:p>
    <w:p w14:paraId="05AD17E0" w14:textId="77777777" w:rsidR="00781602" w:rsidRPr="0090227D" w:rsidRDefault="00781602" w:rsidP="00891D2C">
      <w:pPr>
        <w:pStyle w:val="Parai"/>
        <w:numPr>
          <w:ilvl w:val="0"/>
          <w:numId w:val="0"/>
        </w:numPr>
        <w:ind w:left="2552"/>
        <w:rPr>
          <w:i/>
          <w:sz w:val="20"/>
          <w:szCs w:val="20"/>
        </w:rPr>
      </w:pPr>
      <w:r w:rsidRPr="0090227D">
        <w:rPr>
          <w:i/>
          <w:sz w:val="20"/>
          <w:szCs w:val="20"/>
        </w:rPr>
        <w:t>Example</w:t>
      </w:r>
      <w:r w:rsidR="00C76815" w:rsidRPr="0090227D">
        <w:rPr>
          <w:i/>
          <w:sz w:val="20"/>
          <w:szCs w:val="20"/>
        </w:rPr>
        <w:t>s</w:t>
      </w:r>
      <w:r w:rsidRPr="0090227D">
        <w:rPr>
          <w:i/>
          <w:sz w:val="20"/>
          <w:szCs w:val="20"/>
        </w:rPr>
        <w:t xml:space="preserve">: </w:t>
      </w:r>
      <w:r w:rsidR="00E157DC" w:rsidRPr="0090227D">
        <w:rPr>
          <w:i/>
          <w:sz w:val="20"/>
          <w:szCs w:val="20"/>
        </w:rPr>
        <w:t xml:space="preserve">personal </w:t>
      </w:r>
      <w:r w:rsidRPr="0090227D">
        <w:rPr>
          <w:i/>
          <w:sz w:val="20"/>
          <w:szCs w:val="20"/>
        </w:rPr>
        <w:t>care includes assistance with showering, toileting, eating</w:t>
      </w:r>
      <w:r w:rsidR="00E157DC" w:rsidRPr="0090227D">
        <w:rPr>
          <w:i/>
          <w:sz w:val="20"/>
          <w:szCs w:val="20"/>
        </w:rPr>
        <w:t>; household assistance includes</w:t>
      </w:r>
      <w:r w:rsidRPr="0090227D">
        <w:rPr>
          <w:i/>
          <w:sz w:val="20"/>
          <w:szCs w:val="20"/>
        </w:rPr>
        <w:t xml:space="preserve"> </w:t>
      </w:r>
      <w:r w:rsidR="00E157DC" w:rsidRPr="0090227D">
        <w:rPr>
          <w:i/>
          <w:sz w:val="20"/>
          <w:szCs w:val="20"/>
        </w:rPr>
        <w:t>help with cooking, house cleaning, laundry and gardening</w:t>
      </w:r>
      <w:r w:rsidRPr="0090227D">
        <w:rPr>
          <w:i/>
          <w:sz w:val="20"/>
          <w:szCs w:val="20"/>
        </w:rPr>
        <w:t>.</w:t>
      </w:r>
    </w:p>
    <w:p w14:paraId="5C79A086" w14:textId="3254CCC5" w:rsidR="00181F1C" w:rsidRDefault="00E27199" w:rsidP="006126D6">
      <w:pPr>
        <w:pStyle w:val="Paraa"/>
        <w:numPr>
          <w:ilvl w:val="4"/>
          <w:numId w:val="3"/>
        </w:numPr>
        <w:ind w:left="2268"/>
      </w:pPr>
      <w:r w:rsidRPr="0090227D">
        <w:t xml:space="preserve">the entry is otherwise required </w:t>
      </w:r>
      <w:r w:rsidR="002721CB" w:rsidRPr="0090227D">
        <w:t xml:space="preserve">or authorised </w:t>
      </w:r>
      <w:r w:rsidRPr="0090227D">
        <w:t xml:space="preserve">by law. </w:t>
      </w:r>
    </w:p>
    <w:p w14:paraId="013EAB00" w14:textId="2A15CC15" w:rsidR="00994E78" w:rsidRDefault="00994E78" w:rsidP="00994E78">
      <w:pPr>
        <w:pStyle w:val="Para1"/>
      </w:pPr>
      <w:bookmarkStart w:id="104" w:name="_Ref88127890"/>
      <w:r>
        <w:t xml:space="preserve">A person who is required to complete a </w:t>
      </w:r>
      <w:r w:rsidRPr="00B27CD7">
        <w:t>SARS-CoV-2 rapid antigen test</w:t>
      </w:r>
      <w:r>
        <w:t xml:space="preserve"> in accordance with subclause </w:t>
      </w:r>
      <w:r w:rsidR="00373501" w:rsidRPr="006B36FB">
        <w:fldChar w:fldCharType="begin"/>
      </w:r>
      <w:r w:rsidR="00373501" w:rsidRPr="006B36FB">
        <w:instrText xml:space="preserve"> REF _Ref40012692 \r \h </w:instrText>
      </w:r>
      <w:r w:rsidR="006B36FB" w:rsidRPr="006B36FB">
        <w:instrText xml:space="preserve"> \* MERGEFORMAT </w:instrText>
      </w:r>
      <w:r w:rsidR="00373501" w:rsidRPr="006B36FB">
        <w:fldChar w:fldCharType="separate"/>
      </w:r>
      <w:r w:rsidR="00373501" w:rsidRPr="006B36FB">
        <w:t>(2)</w:t>
      </w:r>
      <w:r w:rsidR="00373501" w:rsidRPr="006B36FB">
        <w:fldChar w:fldCharType="end"/>
      </w:r>
      <w:r w:rsidR="00373501" w:rsidRPr="006B36FB">
        <w:fldChar w:fldCharType="begin"/>
      </w:r>
      <w:r w:rsidR="00373501" w:rsidRPr="006B36FB">
        <w:instrText xml:space="preserve"> REF _Ref87355302 \r \h </w:instrText>
      </w:r>
      <w:r w:rsidR="006B36FB" w:rsidRPr="006B36FB">
        <w:instrText xml:space="preserve"> \* MERGEFORMAT </w:instrText>
      </w:r>
      <w:r w:rsidR="00373501" w:rsidRPr="006B36FB">
        <w:fldChar w:fldCharType="separate"/>
      </w:r>
      <w:r w:rsidR="00373501" w:rsidRPr="006B36FB">
        <w:t>(b)(viii)(E)</w:t>
      </w:r>
      <w:r w:rsidR="00373501" w:rsidRPr="006B36FB">
        <w:fldChar w:fldCharType="end"/>
      </w:r>
      <w:r w:rsidR="00A6316E">
        <w:t xml:space="preserve"> must</w:t>
      </w:r>
      <w:r>
        <w:t>:</w:t>
      </w:r>
      <w:bookmarkEnd w:id="104"/>
      <w:r w:rsidRPr="00B27CD7">
        <w:t xml:space="preserve"> </w:t>
      </w:r>
    </w:p>
    <w:p w14:paraId="7734541A" w14:textId="5F9F7B65" w:rsidR="00994E78" w:rsidRDefault="00994E78" w:rsidP="00A27457">
      <w:pPr>
        <w:pStyle w:val="Paraa"/>
        <w:ind w:left="1701"/>
      </w:pPr>
      <w:r>
        <w:t>undertake a second SARS-CoV-2 rapid antigen test as soon as possible</w:t>
      </w:r>
      <w:r w:rsidR="00A6316E">
        <w:t xml:space="preserve"> if the person receives an invalid test result from the SARS-CoV-2 rapid antigen test</w:t>
      </w:r>
      <w:r w:rsidR="00A27457">
        <w:t>, such that it is not possible to conclude that the result is a negative test result</w:t>
      </w:r>
      <w:r>
        <w:t>;</w:t>
      </w:r>
      <w:r w:rsidR="00A6316E">
        <w:t xml:space="preserve"> and</w:t>
      </w:r>
    </w:p>
    <w:p w14:paraId="519F4392" w14:textId="570F01D0" w:rsidR="00E30372" w:rsidRDefault="00994E78" w:rsidP="00A27457">
      <w:pPr>
        <w:pStyle w:val="Paraa"/>
        <w:ind w:left="1701"/>
      </w:pPr>
      <w:r>
        <w:t xml:space="preserve">if the </w:t>
      </w:r>
      <w:r w:rsidR="00A27457">
        <w:t xml:space="preserve">result of the first </w:t>
      </w:r>
      <w:r>
        <w:t>SARS-CoV-2 rapid antigen test is positive</w:t>
      </w:r>
      <w:r w:rsidR="00A27457">
        <w:t>, or the result of the second SARS-CoV-2 rapid antigen test is invalid, such that it is not possible to conclude that the result is negative</w:t>
      </w:r>
      <w:r w:rsidR="00E30372">
        <w:t>:</w:t>
      </w:r>
    </w:p>
    <w:p w14:paraId="0C7C9417" w14:textId="7AFAF7AE" w:rsidR="00E30372" w:rsidRDefault="00994E78" w:rsidP="00A27457">
      <w:pPr>
        <w:pStyle w:val="Paraa"/>
        <w:numPr>
          <w:ilvl w:val="4"/>
          <w:numId w:val="3"/>
        </w:numPr>
        <w:ind w:left="2268"/>
      </w:pPr>
      <w:r w:rsidRPr="00B27CD7">
        <w:t>complete a</w:t>
      </w:r>
      <w:r w:rsidR="00E30372">
        <w:t xml:space="preserve"> </w:t>
      </w:r>
      <w:r w:rsidR="00E30372" w:rsidRPr="00CD1C0E">
        <w:t>test for SARS-CoV-2</w:t>
      </w:r>
      <w:r w:rsidR="00E30372">
        <w:t xml:space="preserve"> </w:t>
      </w:r>
      <w:r w:rsidR="00E30372" w:rsidRPr="00B27CD7">
        <w:t>within 24 hours</w:t>
      </w:r>
      <w:r w:rsidR="00E30372">
        <w:t>;</w:t>
      </w:r>
      <w:r w:rsidR="00A27457">
        <w:t xml:space="preserve"> and</w:t>
      </w:r>
    </w:p>
    <w:p w14:paraId="3788783A" w14:textId="16949A5B" w:rsidR="00994E78" w:rsidRDefault="00E30372" w:rsidP="00A27457">
      <w:pPr>
        <w:pStyle w:val="Paraa"/>
        <w:numPr>
          <w:ilvl w:val="4"/>
          <w:numId w:val="3"/>
        </w:numPr>
        <w:ind w:left="2268"/>
      </w:pPr>
      <w:r>
        <w:t>not attend the education facility until the person receives a negative test</w:t>
      </w:r>
      <w:r w:rsidR="00CD1C0E">
        <w:t xml:space="preserve"> for SARS-CoV-2 </w:t>
      </w:r>
      <w:r>
        <w:t>result.</w:t>
      </w:r>
    </w:p>
    <w:p w14:paraId="472DD445" w14:textId="59860826" w:rsidR="00182E59" w:rsidRDefault="00182E59" w:rsidP="003972D1">
      <w:pPr>
        <w:pStyle w:val="Para1"/>
      </w:pPr>
      <w:bookmarkStart w:id="105" w:name="_Ref88127927"/>
      <w:r>
        <w:t>In the event that a person receives a</w:t>
      </w:r>
      <w:r w:rsidR="00ED6CFF">
        <w:t xml:space="preserve"> positive</w:t>
      </w:r>
      <w:r>
        <w:t xml:space="preserve"> test result from either a SARS-CoV-2 rapid antigen test or a</w:t>
      </w:r>
      <w:r w:rsidR="00ED6CFF">
        <w:t xml:space="preserve"> test for</w:t>
      </w:r>
      <w:r>
        <w:t xml:space="preserve"> SARS-CoV-2 referred to in subclauses </w:t>
      </w:r>
      <w:r w:rsidR="0051591B" w:rsidRPr="006B36FB">
        <w:fldChar w:fldCharType="begin"/>
      </w:r>
      <w:r w:rsidR="0051591B" w:rsidRPr="006B36FB">
        <w:instrText xml:space="preserve"> REF _Ref87363700 \r \h </w:instrText>
      </w:r>
      <w:r w:rsidR="006B36FB" w:rsidRPr="006B36FB">
        <w:instrText xml:space="preserve"> \* MERGEFORMAT </w:instrText>
      </w:r>
      <w:r w:rsidR="0051591B" w:rsidRPr="006B36FB">
        <w:fldChar w:fldCharType="end"/>
      </w:r>
      <w:r w:rsidR="0051591B" w:rsidRPr="006B36FB">
        <w:fldChar w:fldCharType="begin"/>
      </w:r>
      <w:r w:rsidR="0051591B" w:rsidRPr="006B36FB">
        <w:instrText xml:space="preserve"> REF _Ref87378311 \r \h </w:instrText>
      </w:r>
      <w:r w:rsidR="006B36FB" w:rsidRPr="006B36FB">
        <w:instrText xml:space="preserve"> \* MERGEFORMAT </w:instrText>
      </w:r>
      <w:r w:rsidR="0051591B" w:rsidRPr="006B36FB">
        <w:fldChar w:fldCharType="separate"/>
      </w:r>
      <w:r w:rsidR="00373501" w:rsidRPr="006B36FB">
        <w:t>(2)(b)(viii)(D)</w:t>
      </w:r>
      <w:r w:rsidR="0051591B" w:rsidRPr="006B36FB">
        <w:fldChar w:fldCharType="end"/>
      </w:r>
      <w:r w:rsidR="00025FCE">
        <w:t>,</w:t>
      </w:r>
      <w:r w:rsidR="0051591B">
        <w:t xml:space="preserve"> </w:t>
      </w:r>
      <w:r w:rsidR="0051591B" w:rsidRPr="006B36FB">
        <w:fldChar w:fldCharType="begin"/>
      </w:r>
      <w:r w:rsidR="0051591B" w:rsidRPr="006B36FB">
        <w:instrText xml:space="preserve"> REF _Ref87355302 \r \h </w:instrText>
      </w:r>
      <w:r w:rsidR="006B36FB" w:rsidRPr="006B36FB">
        <w:instrText xml:space="preserve"> \* MERGEFORMAT </w:instrText>
      </w:r>
      <w:r w:rsidR="0051591B" w:rsidRPr="006B36FB">
        <w:fldChar w:fldCharType="separate"/>
      </w:r>
      <w:r w:rsidR="00373501" w:rsidRPr="006B36FB">
        <w:t>(2)(b)(viii)(E)</w:t>
      </w:r>
      <w:r w:rsidR="0051591B" w:rsidRPr="006B36FB">
        <w:fldChar w:fldCharType="end"/>
      </w:r>
      <w:r w:rsidDel="0081556F">
        <w:t xml:space="preserve"> </w:t>
      </w:r>
      <w:r w:rsidR="00025FCE">
        <w:t xml:space="preserve">and </w:t>
      </w:r>
      <w:r w:rsidR="00025FCE" w:rsidRPr="006B36FB">
        <w:fldChar w:fldCharType="begin"/>
      </w:r>
      <w:r w:rsidR="00025FCE" w:rsidRPr="006B36FB">
        <w:instrText xml:space="preserve"> REF _Ref88127890 \r \h </w:instrText>
      </w:r>
      <w:r w:rsidR="006B36FB" w:rsidRPr="006B36FB">
        <w:instrText xml:space="preserve"> \* MERGEFORMAT </w:instrText>
      </w:r>
      <w:r w:rsidR="00025FCE" w:rsidRPr="006B36FB">
        <w:fldChar w:fldCharType="separate"/>
      </w:r>
      <w:r w:rsidR="00025FCE" w:rsidRPr="006B36FB">
        <w:t>(3)</w:t>
      </w:r>
      <w:r w:rsidR="00025FCE" w:rsidRPr="006B36FB">
        <w:fldChar w:fldCharType="end"/>
      </w:r>
      <w:r w:rsidR="00025FCE">
        <w:t xml:space="preserve">, </w:t>
      </w:r>
      <w:r>
        <w:t>the</w:t>
      </w:r>
      <w:r w:rsidR="00387892">
        <w:t xml:space="preserve"> person or the</w:t>
      </w:r>
      <w:r>
        <w:t xml:space="preserve"> person's parent, guardian or carer must notify the operator of the education facility of </w:t>
      </w:r>
      <w:r w:rsidR="00ED6CFF">
        <w:t xml:space="preserve">the test </w:t>
      </w:r>
      <w:r w:rsidR="00ED6CFF">
        <w:lastRenderedPageBreak/>
        <w:t xml:space="preserve">result </w:t>
      </w:r>
      <w:r w:rsidR="00DF374E">
        <w:t>by</w:t>
      </w:r>
      <w:r w:rsidR="00ED6CFF">
        <w:t xml:space="preserve"> the next day that the education facility is operational following receipt of the test result.</w:t>
      </w:r>
      <w:bookmarkEnd w:id="105"/>
      <w:r>
        <w:t xml:space="preserve"> </w:t>
      </w:r>
    </w:p>
    <w:p w14:paraId="000FDB37" w14:textId="1187A109" w:rsidR="004502A9" w:rsidRDefault="004502A9" w:rsidP="003972D1">
      <w:pPr>
        <w:pStyle w:val="Para1"/>
      </w:pPr>
      <w:bookmarkStart w:id="106" w:name="_Ref87475025"/>
      <w:r>
        <w:t xml:space="preserve">The operator of an education facility </w:t>
      </w:r>
      <w:r w:rsidR="00D31417">
        <w:t>may</w:t>
      </w:r>
      <w:r w:rsidR="00182E59">
        <w:t xml:space="preserve"> maintain a system to</w:t>
      </w:r>
      <w:r>
        <w:t xml:space="preserve"> collect, hold and record the information provided to </w:t>
      </w:r>
      <w:r w:rsidR="00936E7A">
        <w:t>it</w:t>
      </w:r>
      <w:r>
        <w:t xml:space="preserve"> under subclause</w:t>
      </w:r>
      <w:r w:rsidR="00936E7A">
        <w:t>s</w:t>
      </w:r>
      <w:r>
        <w:t xml:space="preserve"> </w:t>
      </w:r>
      <w:r w:rsidR="0051591B" w:rsidRPr="006B36FB">
        <w:fldChar w:fldCharType="begin"/>
      </w:r>
      <w:r w:rsidR="0051591B" w:rsidRPr="006B36FB">
        <w:instrText xml:space="preserve"> REF _Ref87378311 \r \h </w:instrText>
      </w:r>
      <w:r w:rsidR="006B36FB" w:rsidRPr="006B36FB">
        <w:instrText xml:space="preserve"> \* MERGEFORMAT </w:instrText>
      </w:r>
      <w:r w:rsidR="0051591B" w:rsidRPr="006B36FB">
        <w:fldChar w:fldCharType="separate"/>
      </w:r>
      <w:r w:rsidR="00373501" w:rsidRPr="006B36FB">
        <w:t>(2)(b)(viii)(D)</w:t>
      </w:r>
      <w:r w:rsidR="0051591B" w:rsidRPr="006B36FB">
        <w:fldChar w:fldCharType="end"/>
      </w:r>
      <w:r w:rsidR="00025FCE">
        <w:t>,</w:t>
      </w:r>
      <w:r w:rsidR="0051591B">
        <w:t xml:space="preserve"> </w:t>
      </w:r>
      <w:r w:rsidR="0051591B" w:rsidRPr="006B36FB">
        <w:fldChar w:fldCharType="begin"/>
      </w:r>
      <w:r w:rsidR="0051591B" w:rsidRPr="006B36FB">
        <w:instrText xml:space="preserve"> REF _Ref87355302 \r \h </w:instrText>
      </w:r>
      <w:r w:rsidR="006B36FB" w:rsidRPr="006B36FB">
        <w:instrText xml:space="preserve"> \* MERGEFORMAT </w:instrText>
      </w:r>
      <w:r w:rsidR="0051591B" w:rsidRPr="006B36FB">
        <w:fldChar w:fldCharType="separate"/>
      </w:r>
      <w:r w:rsidR="00373501" w:rsidRPr="006B36FB">
        <w:t>(2)(b)(viii)(E)</w:t>
      </w:r>
      <w:r w:rsidR="0051591B" w:rsidRPr="006B36FB">
        <w:fldChar w:fldCharType="end"/>
      </w:r>
      <w:r w:rsidR="00025FCE">
        <w:t xml:space="preserve"> and </w:t>
      </w:r>
      <w:r w:rsidR="00025FCE" w:rsidRPr="006B36FB">
        <w:fldChar w:fldCharType="begin"/>
      </w:r>
      <w:r w:rsidR="00025FCE" w:rsidRPr="006B36FB">
        <w:instrText xml:space="preserve"> REF _Ref88127927 \r \h </w:instrText>
      </w:r>
      <w:r w:rsidR="006B36FB" w:rsidRPr="006B36FB">
        <w:instrText xml:space="preserve"> \* MERGEFORMAT </w:instrText>
      </w:r>
      <w:r w:rsidR="00025FCE" w:rsidRPr="006B36FB">
        <w:fldChar w:fldCharType="separate"/>
      </w:r>
      <w:r w:rsidR="00025FCE" w:rsidRPr="006B36FB">
        <w:t>(4)</w:t>
      </w:r>
      <w:r w:rsidR="00025FCE" w:rsidRPr="006B36FB">
        <w:fldChar w:fldCharType="end"/>
      </w:r>
      <w:r w:rsidR="00936E7A">
        <w:t>.</w:t>
      </w:r>
      <w:bookmarkEnd w:id="106"/>
      <w:r w:rsidR="00936E7A">
        <w:t xml:space="preserve"> </w:t>
      </w:r>
    </w:p>
    <w:p w14:paraId="420E9EA8" w14:textId="1B398B3F" w:rsidR="004502A9" w:rsidRDefault="00FD7E41" w:rsidP="00936E7A">
      <w:pPr>
        <w:pStyle w:val="Para1"/>
      </w:pPr>
      <w:r>
        <w:t xml:space="preserve">An </w:t>
      </w:r>
      <w:r w:rsidR="004502A9">
        <w:t>operator</w:t>
      </w:r>
      <w:r w:rsidR="00936E7A">
        <w:t xml:space="preserve"> of an education facility</w:t>
      </w:r>
      <w:r w:rsidR="004502A9">
        <w:t xml:space="preserve"> is authorised to use any information that </w:t>
      </w:r>
      <w:r>
        <w:t xml:space="preserve">it has been provided under the system maintained </w:t>
      </w:r>
      <w:r w:rsidR="004502A9">
        <w:t xml:space="preserve">under </w:t>
      </w:r>
      <w:r w:rsidR="00936E7A">
        <w:t>subclause</w:t>
      </w:r>
      <w:r>
        <w:t xml:space="preserve"> </w:t>
      </w:r>
      <w:r w:rsidR="000E027C" w:rsidRPr="006B36FB">
        <w:fldChar w:fldCharType="begin"/>
      </w:r>
      <w:r w:rsidR="000E027C" w:rsidRPr="006B36FB">
        <w:instrText xml:space="preserve"> REF _Ref87475025 \r \h </w:instrText>
      </w:r>
      <w:r w:rsidR="006B36FB" w:rsidRPr="006B36FB">
        <w:instrText xml:space="preserve"> \* MERGEFORMAT </w:instrText>
      </w:r>
      <w:r w:rsidR="000E027C" w:rsidRPr="006B36FB">
        <w:fldChar w:fldCharType="separate"/>
      </w:r>
      <w:r w:rsidR="00373501" w:rsidRPr="006B36FB">
        <w:t>(5)</w:t>
      </w:r>
      <w:r w:rsidR="000E027C" w:rsidRPr="006B36FB">
        <w:fldChar w:fldCharType="end"/>
      </w:r>
      <w:r w:rsidR="00936E7A">
        <w:t>.</w:t>
      </w:r>
    </w:p>
    <w:p w14:paraId="41101EB4" w14:textId="2A4785A8" w:rsidR="002A24D9" w:rsidRPr="0090227D" w:rsidRDefault="002A24D9" w:rsidP="003972D1">
      <w:pPr>
        <w:pStyle w:val="Para1"/>
      </w:pPr>
      <w:r w:rsidRPr="0090227D">
        <w:t xml:space="preserve">Subclause </w:t>
      </w:r>
      <w:r w:rsidRPr="0090227D">
        <w:rPr>
          <w:shd w:val="clear" w:color="auto" w:fill="E6E6E6"/>
        </w:rPr>
        <w:fldChar w:fldCharType="begin"/>
      </w:r>
      <w:r w:rsidRPr="0090227D">
        <w:instrText xml:space="preserve"> REF _Ref40193757 \r \h  \* MERGEFORMAT </w:instrText>
      </w:r>
      <w:r w:rsidRPr="0090227D">
        <w:rPr>
          <w:shd w:val="clear" w:color="auto" w:fill="E6E6E6"/>
        </w:rPr>
      </w:r>
      <w:r w:rsidRPr="0090227D">
        <w:rPr>
          <w:shd w:val="clear" w:color="auto" w:fill="E6E6E6"/>
        </w:rPr>
        <w:fldChar w:fldCharType="separate"/>
      </w:r>
      <w:r w:rsidR="00373501">
        <w:t>(2)(c)</w:t>
      </w:r>
      <w:r w:rsidRPr="0090227D">
        <w:rPr>
          <w:shd w:val="clear" w:color="auto" w:fill="E6E6E6"/>
        </w:rPr>
        <w:fldChar w:fldCharType="end"/>
      </w:r>
      <w:r w:rsidRPr="0090227D">
        <w:t xml:space="preserve"> does not apply to a person who is a </w:t>
      </w:r>
      <w:r w:rsidRPr="0090227D">
        <w:rPr>
          <w:b/>
          <w:bCs/>
        </w:rPr>
        <w:t>resident</w:t>
      </w:r>
      <w:r w:rsidRPr="0090227D">
        <w:t xml:space="preserve"> </w:t>
      </w:r>
      <w:r w:rsidR="00EF5F18" w:rsidRPr="0090227D">
        <w:t>of</w:t>
      </w:r>
      <w:r w:rsidRPr="0090227D">
        <w:t xml:space="preserve"> a care facility</w:t>
      </w:r>
      <w:r w:rsidR="00EF5F18" w:rsidRPr="0090227D">
        <w:t>.</w:t>
      </w:r>
    </w:p>
    <w:p w14:paraId="2276BA0E" w14:textId="3D94E8DE" w:rsidR="00EF5F18" w:rsidRPr="0090227D" w:rsidRDefault="00EF5F18" w:rsidP="00220663">
      <w:pPr>
        <w:pStyle w:val="Para1"/>
        <w:numPr>
          <w:ilvl w:val="2"/>
          <w:numId w:val="0"/>
        </w:numPr>
        <w:ind w:left="1418"/>
        <w:rPr>
          <w:i/>
          <w:iCs/>
          <w:sz w:val="20"/>
          <w:szCs w:val="20"/>
        </w:rPr>
      </w:pPr>
      <w:r w:rsidRPr="0090227D">
        <w:rPr>
          <w:i/>
          <w:iCs/>
          <w:sz w:val="20"/>
          <w:szCs w:val="20"/>
        </w:rPr>
        <w:t xml:space="preserve">Note: </w:t>
      </w:r>
      <w:r w:rsidR="00781602" w:rsidRPr="0090227D">
        <w:rPr>
          <w:i/>
          <w:iCs/>
          <w:sz w:val="20"/>
          <w:szCs w:val="20"/>
        </w:rPr>
        <w:t>t</w:t>
      </w:r>
      <w:r w:rsidRPr="0090227D">
        <w:rPr>
          <w:i/>
          <w:iCs/>
          <w:sz w:val="20"/>
          <w:szCs w:val="20"/>
        </w:rPr>
        <w:t xml:space="preserve">he </w:t>
      </w:r>
      <w:r w:rsidRPr="0090227D">
        <w:rPr>
          <w:b/>
          <w:bCs/>
          <w:i/>
          <w:iCs/>
          <w:sz w:val="20"/>
          <w:szCs w:val="20"/>
        </w:rPr>
        <w:t xml:space="preserve">Care Facilities Directions </w:t>
      </w:r>
      <w:r w:rsidR="009E231C" w:rsidRPr="0090227D">
        <w:rPr>
          <w:i/>
          <w:iCs/>
          <w:sz w:val="20"/>
          <w:szCs w:val="20"/>
        </w:rPr>
        <w:t>govern who can enter a care facility</w:t>
      </w:r>
      <w:r w:rsidRPr="0090227D">
        <w:rPr>
          <w:i/>
          <w:iCs/>
          <w:sz w:val="20"/>
          <w:szCs w:val="20"/>
        </w:rPr>
        <w:t>.</w:t>
      </w:r>
    </w:p>
    <w:p w14:paraId="4985555B" w14:textId="28EFF5BA" w:rsidR="002138A5" w:rsidRPr="0090227D" w:rsidRDefault="008D574B" w:rsidP="008D574B">
      <w:pPr>
        <w:pStyle w:val="Para1"/>
        <w:rPr>
          <w:szCs w:val="22"/>
        </w:rPr>
      </w:pPr>
      <w:bookmarkStart w:id="107" w:name="_Ref86138171"/>
      <w:r w:rsidRPr="0090227D">
        <w:rPr>
          <w:szCs w:val="22"/>
        </w:rPr>
        <w:t xml:space="preserve">Despite subclause </w:t>
      </w:r>
      <w:r w:rsidR="00D418B0" w:rsidRPr="0090227D">
        <w:rPr>
          <w:szCs w:val="22"/>
        </w:rPr>
        <w:fldChar w:fldCharType="begin"/>
      </w:r>
      <w:r w:rsidR="00D418B0" w:rsidRPr="0090227D">
        <w:rPr>
          <w:szCs w:val="22"/>
        </w:rPr>
        <w:instrText xml:space="preserve"> REF _Ref40260153 \r \h </w:instrText>
      </w:r>
      <w:r w:rsidR="00D20CBB" w:rsidRPr="0090227D">
        <w:rPr>
          <w:szCs w:val="22"/>
        </w:rPr>
        <w:instrText xml:space="preserve"> \* MERGEFORMAT </w:instrText>
      </w:r>
      <w:r w:rsidR="00D418B0" w:rsidRPr="0090227D">
        <w:rPr>
          <w:szCs w:val="22"/>
        </w:rPr>
      </w:r>
      <w:r w:rsidR="00D418B0" w:rsidRPr="0090227D">
        <w:rPr>
          <w:szCs w:val="22"/>
        </w:rPr>
        <w:fldChar w:fldCharType="separate"/>
      </w:r>
      <w:r w:rsidR="00373501">
        <w:rPr>
          <w:szCs w:val="22"/>
        </w:rPr>
        <w:t>(2)(a)</w:t>
      </w:r>
      <w:r w:rsidR="00D418B0" w:rsidRPr="0090227D">
        <w:rPr>
          <w:szCs w:val="22"/>
        </w:rPr>
        <w:fldChar w:fldCharType="end"/>
      </w:r>
      <w:r w:rsidR="002138A5" w:rsidRPr="0090227D">
        <w:rPr>
          <w:szCs w:val="22"/>
        </w:rPr>
        <w:t>:</w:t>
      </w:r>
      <w:bookmarkEnd w:id="107"/>
      <w:r w:rsidRPr="0090227D">
        <w:rPr>
          <w:szCs w:val="22"/>
        </w:rPr>
        <w:t xml:space="preserve"> </w:t>
      </w:r>
    </w:p>
    <w:p w14:paraId="3EBB9D8F" w14:textId="3312C5AA" w:rsidR="00877EC1" w:rsidRPr="0090227D" w:rsidRDefault="00F207AE" w:rsidP="002138A5">
      <w:pPr>
        <w:pStyle w:val="Paraa"/>
        <w:ind w:left="1701"/>
        <w:rPr>
          <w:szCs w:val="22"/>
        </w:rPr>
      </w:pPr>
      <w:r w:rsidRPr="0090227D">
        <w:rPr>
          <w:szCs w:val="22"/>
        </w:rPr>
        <w:t>a diagnosed person</w:t>
      </w:r>
      <w:r w:rsidR="002138A5" w:rsidRPr="0090227D">
        <w:rPr>
          <w:szCs w:val="22"/>
        </w:rPr>
        <w:t xml:space="preserve"> who is required to self-</w:t>
      </w:r>
      <w:r w:rsidR="004839BD" w:rsidRPr="0090227D">
        <w:rPr>
          <w:szCs w:val="22"/>
        </w:rPr>
        <w:t>isolate</w:t>
      </w:r>
      <w:r w:rsidR="002138A5" w:rsidRPr="0090227D">
        <w:rPr>
          <w:szCs w:val="22"/>
        </w:rPr>
        <w:t>; or</w:t>
      </w:r>
      <w:r w:rsidRPr="0090227D">
        <w:rPr>
          <w:szCs w:val="22"/>
        </w:rPr>
        <w:t xml:space="preserve"> </w:t>
      </w:r>
    </w:p>
    <w:p w14:paraId="36BA1B90" w14:textId="02DFE28F" w:rsidR="00877EC1" w:rsidRPr="0090227D" w:rsidRDefault="00877EC1" w:rsidP="002138A5">
      <w:pPr>
        <w:pStyle w:val="Paraa"/>
        <w:ind w:left="1701"/>
        <w:rPr>
          <w:szCs w:val="22"/>
        </w:rPr>
      </w:pPr>
      <w:r w:rsidRPr="0090227D">
        <w:rPr>
          <w:szCs w:val="22"/>
        </w:rPr>
        <w:t xml:space="preserve">a </w:t>
      </w:r>
      <w:r w:rsidR="00F207AE" w:rsidRPr="0090227D">
        <w:rPr>
          <w:szCs w:val="22"/>
        </w:rPr>
        <w:t>close contact who is required to self-quarantine</w:t>
      </w:r>
      <w:r w:rsidRPr="0090227D">
        <w:rPr>
          <w:szCs w:val="22"/>
        </w:rPr>
        <w:t>,</w:t>
      </w:r>
    </w:p>
    <w:p w14:paraId="11AAC7B5" w14:textId="29875614" w:rsidR="00C45B82" w:rsidRPr="0090227D" w:rsidRDefault="00F207AE" w:rsidP="00877EC1">
      <w:pPr>
        <w:pStyle w:val="Paraa"/>
        <w:numPr>
          <w:ilvl w:val="0"/>
          <w:numId w:val="0"/>
        </w:numPr>
        <w:ind w:left="1134"/>
        <w:rPr>
          <w:szCs w:val="22"/>
        </w:rPr>
      </w:pPr>
      <w:r w:rsidRPr="0090227D">
        <w:rPr>
          <w:szCs w:val="22"/>
        </w:rPr>
        <w:t>may apply</w:t>
      </w:r>
      <w:r w:rsidR="00E33691" w:rsidRPr="0090227D">
        <w:rPr>
          <w:szCs w:val="22"/>
        </w:rPr>
        <w:t xml:space="preserve"> under</w:t>
      </w:r>
      <w:r w:rsidR="00C45B82" w:rsidRPr="0090227D">
        <w:rPr>
          <w:szCs w:val="22"/>
        </w:rPr>
        <w:t xml:space="preserve"> clause </w:t>
      </w:r>
      <w:r w:rsidR="00D418B0" w:rsidRPr="0090227D">
        <w:rPr>
          <w:szCs w:val="22"/>
        </w:rPr>
        <w:fldChar w:fldCharType="begin"/>
      </w:r>
      <w:r w:rsidR="00D418B0" w:rsidRPr="0090227D">
        <w:rPr>
          <w:szCs w:val="22"/>
        </w:rPr>
        <w:instrText xml:space="preserve"> REF _Ref86138966 \r \h </w:instrText>
      </w:r>
      <w:r w:rsidR="00D20CBB" w:rsidRPr="0090227D">
        <w:rPr>
          <w:szCs w:val="22"/>
        </w:rPr>
        <w:instrText xml:space="preserve"> \* MERGEFORMAT </w:instrText>
      </w:r>
      <w:r w:rsidR="00D418B0" w:rsidRPr="0090227D">
        <w:rPr>
          <w:szCs w:val="22"/>
        </w:rPr>
      </w:r>
      <w:r w:rsidR="00D418B0" w:rsidRPr="0090227D">
        <w:rPr>
          <w:szCs w:val="22"/>
        </w:rPr>
        <w:fldChar w:fldCharType="separate"/>
      </w:r>
      <w:r w:rsidR="00373501">
        <w:rPr>
          <w:szCs w:val="22"/>
        </w:rPr>
        <w:t>10(6)</w:t>
      </w:r>
      <w:r w:rsidR="00D418B0" w:rsidRPr="0090227D">
        <w:rPr>
          <w:szCs w:val="22"/>
        </w:rPr>
        <w:fldChar w:fldCharType="end"/>
      </w:r>
      <w:r w:rsidR="00C45B82" w:rsidRPr="0090227D">
        <w:rPr>
          <w:szCs w:val="22"/>
        </w:rPr>
        <w:t xml:space="preserve"> to </w:t>
      </w:r>
      <w:r w:rsidR="00707CB8" w:rsidRPr="0090227D">
        <w:rPr>
          <w:szCs w:val="22"/>
        </w:rPr>
        <w:t xml:space="preserve">the Chief Health Officer, a Deputy Chief Health Officer, </w:t>
      </w:r>
      <w:r w:rsidR="00C45B82" w:rsidRPr="0090227D">
        <w:rPr>
          <w:szCs w:val="22"/>
        </w:rPr>
        <w:t xml:space="preserve">a </w:t>
      </w:r>
      <w:r w:rsidR="00C45B82" w:rsidRPr="0090227D">
        <w:rPr>
          <w:b/>
          <w:bCs/>
          <w:szCs w:val="22"/>
        </w:rPr>
        <w:t xml:space="preserve">Director or Medical Lead of a </w:t>
      </w:r>
      <w:r w:rsidR="00AA6847" w:rsidRPr="0090227D">
        <w:rPr>
          <w:b/>
          <w:bCs/>
          <w:szCs w:val="22"/>
        </w:rPr>
        <w:t xml:space="preserve">designated </w:t>
      </w:r>
      <w:r w:rsidR="00C45B82" w:rsidRPr="0090227D">
        <w:rPr>
          <w:b/>
          <w:bCs/>
          <w:szCs w:val="22"/>
        </w:rPr>
        <w:t xml:space="preserve">Local Public Health Unit </w:t>
      </w:r>
      <w:r w:rsidR="00C45B82" w:rsidRPr="0090227D">
        <w:rPr>
          <w:szCs w:val="22"/>
        </w:rPr>
        <w:t xml:space="preserve">for an exemption from the requirement to remain at the premises </w:t>
      </w:r>
      <w:r w:rsidR="00707CB8" w:rsidRPr="0090227D">
        <w:rPr>
          <w:szCs w:val="22"/>
        </w:rPr>
        <w:t xml:space="preserve">chosen </w:t>
      </w:r>
      <w:r w:rsidR="00C45B82" w:rsidRPr="0090227D">
        <w:rPr>
          <w:szCs w:val="22"/>
        </w:rPr>
        <w:t xml:space="preserve">for the purposes of subclause </w:t>
      </w:r>
      <w:r w:rsidR="00D418B0" w:rsidRPr="0090227D">
        <w:rPr>
          <w:szCs w:val="22"/>
        </w:rPr>
        <w:fldChar w:fldCharType="begin"/>
      </w:r>
      <w:r w:rsidR="00D418B0" w:rsidRPr="0090227D">
        <w:rPr>
          <w:szCs w:val="22"/>
        </w:rPr>
        <w:instrText xml:space="preserve"> REF _Ref40260153 \r \h </w:instrText>
      </w:r>
      <w:r w:rsidR="00D20CBB" w:rsidRPr="0090227D">
        <w:rPr>
          <w:szCs w:val="22"/>
        </w:rPr>
        <w:instrText xml:space="preserve"> \* MERGEFORMAT </w:instrText>
      </w:r>
      <w:r w:rsidR="00D418B0" w:rsidRPr="0090227D">
        <w:rPr>
          <w:szCs w:val="22"/>
        </w:rPr>
      </w:r>
      <w:r w:rsidR="00D418B0" w:rsidRPr="0090227D">
        <w:rPr>
          <w:szCs w:val="22"/>
        </w:rPr>
        <w:fldChar w:fldCharType="separate"/>
      </w:r>
      <w:r w:rsidR="00373501">
        <w:rPr>
          <w:szCs w:val="22"/>
        </w:rPr>
        <w:t>(2)(a)</w:t>
      </w:r>
      <w:r w:rsidR="00D418B0" w:rsidRPr="0090227D">
        <w:rPr>
          <w:szCs w:val="22"/>
        </w:rPr>
        <w:fldChar w:fldCharType="end"/>
      </w:r>
      <w:r w:rsidR="00707CB8" w:rsidRPr="0090227D">
        <w:rPr>
          <w:szCs w:val="22"/>
        </w:rPr>
        <w:t xml:space="preserve"> for the purpose of</w:t>
      </w:r>
      <w:r w:rsidR="00C45B82" w:rsidRPr="0090227D">
        <w:rPr>
          <w:szCs w:val="22"/>
        </w:rPr>
        <w:t xml:space="preserve"> mov</w:t>
      </w:r>
      <w:r w:rsidR="00707CB8" w:rsidRPr="0090227D">
        <w:rPr>
          <w:szCs w:val="22"/>
        </w:rPr>
        <w:t>ing</w:t>
      </w:r>
      <w:r w:rsidR="00C45B82" w:rsidRPr="0090227D">
        <w:rPr>
          <w:szCs w:val="22"/>
        </w:rPr>
        <w:t xml:space="preserve"> to an alternate premises for the remainder of </w:t>
      </w:r>
      <w:r w:rsidR="00707CB8" w:rsidRPr="0090227D">
        <w:rPr>
          <w:szCs w:val="22"/>
        </w:rPr>
        <w:t xml:space="preserve">the period of </w:t>
      </w:r>
      <w:r w:rsidR="00C45B82" w:rsidRPr="0090227D">
        <w:rPr>
          <w:szCs w:val="22"/>
        </w:rPr>
        <w:t>self-quarantine or self-isolation.</w:t>
      </w:r>
      <w:r w:rsidR="00E33691" w:rsidRPr="0090227D">
        <w:rPr>
          <w:szCs w:val="22"/>
        </w:rPr>
        <w:t xml:space="preserve"> </w:t>
      </w:r>
    </w:p>
    <w:p w14:paraId="6EB88002" w14:textId="3CD1A106" w:rsidR="00C45B82" w:rsidRPr="0090227D" w:rsidRDefault="00C45B82" w:rsidP="00C45B82">
      <w:pPr>
        <w:pStyle w:val="Para1"/>
        <w:rPr>
          <w:szCs w:val="22"/>
        </w:rPr>
      </w:pPr>
      <w:r w:rsidRPr="0090227D">
        <w:rPr>
          <w:szCs w:val="22"/>
        </w:rPr>
        <w:t xml:space="preserve">Despite subclause </w:t>
      </w:r>
      <w:r w:rsidR="00D418B0" w:rsidRPr="0090227D">
        <w:rPr>
          <w:szCs w:val="22"/>
        </w:rPr>
        <w:fldChar w:fldCharType="begin"/>
      </w:r>
      <w:r w:rsidR="00D418B0" w:rsidRPr="0090227D">
        <w:rPr>
          <w:szCs w:val="22"/>
        </w:rPr>
        <w:instrText xml:space="preserve"> REF _Ref40260153 \r \h </w:instrText>
      </w:r>
      <w:r w:rsidR="00D20CBB" w:rsidRPr="0090227D">
        <w:rPr>
          <w:szCs w:val="22"/>
        </w:rPr>
        <w:instrText xml:space="preserve"> \* MERGEFORMAT </w:instrText>
      </w:r>
      <w:r w:rsidR="00D418B0" w:rsidRPr="0090227D">
        <w:rPr>
          <w:szCs w:val="22"/>
        </w:rPr>
      </w:r>
      <w:r w:rsidR="00D418B0" w:rsidRPr="0090227D">
        <w:rPr>
          <w:szCs w:val="22"/>
        </w:rPr>
        <w:fldChar w:fldCharType="separate"/>
      </w:r>
      <w:r w:rsidR="00373501">
        <w:rPr>
          <w:szCs w:val="22"/>
        </w:rPr>
        <w:t>(2)(a)</w:t>
      </w:r>
      <w:r w:rsidR="00D418B0" w:rsidRPr="0090227D">
        <w:rPr>
          <w:szCs w:val="22"/>
        </w:rPr>
        <w:fldChar w:fldCharType="end"/>
      </w:r>
      <w:r w:rsidRPr="0090227D">
        <w:rPr>
          <w:szCs w:val="22"/>
        </w:rPr>
        <w:t xml:space="preserve">, a </w:t>
      </w:r>
      <w:r w:rsidRPr="0090227D">
        <w:rPr>
          <w:b/>
          <w:bCs/>
          <w:szCs w:val="22"/>
        </w:rPr>
        <w:t>healthcare worker</w:t>
      </w:r>
      <w:r w:rsidRPr="0090227D">
        <w:rPr>
          <w:szCs w:val="22"/>
        </w:rPr>
        <w:t xml:space="preserve"> who is a close contact and required to self-quarantine, may apply to </w:t>
      </w:r>
      <w:r w:rsidR="00707CB8" w:rsidRPr="0090227D">
        <w:rPr>
          <w:szCs w:val="22"/>
        </w:rPr>
        <w:t xml:space="preserve">the Chief Health Officer, a Deputy Chief Health Officer or a Director or Medical Lead of a designated Local Public Health Unit under clause </w:t>
      </w:r>
      <w:r w:rsidR="00D418B0" w:rsidRPr="0090227D">
        <w:rPr>
          <w:szCs w:val="22"/>
        </w:rPr>
        <w:fldChar w:fldCharType="begin"/>
      </w:r>
      <w:r w:rsidR="00D418B0" w:rsidRPr="0090227D">
        <w:rPr>
          <w:szCs w:val="22"/>
        </w:rPr>
        <w:instrText xml:space="preserve"> REF _Ref86139055 \r \h </w:instrText>
      </w:r>
      <w:r w:rsidR="00D20CBB" w:rsidRPr="0090227D">
        <w:rPr>
          <w:szCs w:val="22"/>
        </w:rPr>
        <w:instrText xml:space="preserve"> \* MERGEFORMAT </w:instrText>
      </w:r>
      <w:r w:rsidR="00D418B0" w:rsidRPr="0090227D">
        <w:rPr>
          <w:szCs w:val="22"/>
        </w:rPr>
      </w:r>
      <w:r w:rsidR="00D418B0" w:rsidRPr="0090227D">
        <w:rPr>
          <w:szCs w:val="22"/>
        </w:rPr>
        <w:fldChar w:fldCharType="separate"/>
      </w:r>
      <w:r w:rsidR="00373501">
        <w:rPr>
          <w:szCs w:val="22"/>
        </w:rPr>
        <w:t>10(10)</w:t>
      </w:r>
      <w:r w:rsidR="00D418B0" w:rsidRPr="0090227D">
        <w:rPr>
          <w:szCs w:val="22"/>
        </w:rPr>
        <w:fldChar w:fldCharType="end"/>
      </w:r>
      <w:r w:rsidRPr="0090227D">
        <w:rPr>
          <w:szCs w:val="22"/>
        </w:rPr>
        <w:t xml:space="preserve"> for an exemption from the requirement to remain at the premises </w:t>
      </w:r>
      <w:r w:rsidR="00707CB8" w:rsidRPr="0090227D">
        <w:rPr>
          <w:szCs w:val="22"/>
        </w:rPr>
        <w:t xml:space="preserve">chosen </w:t>
      </w:r>
      <w:r w:rsidRPr="0090227D">
        <w:rPr>
          <w:szCs w:val="22"/>
        </w:rPr>
        <w:t xml:space="preserve">for the purposes of subclause </w:t>
      </w:r>
      <w:r w:rsidR="00D418B0" w:rsidRPr="0090227D">
        <w:rPr>
          <w:szCs w:val="22"/>
        </w:rPr>
        <w:fldChar w:fldCharType="begin"/>
      </w:r>
      <w:r w:rsidR="00D418B0" w:rsidRPr="0090227D">
        <w:rPr>
          <w:szCs w:val="22"/>
        </w:rPr>
        <w:instrText xml:space="preserve"> REF _Ref40260153 \r \h </w:instrText>
      </w:r>
      <w:r w:rsidR="00D20CBB" w:rsidRPr="0090227D">
        <w:rPr>
          <w:szCs w:val="22"/>
        </w:rPr>
        <w:instrText xml:space="preserve"> \* MERGEFORMAT </w:instrText>
      </w:r>
      <w:r w:rsidR="00D418B0" w:rsidRPr="0090227D">
        <w:rPr>
          <w:szCs w:val="22"/>
        </w:rPr>
      </w:r>
      <w:r w:rsidR="00D418B0" w:rsidRPr="0090227D">
        <w:rPr>
          <w:szCs w:val="22"/>
        </w:rPr>
        <w:fldChar w:fldCharType="separate"/>
      </w:r>
      <w:r w:rsidR="00373501">
        <w:rPr>
          <w:szCs w:val="22"/>
        </w:rPr>
        <w:t>(2)(a)</w:t>
      </w:r>
      <w:r w:rsidR="00D418B0" w:rsidRPr="0090227D">
        <w:rPr>
          <w:szCs w:val="22"/>
        </w:rPr>
        <w:fldChar w:fldCharType="end"/>
      </w:r>
      <w:r w:rsidRPr="0090227D">
        <w:rPr>
          <w:szCs w:val="22"/>
        </w:rPr>
        <w:t xml:space="preserve"> </w:t>
      </w:r>
      <w:r w:rsidR="00707CB8" w:rsidRPr="0090227D">
        <w:rPr>
          <w:szCs w:val="22"/>
        </w:rPr>
        <w:t>for the purpose of a healthcare worker who is a close contact</w:t>
      </w:r>
      <w:r w:rsidRPr="0090227D">
        <w:rPr>
          <w:szCs w:val="22"/>
        </w:rPr>
        <w:t xml:space="preserve"> return</w:t>
      </w:r>
      <w:r w:rsidR="00707CB8" w:rsidRPr="0090227D">
        <w:rPr>
          <w:szCs w:val="22"/>
        </w:rPr>
        <w:t>ing</w:t>
      </w:r>
      <w:r w:rsidRPr="0090227D">
        <w:rPr>
          <w:szCs w:val="22"/>
        </w:rPr>
        <w:t xml:space="preserve"> to work. </w:t>
      </w:r>
    </w:p>
    <w:p w14:paraId="3FCC7CAF" w14:textId="58935EDC" w:rsidR="003413F5" w:rsidRPr="0090227D" w:rsidRDefault="008B6974" w:rsidP="00854F88">
      <w:pPr>
        <w:pStyle w:val="Heading1"/>
      </w:pPr>
      <w:bookmarkStart w:id="108" w:name="_Ref43229249"/>
      <w:r w:rsidRPr="0090227D">
        <w:t>Exemption</w:t>
      </w:r>
      <w:r w:rsidR="003413F5" w:rsidRPr="0090227D">
        <w:t xml:space="preserve"> power</w:t>
      </w:r>
      <w:bookmarkEnd w:id="108"/>
    </w:p>
    <w:p w14:paraId="4EC26134" w14:textId="04AC71A4" w:rsidR="00A41AA0" w:rsidRPr="0090227D" w:rsidRDefault="00A41AA0" w:rsidP="00A41AA0">
      <w:pPr>
        <w:pStyle w:val="Paranonumber"/>
        <w:rPr>
          <w:lang w:val="en-AU" w:eastAsia="en-AU"/>
        </w:rPr>
      </w:pPr>
      <w:r w:rsidRPr="0090227D">
        <w:rPr>
          <w:i/>
          <w:iCs/>
          <w:lang w:val="en-AU" w:eastAsia="en-AU"/>
        </w:rPr>
        <w:t>General exemption power</w:t>
      </w:r>
    </w:p>
    <w:p w14:paraId="22D817FF" w14:textId="1ACA73F8" w:rsidR="003413F5" w:rsidRPr="0090227D" w:rsidRDefault="003413F5" w:rsidP="00854F88">
      <w:pPr>
        <w:pStyle w:val="Para1"/>
      </w:pPr>
      <w:bookmarkStart w:id="109" w:name="_Ref39148302"/>
      <w:r w:rsidRPr="0090227D">
        <w:t>A person is not required to comply with a requirement of these directions if the person is granted an exemption from that requirement under subclause </w:t>
      </w:r>
      <w:r w:rsidRPr="0090227D">
        <w:rPr>
          <w:shd w:val="clear" w:color="auto" w:fill="E6E6E6"/>
        </w:rPr>
        <w:fldChar w:fldCharType="begin"/>
      </w:r>
      <w:r w:rsidRPr="0090227D">
        <w:instrText xml:space="preserve"> REF _Ref39318613 \r \h  \* MERGEFORMAT </w:instrText>
      </w:r>
      <w:r w:rsidRPr="0090227D">
        <w:rPr>
          <w:shd w:val="clear" w:color="auto" w:fill="E6E6E6"/>
        </w:rPr>
      </w:r>
      <w:r w:rsidRPr="0090227D">
        <w:rPr>
          <w:shd w:val="clear" w:color="auto" w:fill="E6E6E6"/>
        </w:rPr>
        <w:fldChar w:fldCharType="separate"/>
      </w:r>
      <w:r w:rsidR="00373501">
        <w:t>(2)</w:t>
      </w:r>
      <w:r w:rsidRPr="0090227D">
        <w:rPr>
          <w:shd w:val="clear" w:color="auto" w:fill="E6E6E6"/>
        </w:rPr>
        <w:fldChar w:fldCharType="end"/>
      </w:r>
      <w:r w:rsidRPr="0090227D">
        <w:t>.</w:t>
      </w:r>
    </w:p>
    <w:p w14:paraId="571D63FB" w14:textId="2710C7C2" w:rsidR="003413F5" w:rsidRPr="0090227D" w:rsidRDefault="008B6974" w:rsidP="00854F88">
      <w:pPr>
        <w:pStyle w:val="Para1"/>
      </w:pPr>
      <w:bookmarkStart w:id="110" w:name="_Ref78456598"/>
      <w:r w:rsidRPr="0090227D">
        <w:t>T</w:t>
      </w:r>
      <w:r w:rsidR="003413F5" w:rsidRPr="0090227D">
        <w:t xml:space="preserve">he Chief Health Officer </w:t>
      </w:r>
      <w:r w:rsidR="005F479C" w:rsidRPr="0090227D">
        <w:t>or Deputy Chief Health Officer</w:t>
      </w:r>
      <w:r w:rsidR="003413F5" w:rsidRPr="0090227D">
        <w:t xml:space="preserve"> may exempt a person</w:t>
      </w:r>
      <w:r w:rsidR="004110CF" w:rsidRPr="0090227D">
        <w:t xml:space="preserve"> or </w:t>
      </w:r>
      <w:r w:rsidR="000D5132" w:rsidRPr="0090227D">
        <w:t>a group of persons,</w:t>
      </w:r>
      <w:r w:rsidR="003413F5" w:rsidRPr="0090227D">
        <w:t xml:space="preserve"> from any</w:t>
      </w:r>
      <w:r w:rsidR="000220D9" w:rsidRPr="0090227D">
        <w:t xml:space="preserve"> or all</w:t>
      </w:r>
      <w:r w:rsidR="003413F5" w:rsidRPr="0090227D">
        <w:t xml:space="preserve"> requirement</w:t>
      </w:r>
      <w:r w:rsidR="000220D9" w:rsidRPr="0090227D">
        <w:t>s</w:t>
      </w:r>
      <w:r w:rsidR="003413F5" w:rsidRPr="0090227D">
        <w:t xml:space="preserve"> contained in these directions, if satisfied that an exemption is appropriate, having regard to the:</w:t>
      </w:r>
      <w:bookmarkStart w:id="111" w:name="_Ref39318613"/>
      <w:bookmarkStart w:id="112" w:name="_Ref39318334"/>
      <w:bookmarkEnd w:id="109"/>
      <w:bookmarkEnd w:id="110"/>
      <w:bookmarkEnd w:id="111"/>
      <w:bookmarkEnd w:id="112"/>
    </w:p>
    <w:p w14:paraId="1D9185ED" w14:textId="298E88CA" w:rsidR="003413F5" w:rsidRPr="0090227D" w:rsidRDefault="003413F5" w:rsidP="00854F88">
      <w:pPr>
        <w:pStyle w:val="Paraa"/>
        <w:ind w:left="1701"/>
      </w:pPr>
      <w:r w:rsidRPr="0090227D">
        <w:t>need to protect public health; and</w:t>
      </w:r>
    </w:p>
    <w:p w14:paraId="72CBA498" w14:textId="77777777" w:rsidR="003413F5" w:rsidRPr="0090227D" w:rsidRDefault="003413F5" w:rsidP="00854F88">
      <w:pPr>
        <w:pStyle w:val="Paraa"/>
        <w:ind w:left="1701"/>
      </w:pPr>
      <w:r w:rsidRPr="0090227D">
        <w:t>principles in sections 5 to 10 of the PHW Act, as appropriate.</w:t>
      </w:r>
    </w:p>
    <w:p w14:paraId="097650B6" w14:textId="30C69CC1" w:rsidR="003413F5" w:rsidRPr="0090227D" w:rsidRDefault="003413F5" w:rsidP="00854F88">
      <w:pPr>
        <w:pStyle w:val="Para1"/>
      </w:pPr>
      <w:r w:rsidRPr="0090227D">
        <w:t xml:space="preserve">An exemption under subclause </w:t>
      </w:r>
      <w:r w:rsidRPr="0090227D">
        <w:rPr>
          <w:shd w:val="clear" w:color="auto" w:fill="E6E6E6"/>
        </w:rPr>
        <w:fldChar w:fldCharType="begin"/>
      </w:r>
      <w:r w:rsidRPr="0090227D">
        <w:instrText xml:space="preserve"> REF _Ref39318613 \r \h  \* MERGEFORMAT </w:instrText>
      </w:r>
      <w:r w:rsidRPr="0090227D">
        <w:rPr>
          <w:shd w:val="clear" w:color="auto" w:fill="E6E6E6"/>
        </w:rPr>
      </w:r>
      <w:r w:rsidRPr="0090227D">
        <w:rPr>
          <w:shd w:val="clear" w:color="auto" w:fill="E6E6E6"/>
        </w:rPr>
        <w:fldChar w:fldCharType="separate"/>
      </w:r>
      <w:r w:rsidR="00373501">
        <w:t>(2)</w:t>
      </w:r>
      <w:r w:rsidRPr="0090227D">
        <w:rPr>
          <w:shd w:val="clear" w:color="auto" w:fill="E6E6E6"/>
        </w:rPr>
        <w:fldChar w:fldCharType="end"/>
      </w:r>
      <w:r w:rsidRPr="0090227D">
        <w:t xml:space="preserve"> must:</w:t>
      </w:r>
    </w:p>
    <w:p w14:paraId="1B030267" w14:textId="4993FD89" w:rsidR="003413F5" w:rsidRPr="0090227D" w:rsidRDefault="003413F5" w:rsidP="00854F88">
      <w:pPr>
        <w:pStyle w:val="Paraa"/>
        <w:ind w:left="1701"/>
      </w:pPr>
      <w:r w:rsidRPr="0090227D">
        <w:t>be given, in writing, to the person</w:t>
      </w:r>
      <w:r w:rsidR="00707CB8" w:rsidRPr="0090227D">
        <w:t xml:space="preserve"> or a group of persons</w:t>
      </w:r>
      <w:r w:rsidRPr="0090227D">
        <w:t xml:space="preserve"> the subject of the exemption; and</w:t>
      </w:r>
    </w:p>
    <w:p w14:paraId="5D7FEA4E" w14:textId="04A58EF7" w:rsidR="003413F5" w:rsidRPr="0090227D" w:rsidRDefault="003413F5" w:rsidP="00854F88">
      <w:pPr>
        <w:pStyle w:val="Paraa"/>
        <w:ind w:left="1701"/>
      </w:pPr>
      <w:r w:rsidRPr="0090227D">
        <w:lastRenderedPageBreak/>
        <w:t>specify the requirement or requirements that the person</w:t>
      </w:r>
      <w:r w:rsidR="00707CB8" w:rsidRPr="0090227D">
        <w:t xml:space="preserve"> or a group of persons</w:t>
      </w:r>
      <w:r w:rsidRPr="0090227D">
        <w:t xml:space="preserve"> need not comply with. </w:t>
      </w:r>
    </w:p>
    <w:p w14:paraId="0F4C97B8" w14:textId="40D31E29" w:rsidR="003413F5" w:rsidRPr="0090227D" w:rsidRDefault="003413F5" w:rsidP="00854F88">
      <w:pPr>
        <w:pStyle w:val="Para1"/>
      </w:pPr>
      <w:bookmarkStart w:id="113" w:name="_Ref39319315"/>
      <w:r w:rsidRPr="0090227D">
        <w:t>An exemption granted to a person</w:t>
      </w:r>
      <w:r w:rsidR="00707CB8" w:rsidRPr="0090227D">
        <w:t xml:space="preserve"> or group of persons</w:t>
      </w:r>
      <w:r w:rsidRPr="0090227D">
        <w:t xml:space="preserve"> under this clause does not prevent an authorised officer from exercising an emergency power to give </w:t>
      </w:r>
      <w:r w:rsidR="00707CB8" w:rsidRPr="0090227D">
        <w:t xml:space="preserve">a </w:t>
      </w:r>
      <w:r w:rsidRPr="0090227D">
        <w:t xml:space="preserve">person </w:t>
      </w:r>
      <w:r w:rsidR="00707CB8" w:rsidRPr="0090227D">
        <w:t xml:space="preserve">or a group of persons </w:t>
      </w:r>
      <w:r w:rsidRPr="0090227D">
        <w:t>a different direction or impose a different requirement on the person</w:t>
      </w:r>
      <w:r w:rsidR="00707CB8" w:rsidRPr="0090227D">
        <w:t xml:space="preserve"> or group of persons</w:t>
      </w:r>
      <w:r w:rsidRPr="0090227D">
        <w:t xml:space="preserve">. </w:t>
      </w:r>
      <w:bookmarkEnd w:id="113"/>
    </w:p>
    <w:p w14:paraId="4909B95D" w14:textId="4DCAD6DF" w:rsidR="00A41AA0" w:rsidRPr="0090227D" w:rsidRDefault="00A41AA0" w:rsidP="00044C55">
      <w:pPr>
        <w:pStyle w:val="Heading2"/>
      </w:pPr>
      <w:bookmarkStart w:id="114" w:name="_Hlk75895527"/>
      <w:r w:rsidRPr="0090227D">
        <w:t>Exemption</w:t>
      </w:r>
      <w:r w:rsidR="00404DEA" w:rsidRPr="0090227D">
        <w:t xml:space="preserve"> power</w:t>
      </w:r>
      <w:r w:rsidRPr="0090227D">
        <w:t xml:space="preserve"> – alternate </w:t>
      </w:r>
      <w:r w:rsidR="00707CB8" w:rsidRPr="0090227D">
        <w:t>pr</w:t>
      </w:r>
      <w:r w:rsidR="120F3F02" w:rsidRPr="0090227D">
        <w:t>e</w:t>
      </w:r>
      <w:r w:rsidR="00707CB8" w:rsidRPr="0090227D">
        <w:t xml:space="preserve">mises for </w:t>
      </w:r>
      <w:r w:rsidRPr="0090227D">
        <w:t xml:space="preserve">self-quarantine </w:t>
      </w:r>
      <w:r w:rsidR="00707CB8" w:rsidRPr="0090227D">
        <w:t xml:space="preserve">or </w:t>
      </w:r>
      <w:r w:rsidRPr="0090227D">
        <w:t xml:space="preserve">self-isolation </w:t>
      </w:r>
    </w:p>
    <w:p w14:paraId="288DD967" w14:textId="7570A7F6" w:rsidR="00404DEA" w:rsidRPr="0090227D" w:rsidRDefault="00A41AA0" w:rsidP="00707CB8">
      <w:pPr>
        <w:pStyle w:val="Para1"/>
      </w:pPr>
      <w:r w:rsidRPr="0090227D">
        <w:t xml:space="preserve">A person is not required to comply with </w:t>
      </w:r>
      <w:r w:rsidR="00707CB8" w:rsidRPr="0090227D">
        <w:t>the</w:t>
      </w:r>
      <w:r w:rsidRPr="0090227D">
        <w:t xml:space="preserve"> requirement </w:t>
      </w:r>
      <w:r w:rsidR="00707CB8" w:rsidRPr="0090227D">
        <w:rPr>
          <w:szCs w:val="22"/>
        </w:rPr>
        <w:t xml:space="preserve">to remain at the premises chosen for the purposes of clause </w:t>
      </w:r>
      <w:r w:rsidR="00D418B0" w:rsidRPr="0090227D">
        <w:rPr>
          <w:szCs w:val="22"/>
        </w:rPr>
        <w:fldChar w:fldCharType="begin"/>
      </w:r>
      <w:r w:rsidR="00D418B0" w:rsidRPr="0090227D">
        <w:rPr>
          <w:szCs w:val="22"/>
        </w:rPr>
        <w:instrText xml:space="preserve"> REF _Ref40260153 \r \h </w:instrText>
      </w:r>
      <w:r w:rsidR="00D20CBB" w:rsidRPr="0090227D">
        <w:rPr>
          <w:szCs w:val="22"/>
        </w:rPr>
        <w:instrText xml:space="preserve"> \* MERGEFORMAT </w:instrText>
      </w:r>
      <w:r w:rsidR="00D418B0" w:rsidRPr="0090227D">
        <w:rPr>
          <w:szCs w:val="22"/>
        </w:rPr>
      </w:r>
      <w:r w:rsidR="00D418B0" w:rsidRPr="0090227D">
        <w:rPr>
          <w:szCs w:val="22"/>
        </w:rPr>
        <w:fldChar w:fldCharType="separate"/>
      </w:r>
      <w:r w:rsidR="00373501">
        <w:rPr>
          <w:szCs w:val="22"/>
        </w:rPr>
        <w:t>9(2)(a)</w:t>
      </w:r>
      <w:r w:rsidR="00D418B0" w:rsidRPr="0090227D">
        <w:rPr>
          <w:szCs w:val="22"/>
        </w:rPr>
        <w:fldChar w:fldCharType="end"/>
      </w:r>
      <w:r w:rsidR="00707CB8" w:rsidRPr="0090227D">
        <w:rPr>
          <w:szCs w:val="22"/>
        </w:rPr>
        <w:t xml:space="preserve"> for the purpose of moving to an alternate premises for the remainder of the period of self-isolation or self-quarantine if the person is granted an exemption from the requirement under subclause </w:t>
      </w:r>
      <w:r w:rsidR="00D418B0" w:rsidRPr="0090227D">
        <w:rPr>
          <w:szCs w:val="22"/>
        </w:rPr>
        <w:fldChar w:fldCharType="begin"/>
      </w:r>
      <w:r w:rsidR="00D418B0" w:rsidRPr="0090227D">
        <w:rPr>
          <w:szCs w:val="22"/>
        </w:rPr>
        <w:instrText xml:space="preserve"> REF _Ref86138966 \r \h </w:instrText>
      </w:r>
      <w:r w:rsidR="00D20CBB" w:rsidRPr="0090227D">
        <w:rPr>
          <w:szCs w:val="22"/>
        </w:rPr>
        <w:instrText xml:space="preserve"> \* MERGEFORMAT </w:instrText>
      </w:r>
      <w:r w:rsidR="00D418B0" w:rsidRPr="0090227D">
        <w:rPr>
          <w:szCs w:val="22"/>
        </w:rPr>
      </w:r>
      <w:r w:rsidR="00D418B0" w:rsidRPr="0090227D">
        <w:rPr>
          <w:szCs w:val="22"/>
        </w:rPr>
        <w:fldChar w:fldCharType="separate"/>
      </w:r>
      <w:r w:rsidR="00373501">
        <w:rPr>
          <w:szCs w:val="22"/>
        </w:rPr>
        <w:t>(6)</w:t>
      </w:r>
      <w:r w:rsidR="00D418B0" w:rsidRPr="0090227D">
        <w:rPr>
          <w:szCs w:val="22"/>
        </w:rPr>
        <w:fldChar w:fldCharType="end"/>
      </w:r>
      <w:r w:rsidR="00D418B0" w:rsidRPr="0090227D">
        <w:rPr>
          <w:szCs w:val="22"/>
        </w:rPr>
        <w:t>.</w:t>
      </w:r>
      <w:r w:rsidRPr="0090227D">
        <w:t xml:space="preserve"> </w:t>
      </w:r>
    </w:p>
    <w:p w14:paraId="16F65B20" w14:textId="413F668E" w:rsidR="00A41AA0" w:rsidRPr="0090227D" w:rsidRDefault="00707CB8" w:rsidP="00707CB8">
      <w:pPr>
        <w:pStyle w:val="Para1"/>
      </w:pPr>
      <w:bookmarkStart w:id="115" w:name="_Ref86138966"/>
      <w:r w:rsidRPr="0090227D">
        <w:t>Th</w:t>
      </w:r>
      <w:r w:rsidRPr="0090227D">
        <w:rPr>
          <w:szCs w:val="22"/>
        </w:rPr>
        <w:t>e Chief Health Officer, a Deputy Chief Health Officer or a</w:t>
      </w:r>
      <w:r w:rsidR="00A41AA0" w:rsidRPr="0090227D">
        <w:t xml:space="preserve"> Director </w:t>
      </w:r>
      <w:r w:rsidR="00B51A15" w:rsidRPr="0090227D">
        <w:t xml:space="preserve">or Medical Lead </w:t>
      </w:r>
      <w:r w:rsidR="00A41AA0" w:rsidRPr="0090227D">
        <w:t xml:space="preserve">of a </w:t>
      </w:r>
      <w:r w:rsidRPr="0090227D">
        <w:t xml:space="preserve">designated </w:t>
      </w:r>
      <w:r w:rsidR="00A41AA0" w:rsidRPr="0090227D">
        <w:t xml:space="preserve">Local Public Health Unit may exempt a person or group of persons from </w:t>
      </w:r>
      <w:r w:rsidRPr="0090227D">
        <w:t xml:space="preserve">any or all </w:t>
      </w:r>
      <w:r w:rsidR="00A41AA0" w:rsidRPr="0090227D">
        <w:t xml:space="preserve">requirements </w:t>
      </w:r>
      <w:r w:rsidRPr="0090227D">
        <w:t xml:space="preserve">in </w:t>
      </w:r>
      <w:r w:rsidR="00A41AA0" w:rsidRPr="0090227D">
        <w:t xml:space="preserve">clauses </w:t>
      </w:r>
      <w:r w:rsidR="00D418B0" w:rsidRPr="0090227D">
        <w:fldChar w:fldCharType="begin"/>
      </w:r>
      <w:r w:rsidR="00D418B0" w:rsidRPr="0090227D">
        <w:instrText xml:space="preserve"> REF _Ref86139125 \r \h </w:instrText>
      </w:r>
      <w:r w:rsidR="00D20CBB" w:rsidRPr="0090227D">
        <w:instrText xml:space="preserve"> \* MERGEFORMAT </w:instrText>
      </w:r>
      <w:r w:rsidR="00D418B0" w:rsidRPr="0090227D">
        <w:fldChar w:fldCharType="separate"/>
      </w:r>
      <w:r w:rsidR="00373501">
        <w:t>4(3)</w:t>
      </w:r>
      <w:r w:rsidR="00D418B0" w:rsidRPr="0090227D">
        <w:fldChar w:fldCharType="end"/>
      </w:r>
      <w:r w:rsidR="00404DEA" w:rsidRPr="0090227D">
        <w:t xml:space="preserve">, </w:t>
      </w:r>
      <w:r w:rsidR="00D418B0" w:rsidRPr="0090227D">
        <w:fldChar w:fldCharType="begin"/>
      </w:r>
      <w:r w:rsidR="00D418B0" w:rsidRPr="0090227D">
        <w:instrText xml:space="preserve"> REF _Ref40089284 \r \h </w:instrText>
      </w:r>
      <w:r w:rsidR="00D20CBB" w:rsidRPr="0090227D">
        <w:instrText xml:space="preserve"> \* MERGEFORMAT </w:instrText>
      </w:r>
      <w:r w:rsidR="00D418B0" w:rsidRPr="0090227D">
        <w:fldChar w:fldCharType="separate"/>
      </w:r>
      <w:r w:rsidR="00373501">
        <w:t>4(4)</w:t>
      </w:r>
      <w:r w:rsidR="00D418B0" w:rsidRPr="0090227D">
        <w:fldChar w:fldCharType="end"/>
      </w:r>
      <w:r w:rsidR="00404DEA" w:rsidRPr="0090227D">
        <w:t xml:space="preserve"> (location of self-isolation)</w:t>
      </w:r>
      <w:r w:rsidR="00A41AA0" w:rsidRPr="0090227D">
        <w:t xml:space="preserve"> or </w:t>
      </w:r>
      <w:r w:rsidR="00D418B0" w:rsidRPr="0090227D">
        <w:fldChar w:fldCharType="begin"/>
      </w:r>
      <w:r w:rsidR="00D418B0" w:rsidRPr="0090227D">
        <w:instrText xml:space="preserve"> REF _Ref52523466 \r \h </w:instrText>
      </w:r>
      <w:r w:rsidR="00D20CBB" w:rsidRPr="0090227D">
        <w:instrText xml:space="preserve"> \* MERGEFORMAT </w:instrText>
      </w:r>
      <w:r w:rsidR="00D418B0" w:rsidRPr="0090227D">
        <w:fldChar w:fldCharType="separate"/>
      </w:r>
      <w:r w:rsidR="00373501">
        <w:t>6(7)</w:t>
      </w:r>
      <w:r w:rsidR="00D418B0" w:rsidRPr="0090227D">
        <w:fldChar w:fldCharType="end"/>
      </w:r>
      <w:r w:rsidR="00404DEA" w:rsidRPr="0090227D">
        <w:t xml:space="preserve"> (location of self-quarantine)</w:t>
      </w:r>
      <w:r w:rsidRPr="0090227D">
        <w:t xml:space="preserve"> or </w:t>
      </w:r>
      <w:r w:rsidR="00D418B0" w:rsidRPr="0090227D">
        <w:fldChar w:fldCharType="begin"/>
      </w:r>
      <w:r w:rsidR="00D418B0" w:rsidRPr="0090227D">
        <w:instrText xml:space="preserve"> REF _Ref40260153 \r \h </w:instrText>
      </w:r>
      <w:r w:rsidR="00D20CBB" w:rsidRPr="0090227D">
        <w:instrText xml:space="preserve"> \* MERGEFORMAT </w:instrText>
      </w:r>
      <w:r w:rsidR="00D418B0" w:rsidRPr="0090227D">
        <w:fldChar w:fldCharType="separate"/>
      </w:r>
      <w:r w:rsidR="00373501">
        <w:t>9(2)(a)</w:t>
      </w:r>
      <w:r w:rsidR="00D418B0" w:rsidRPr="0090227D">
        <w:fldChar w:fldCharType="end"/>
      </w:r>
      <w:r w:rsidR="00A41AA0" w:rsidRPr="0090227D">
        <w:t xml:space="preserve">, if satisfied that an exemption from </w:t>
      </w:r>
      <w:r w:rsidRPr="0090227D">
        <w:t xml:space="preserve">a </w:t>
      </w:r>
      <w:r w:rsidR="00A41AA0" w:rsidRPr="0090227D">
        <w:t>requirement is appropriate having regard to the:</w:t>
      </w:r>
      <w:bookmarkEnd w:id="115"/>
    </w:p>
    <w:p w14:paraId="7D9CDEFF" w14:textId="2694F83B" w:rsidR="00A41AA0" w:rsidRPr="0090227D" w:rsidRDefault="00A41AA0" w:rsidP="00A41AA0">
      <w:pPr>
        <w:pStyle w:val="Paraa"/>
        <w:ind w:left="1701"/>
      </w:pPr>
      <w:r w:rsidRPr="0090227D">
        <w:t>need to protect public health; and</w:t>
      </w:r>
    </w:p>
    <w:p w14:paraId="6B29C8E0" w14:textId="7564D598" w:rsidR="00A41AA0" w:rsidRPr="0090227D" w:rsidRDefault="00A41AA0" w:rsidP="00A41AA0">
      <w:pPr>
        <w:pStyle w:val="Paraa"/>
        <w:ind w:left="1701"/>
      </w:pPr>
      <w:r w:rsidRPr="0090227D">
        <w:t xml:space="preserve">principles in sections 5 to 10 of the PHW Act, as appropriate. </w:t>
      </w:r>
    </w:p>
    <w:p w14:paraId="7BC445A5" w14:textId="5C78BE9C" w:rsidR="00A41AA0" w:rsidRPr="0090227D" w:rsidRDefault="00A41AA0" w:rsidP="00A41AA0">
      <w:pPr>
        <w:pStyle w:val="Para1"/>
      </w:pPr>
      <w:r w:rsidRPr="0090227D">
        <w:t xml:space="preserve">An exemption under subclause </w:t>
      </w:r>
      <w:r w:rsidR="00D418B0" w:rsidRPr="0090227D">
        <w:fldChar w:fldCharType="begin"/>
      </w:r>
      <w:r w:rsidR="00D418B0" w:rsidRPr="0090227D">
        <w:instrText xml:space="preserve"> REF _Ref86138966 \r \h </w:instrText>
      </w:r>
      <w:r w:rsidR="00D20CBB" w:rsidRPr="0090227D">
        <w:instrText xml:space="preserve"> \* MERGEFORMAT </w:instrText>
      </w:r>
      <w:r w:rsidR="00D418B0" w:rsidRPr="0090227D">
        <w:fldChar w:fldCharType="separate"/>
      </w:r>
      <w:r w:rsidR="00373501">
        <w:t>(6)</w:t>
      </w:r>
      <w:r w:rsidR="00D418B0" w:rsidRPr="0090227D">
        <w:fldChar w:fldCharType="end"/>
      </w:r>
      <w:r w:rsidRPr="0090227D">
        <w:t xml:space="preserve"> must:</w:t>
      </w:r>
    </w:p>
    <w:p w14:paraId="47FAC1F8" w14:textId="4DFBB59A" w:rsidR="00A41AA0" w:rsidRPr="0090227D" w:rsidRDefault="00A41AA0" w:rsidP="00A41AA0">
      <w:pPr>
        <w:pStyle w:val="Paraa"/>
        <w:ind w:left="1701"/>
      </w:pPr>
      <w:r w:rsidRPr="0090227D">
        <w:t>be given, in writing, to the person the subject of the exemption; and</w:t>
      </w:r>
    </w:p>
    <w:p w14:paraId="7FB0947C" w14:textId="77777777" w:rsidR="00707CB8" w:rsidRPr="0090227D" w:rsidRDefault="00707CB8" w:rsidP="00707CB8">
      <w:pPr>
        <w:pStyle w:val="Paraa"/>
        <w:ind w:left="1701"/>
      </w:pPr>
      <w:r w:rsidRPr="0090227D">
        <w:t xml:space="preserve">specify the requirement or requirements that the person need not comply with. </w:t>
      </w:r>
    </w:p>
    <w:p w14:paraId="20187443" w14:textId="5BAA9439" w:rsidR="00A41AA0" w:rsidRPr="0090227D" w:rsidRDefault="00A41AA0" w:rsidP="00A41AA0">
      <w:pPr>
        <w:pStyle w:val="Para1"/>
      </w:pPr>
      <w:r w:rsidRPr="0090227D">
        <w:t xml:space="preserve">An exemption granted to a person under </w:t>
      </w:r>
      <w:r w:rsidR="00707CB8" w:rsidRPr="0090227D">
        <w:t>sub</w:t>
      </w:r>
      <w:r w:rsidRPr="0090227D">
        <w:t>clause</w:t>
      </w:r>
      <w:r w:rsidR="00707CB8" w:rsidRPr="0090227D">
        <w:t xml:space="preserve"> </w:t>
      </w:r>
      <w:r w:rsidR="00D418B0" w:rsidRPr="0090227D">
        <w:fldChar w:fldCharType="begin"/>
      </w:r>
      <w:r w:rsidR="00D418B0" w:rsidRPr="0090227D">
        <w:instrText xml:space="preserve"> REF _Ref86138966 \r \h </w:instrText>
      </w:r>
      <w:r w:rsidR="00D20CBB" w:rsidRPr="0090227D">
        <w:instrText xml:space="preserve"> \* MERGEFORMAT </w:instrText>
      </w:r>
      <w:r w:rsidR="00D418B0" w:rsidRPr="0090227D">
        <w:fldChar w:fldCharType="separate"/>
      </w:r>
      <w:r w:rsidR="00373501">
        <w:t>(6)</w:t>
      </w:r>
      <w:r w:rsidR="00D418B0" w:rsidRPr="0090227D">
        <w:fldChar w:fldCharType="end"/>
      </w:r>
      <w:r w:rsidRPr="0090227D">
        <w:t xml:space="preserve"> does not prevent an authorised officer from exercising an emergency power to give the person a different direction or impose a different requirement on the person. </w:t>
      </w:r>
    </w:p>
    <w:p w14:paraId="74F18811" w14:textId="565F63F5" w:rsidR="007C0B55" w:rsidRPr="0090227D" w:rsidRDefault="007C0B55" w:rsidP="007C0B55">
      <w:pPr>
        <w:pStyle w:val="Paranonumber"/>
      </w:pPr>
      <w:r w:rsidRPr="0090227D">
        <w:rPr>
          <w:i/>
          <w:iCs/>
        </w:rPr>
        <w:t xml:space="preserve">Exemption power </w:t>
      </w:r>
      <w:r w:rsidR="00B51A15" w:rsidRPr="0090227D">
        <w:rPr>
          <w:i/>
          <w:iCs/>
        </w:rPr>
        <w:t>–</w:t>
      </w:r>
      <w:r w:rsidRPr="0090227D">
        <w:rPr>
          <w:i/>
          <w:iCs/>
        </w:rPr>
        <w:t xml:space="preserve"> </w:t>
      </w:r>
      <w:r w:rsidR="00B51A15" w:rsidRPr="0090227D">
        <w:rPr>
          <w:i/>
          <w:iCs/>
        </w:rPr>
        <w:t xml:space="preserve">healthcare worker </w:t>
      </w:r>
      <w:r w:rsidR="00707CB8" w:rsidRPr="0090227D">
        <w:rPr>
          <w:i/>
          <w:iCs/>
        </w:rPr>
        <w:t xml:space="preserve">who is a close contact - </w:t>
      </w:r>
      <w:r w:rsidR="00B51A15" w:rsidRPr="0090227D">
        <w:rPr>
          <w:i/>
          <w:iCs/>
        </w:rPr>
        <w:t>return to work</w:t>
      </w:r>
    </w:p>
    <w:p w14:paraId="19251B43" w14:textId="58F19BE7" w:rsidR="00B51A15" w:rsidRPr="0090227D" w:rsidRDefault="00B51A15" w:rsidP="00B51A15">
      <w:pPr>
        <w:pStyle w:val="Para1"/>
      </w:pPr>
      <w:r w:rsidRPr="0090227D">
        <w:t>A healthcare worker</w:t>
      </w:r>
      <w:r w:rsidR="000530F3" w:rsidRPr="0090227D">
        <w:t xml:space="preserve"> who is a close contact</w:t>
      </w:r>
      <w:r w:rsidRPr="0090227D">
        <w:t xml:space="preserve"> is not required to comply with a requirement </w:t>
      </w:r>
      <w:r w:rsidR="000530F3" w:rsidRPr="0090227D">
        <w:rPr>
          <w:szCs w:val="22"/>
        </w:rPr>
        <w:t xml:space="preserve">to remain at the premises chosen for the purposes of clause </w:t>
      </w:r>
      <w:r w:rsidR="00D418B0" w:rsidRPr="0090227D">
        <w:rPr>
          <w:szCs w:val="22"/>
        </w:rPr>
        <w:fldChar w:fldCharType="begin"/>
      </w:r>
      <w:r w:rsidR="00D418B0" w:rsidRPr="0090227D">
        <w:rPr>
          <w:szCs w:val="22"/>
        </w:rPr>
        <w:instrText xml:space="preserve"> REF _Ref40260153 \r \h </w:instrText>
      </w:r>
      <w:r w:rsidR="00D20CBB" w:rsidRPr="0090227D">
        <w:rPr>
          <w:szCs w:val="22"/>
        </w:rPr>
        <w:instrText xml:space="preserve"> \* MERGEFORMAT </w:instrText>
      </w:r>
      <w:r w:rsidR="00D418B0" w:rsidRPr="0090227D">
        <w:rPr>
          <w:szCs w:val="22"/>
        </w:rPr>
      </w:r>
      <w:r w:rsidR="00D418B0" w:rsidRPr="0090227D">
        <w:rPr>
          <w:szCs w:val="22"/>
        </w:rPr>
        <w:fldChar w:fldCharType="separate"/>
      </w:r>
      <w:r w:rsidR="00373501">
        <w:rPr>
          <w:szCs w:val="22"/>
        </w:rPr>
        <w:t>9(2)(a)</w:t>
      </w:r>
      <w:r w:rsidR="00D418B0" w:rsidRPr="0090227D">
        <w:rPr>
          <w:szCs w:val="22"/>
        </w:rPr>
        <w:fldChar w:fldCharType="end"/>
      </w:r>
      <w:r w:rsidR="000530F3" w:rsidRPr="0090227D">
        <w:rPr>
          <w:szCs w:val="22"/>
        </w:rPr>
        <w:t xml:space="preserve"> </w:t>
      </w:r>
      <w:r w:rsidR="000530F3" w:rsidRPr="0090227D">
        <w:t xml:space="preserve">for the purpose of the healthcare worker returning to work if the person is granted an exemption from the requirement under subclause </w:t>
      </w:r>
      <w:r w:rsidR="00D418B0" w:rsidRPr="0090227D">
        <w:fldChar w:fldCharType="begin"/>
      </w:r>
      <w:r w:rsidR="00D418B0" w:rsidRPr="0090227D">
        <w:instrText xml:space="preserve"> REF _Ref86139055 \r \h </w:instrText>
      </w:r>
      <w:r w:rsidR="00D20CBB" w:rsidRPr="0090227D">
        <w:instrText xml:space="preserve"> \* MERGEFORMAT </w:instrText>
      </w:r>
      <w:r w:rsidR="00D418B0" w:rsidRPr="0090227D">
        <w:fldChar w:fldCharType="separate"/>
      </w:r>
      <w:r w:rsidR="00373501">
        <w:t>(10)</w:t>
      </w:r>
      <w:r w:rsidR="00D418B0" w:rsidRPr="0090227D">
        <w:fldChar w:fldCharType="end"/>
      </w:r>
      <w:r w:rsidRPr="0090227D">
        <w:t>.</w:t>
      </w:r>
    </w:p>
    <w:p w14:paraId="1D511FC9" w14:textId="4D44D0F0" w:rsidR="00B51A15" w:rsidRPr="0090227D" w:rsidRDefault="000530F3" w:rsidP="00B51A15">
      <w:pPr>
        <w:pStyle w:val="Para1"/>
      </w:pPr>
      <w:bookmarkStart w:id="116" w:name="_Ref86139055"/>
      <w:r w:rsidRPr="0090227D">
        <w:t>The Chief Health Officer, a Deputy Chief Health Officer, a</w:t>
      </w:r>
      <w:r w:rsidR="00B51A15" w:rsidRPr="0090227D">
        <w:t xml:space="preserve"> Director or Medical Lead of a </w:t>
      </w:r>
      <w:r w:rsidRPr="0090227D">
        <w:t xml:space="preserve">designated </w:t>
      </w:r>
      <w:r w:rsidR="00B51A15" w:rsidRPr="0090227D">
        <w:t>Local Public Health Unit may exempt</w:t>
      </w:r>
      <w:r w:rsidR="00DD7C55">
        <w:t xml:space="preserve"> a</w:t>
      </w:r>
      <w:r w:rsidR="00B51A15" w:rsidRPr="0090227D">
        <w:t xml:space="preserve"> </w:t>
      </w:r>
      <w:r w:rsidRPr="0090227D">
        <w:t>person</w:t>
      </w:r>
      <w:r w:rsidR="00B51A15" w:rsidRPr="0090227D">
        <w:t xml:space="preserve"> from </w:t>
      </w:r>
      <w:r w:rsidRPr="0090227D">
        <w:t xml:space="preserve">any or all of </w:t>
      </w:r>
      <w:r w:rsidR="00B51A15" w:rsidRPr="0090227D">
        <w:t>the requirements of clause</w:t>
      </w:r>
      <w:r w:rsidR="004839BD" w:rsidRPr="0090227D" w:rsidDel="004839BD">
        <w:t xml:space="preserve"> </w:t>
      </w:r>
      <w:r w:rsidR="005C0711">
        <w:t>6(6)</w:t>
      </w:r>
      <w:r w:rsidR="00B51A15" w:rsidRPr="0090227D">
        <w:t xml:space="preserve"> (location of self-quarantine)</w:t>
      </w:r>
      <w:r w:rsidRPr="0090227D">
        <w:t xml:space="preserve"> or clause </w:t>
      </w:r>
      <w:r w:rsidR="00D418B0" w:rsidRPr="0090227D">
        <w:fldChar w:fldCharType="begin"/>
      </w:r>
      <w:r w:rsidR="00D418B0" w:rsidRPr="0090227D">
        <w:instrText xml:space="preserve"> REF _Ref40260153 \r \h </w:instrText>
      </w:r>
      <w:r w:rsidR="00D20CBB" w:rsidRPr="0090227D">
        <w:instrText xml:space="preserve"> \* MERGEFORMAT </w:instrText>
      </w:r>
      <w:r w:rsidR="00D418B0" w:rsidRPr="0090227D">
        <w:fldChar w:fldCharType="separate"/>
      </w:r>
      <w:r w:rsidR="00373501">
        <w:t>9(2)(a)</w:t>
      </w:r>
      <w:r w:rsidR="00D418B0" w:rsidRPr="0090227D">
        <w:fldChar w:fldCharType="end"/>
      </w:r>
      <w:r w:rsidR="00B51A15" w:rsidRPr="0090227D">
        <w:t>, if satisfied that an exemption from that requirement is appropriate having regard to the:</w:t>
      </w:r>
      <w:bookmarkEnd w:id="116"/>
    </w:p>
    <w:p w14:paraId="4C3D2B13" w14:textId="77777777" w:rsidR="00B51A15" w:rsidRPr="0090227D" w:rsidRDefault="00B51A15" w:rsidP="00B51A15">
      <w:pPr>
        <w:pStyle w:val="Paraa"/>
        <w:ind w:left="1701"/>
      </w:pPr>
      <w:r w:rsidRPr="0090227D">
        <w:t>need to protect public health; and</w:t>
      </w:r>
    </w:p>
    <w:p w14:paraId="61AA5590" w14:textId="77777777" w:rsidR="00B51A15" w:rsidRPr="0090227D" w:rsidRDefault="00B51A15" w:rsidP="00B51A15">
      <w:pPr>
        <w:pStyle w:val="Paraa"/>
        <w:ind w:left="1701"/>
      </w:pPr>
      <w:r w:rsidRPr="0090227D">
        <w:t xml:space="preserve">principles in sections 5 to 10 of the PHW Act, as appropriate. </w:t>
      </w:r>
    </w:p>
    <w:p w14:paraId="5EA15119" w14:textId="61AF6C96" w:rsidR="00B51A15" w:rsidRPr="0090227D" w:rsidRDefault="00B51A15" w:rsidP="00B51A15">
      <w:pPr>
        <w:pStyle w:val="Para1"/>
      </w:pPr>
      <w:r w:rsidRPr="0090227D">
        <w:t xml:space="preserve">An exemption under subclause </w:t>
      </w:r>
      <w:r w:rsidR="00D418B0" w:rsidRPr="0090227D">
        <w:fldChar w:fldCharType="begin"/>
      </w:r>
      <w:r w:rsidR="00D418B0" w:rsidRPr="0090227D">
        <w:instrText xml:space="preserve"> REF _Ref86139055 \r \h </w:instrText>
      </w:r>
      <w:r w:rsidR="00D20CBB" w:rsidRPr="0090227D">
        <w:instrText xml:space="preserve"> \* MERGEFORMAT </w:instrText>
      </w:r>
      <w:r w:rsidR="00D418B0" w:rsidRPr="0090227D">
        <w:fldChar w:fldCharType="separate"/>
      </w:r>
      <w:r w:rsidR="00373501">
        <w:t>(10)</w:t>
      </w:r>
      <w:r w:rsidR="00D418B0" w:rsidRPr="0090227D">
        <w:fldChar w:fldCharType="end"/>
      </w:r>
      <w:r w:rsidRPr="0090227D">
        <w:t xml:space="preserve"> must:</w:t>
      </w:r>
    </w:p>
    <w:p w14:paraId="6DB1197A" w14:textId="6B232655" w:rsidR="00B51A15" w:rsidRPr="0090227D" w:rsidRDefault="00B51A15" w:rsidP="00B51A15">
      <w:pPr>
        <w:pStyle w:val="Paraa"/>
        <w:ind w:left="1701"/>
      </w:pPr>
      <w:r w:rsidRPr="0090227D">
        <w:t xml:space="preserve">be given, in writing, to the </w:t>
      </w:r>
      <w:r w:rsidR="000530F3" w:rsidRPr="0090227D">
        <w:t>person</w:t>
      </w:r>
      <w:r w:rsidRPr="0090227D">
        <w:t xml:space="preserve"> the subject of the exemption; and</w:t>
      </w:r>
    </w:p>
    <w:p w14:paraId="3E2B3EA7" w14:textId="7590A8C7" w:rsidR="00B51A15" w:rsidRPr="0090227D" w:rsidRDefault="00B51A15" w:rsidP="00B51A15">
      <w:pPr>
        <w:pStyle w:val="Paraa"/>
        <w:ind w:left="1701"/>
      </w:pPr>
      <w:r w:rsidRPr="0090227D">
        <w:lastRenderedPageBreak/>
        <w:t xml:space="preserve">specify </w:t>
      </w:r>
      <w:r w:rsidR="000530F3" w:rsidRPr="0090227D">
        <w:t xml:space="preserve">the requirement or requirements that the person need not comply with. </w:t>
      </w:r>
    </w:p>
    <w:p w14:paraId="1C0F64B6" w14:textId="00FE261D" w:rsidR="00B51A15" w:rsidRPr="0090227D" w:rsidRDefault="00B51A15" w:rsidP="00B51A15">
      <w:pPr>
        <w:pStyle w:val="Para1"/>
      </w:pPr>
      <w:r w:rsidRPr="0090227D">
        <w:t xml:space="preserve">An exemption granted to a </w:t>
      </w:r>
      <w:r w:rsidR="000530F3" w:rsidRPr="0090227D">
        <w:t>person</w:t>
      </w:r>
      <w:r w:rsidRPr="0090227D">
        <w:t xml:space="preserve"> under </w:t>
      </w:r>
      <w:r w:rsidR="000530F3" w:rsidRPr="0090227D">
        <w:t>sub</w:t>
      </w:r>
      <w:r w:rsidRPr="0090227D">
        <w:t xml:space="preserve">clause </w:t>
      </w:r>
      <w:r w:rsidR="00D418B0" w:rsidRPr="0090227D">
        <w:fldChar w:fldCharType="begin"/>
      </w:r>
      <w:r w:rsidR="00D418B0" w:rsidRPr="0090227D">
        <w:instrText xml:space="preserve"> REF _Ref86139055 \r \h </w:instrText>
      </w:r>
      <w:r w:rsidR="00D20CBB" w:rsidRPr="0090227D">
        <w:instrText xml:space="preserve"> \* MERGEFORMAT </w:instrText>
      </w:r>
      <w:r w:rsidR="00D418B0" w:rsidRPr="0090227D">
        <w:fldChar w:fldCharType="separate"/>
      </w:r>
      <w:r w:rsidR="00373501">
        <w:t>(10)</w:t>
      </w:r>
      <w:r w:rsidR="00D418B0" w:rsidRPr="0090227D">
        <w:fldChar w:fldCharType="end"/>
      </w:r>
      <w:r w:rsidR="000530F3" w:rsidRPr="0090227D">
        <w:t xml:space="preserve"> </w:t>
      </w:r>
      <w:r w:rsidRPr="0090227D">
        <w:t xml:space="preserve">does not prevent an authorised officer from exercising an emergency power to give the person a different direction or impose a different requirement on the person. </w:t>
      </w:r>
    </w:p>
    <w:p w14:paraId="3D3DA1FE" w14:textId="66904DE8" w:rsidR="00044C55" w:rsidRPr="0090227D" w:rsidRDefault="00044C55" w:rsidP="00044C55">
      <w:pPr>
        <w:pStyle w:val="Heading2"/>
      </w:pPr>
      <w:r w:rsidRPr="0090227D">
        <w:t xml:space="preserve">Transitional provision — </w:t>
      </w:r>
      <w:r w:rsidR="00911C40" w:rsidRPr="0090227D">
        <w:t xml:space="preserve">exemption </w:t>
      </w:r>
    </w:p>
    <w:p w14:paraId="6477F9A2" w14:textId="4333111D" w:rsidR="00442C36" w:rsidRPr="0090227D" w:rsidRDefault="006022A5" w:rsidP="00044C55">
      <w:pPr>
        <w:pStyle w:val="Para1"/>
      </w:pPr>
      <w:r w:rsidRPr="0090227D">
        <w:t>An</w:t>
      </w:r>
      <w:r w:rsidR="001B61C8" w:rsidRPr="0090227D">
        <w:t>y</w:t>
      </w:r>
      <w:r w:rsidRPr="0090227D">
        <w:t xml:space="preserve"> exemption </w:t>
      </w:r>
      <w:r w:rsidR="001B61C8" w:rsidRPr="0090227D">
        <w:t xml:space="preserve">granted under any </w:t>
      </w:r>
      <w:r w:rsidR="00442C36" w:rsidRPr="0090227D">
        <w:t xml:space="preserve">Revoked Isolation Direction continues to have effect. </w:t>
      </w:r>
    </w:p>
    <w:p w14:paraId="2AB1F537" w14:textId="2479EB64" w:rsidR="001B61C8" w:rsidRPr="0090227D" w:rsidRDefault="001B61C8" w:rsidP="00935D75">
      <w:pPr>
        <w:pStyle w:val="Para1"/>
      </w:pPr>
      <w:r w:rsidRPr="0090227D">
        <w:t xml:space="preserve">Any application </w:t>
      </w:r>
      <w:r w:rsidR="006022A5" w:rsidRPr="0090227D">
        <w:t xml:space="preserve">for exemption </w:t>
      </w:r>
      <w:r w:rsidR="00D90C0E" w:rsidRPr="0090227D">
        <w:t>under a</w:t>
      </w:r>
      <w:r w:rsidR="006022A5" w:rsidRPr="0090227D">
        <w:t>ny</w:t>
      </w:r>
      <w:r w:rsidR="00D90C0E" w:rsidRPr="0090227D">
        <w:t xml:space="preserve"> Revoked Isolation Direction continues to have effect. </w:t>
      </w:r>
    </w:p>
    <w:bookmarkEnd w:id="114"/>
    <w:p w14:paraId="0865181B" w14:textId="77777777" w:rsidR="0045764C" w:rsidRPr="0090227D" w:rsidRDefault="0045764C" w:rsidP="0045764C">
      <w:pPr>
        <w:pStyle w:val="Heading1"/>
      </w:pPr>
      <w:r w:rsidRPr="0090227D">
        <w:t>Definition</w:t>
      </w:r>
      <w:r w:rsidR="002D7E18" w:rsidRPr="0090227D">
        <w:t>s</w:t>
      </w:r>
      <w:r w:rsidRPr="0090227D">
        <w:t xml:space="preserve"> </w:t>
      </w:r>
    </w:p>
    <w:p w14:paraId="295A885F" w14:textId="77777777" w:rsidR="002D7E18" w:rsidRPr="0090227D" w:rsidRDefault="0045764C" w:rsidP="005D213E">
      <w:pPr>
        <w:pStyle w:val="Paranonumber"/>
      </w:pPr>
      <w:r w:rsidRPr="0090227D">
        <w:rPr>
          <w:lang w:val="en-AU" w:eastAsia="en-AU"/>
        </w:rPr>
        <w:t xml:space="preserve">In </w:t>
      </w:r>
      <w:r w:rsidR="002D7E18" w:rsidRPr="0090227D">
        <w:rPr>
          <w:lang w:val="en-AU" w:eastAsia="en-AU"/>
        </w:rPr>
        <w:t>these directions:</w:t>
      </w:r>
    </w:p>
    <w:p w14:paraId="0949D052" w14:textId="104D6864" w:rsidR="00D31417" w:rsidRPr="00D31417" w:rsidRDefault="00D31417" w:rsidP="00173A12">
      <w:pPr>
        <w:pStyle w:val="Para1"/>
      </w:pPr>
      <w:r w:rsidRPr="00D31417">
        <w:rPr>
          <w:b/>
          <w:bCs/>
        </w:rPr>
        <w:t>acceptable evidence</w:t>
      </w:r>
      <w:r>
        <w:t xml:space="preserve"> means </w:t>
      </w:r>
      <w:r w:rsidRPr="00D31417">
        <w:t>evidence of the matters</w:t>
      </w:r>
      <w:r>
        <w:t xml:space="preserve"> described</w:t>
      </w:r>
      <w:r w:rsidRPr="00D31417">
        <w:t xml:space="preserve"> in </w:t>
      </w:r>
      <w:r w:rsidR="00DF374E">
        <w:t>sub</w:t>
      </w:r>
      <w:r>
        <w:t xml:space="preserve">clauses </w:t>
      </w:r>
      <w:r w:rsidR="0051591B" w:rsidRPr="006B36FB">
        <w:fldChar w:fldCharType="begin"/>
      </w:r>
      <w:r w:rsidR="0051591B" w:rsidRPr="006B36FB">
        <w:instrText xml:space="preserve"> REF _Ref40012692 \r \h </w:instrText>
      </w:r>
      <w:r w:rsidR="006B36FB" w:rsidRPr="006B36FB">
        <w:instrText xml:space="preserve"> \* MERGEFORMAT </w:instrText>
      </w:r>
      <w:r w:rsidR="0051591B" w:rsidRPr="006B36FB">
        <w:fldChar w:fldCharType="separate"/>
      </w:r>
      <w:r w:rsidR="00373501" w:rsidRPr="006B36FB">
        <w:t>9</w:t>
      </w:r>
      <w:r w:rsidR="0051591B" w:rsidRPr="006B36FB">
        <w:fldChar w:fldCharType="end"/>
      </w:r>
      <w:r w:rsidR="0051591B" w:rsidRPr="006B36FB">
        <w:fldChar w:fldCharType="begin"/>
      </w:r>
      <w:r w:rsidR="0051591B" w:rsidRPr="006B36FB">
        <w:instrText xml:space="preserve"> REF _Ref87378311 \r \h </w:instrText>
      </w:r>
      <w:r w:rsidR="006B36FB" w:rsidRPr="006B36FB">
        <w:instrText xml:space="preserve"> \* MERGEFORMAT </w:instrText>
      </w:r>
      <w:r w:rsidR="0051591B" w:rsidRPr="006B36FB">
        <w:fldChar w:fldCharType="separate"/>
      </w:r>
      <w:r w:rsidR="00373501" w:rsidRPr="006B36FB">
        <w:t>(2)(b)(viii)(D)</w:t>
      </w:r>
      <w:r w:rsidR="0051591B" w:rsidRPr="006B36FB">
        <w:fldChar w:fldCharType="end"/>
      </w:r>
      <w:r w:rsidR="00025FCE">
        <w:t xml:space="preserve"> and</w:t>
      </w:r>
      <w:r w:rsidR="0051591B">
        <w:t xml:space="preserve"> </w:t>
      </w:r>
      <w:r w:rsidR="0051591B" w:rsidRPr="006B36FB">
        <w:fldChar w:fldCharType="begin"/>
      </w:r>
      <w:r w:rsidR="0051591B" w:rsidRPr="006B36FB">
        <w:instrText xml:space="preserve"> REF _Ref87355302 \r \h </w:instrText>
      </w:r>
      <w:r w:rsidR="006B36FB" w:rsidRPr="006B36FB">
        <w:instrText xml:space="preserve"> \* MERGEFORMAT </w:instrText>
      </w:r>
      <w:r w:rsidR="0051591B" w:rsidRPr="006B36FB">
        <w:fldChar w:fldCharType="separate"/>
      </w:r>
      <w:r w:rsidR="00373501" w:rsidRPr="006B36FB">
        <w:t>(2)(b)(viii)(E)</w:t>
      </w:r>
      <w:r w:rsidR="0051591B" w:rsidRPr="006B36FB">
        <w:fldChar w:fldCharType="end"/>
      </w:r>
      <w:r w:rsidR="0051591B">
        <w:t xml:space="preserve"> </w:t>
      </w:r>
      <w:r w:rsidRPr="00D31417">
        <w:t xml:space="preserve">that the </w:t>
      </w:r>
      <w:r>
        <w:t>relevant</w:t>
      </w:r>
      <w:r w:rsidR="00DF374E">
        <w:t xml:space="preserve"> operator of the</w:t>
      </w:r>
      <w:r>
        <w:t xml:space="preserve"> </w:t>
      </w:r>
      <w:r w:rsidRPr="00D31417">
        <w:t>education facility</w:t>
      </w:r>
      <w:r>
        <w:t xml:space="preserve"> determines is</w:t>
      </w:r>
      <w:r w:rsidRPr="00D31417">
        <w:t xml:space="preserve"> acceptable</w:t>
      </w:r>
      <w:r>
        <w:t>;</w:t>
      </w:r>
    </w:p>
    <w:p w14:paraId="2DE08A2C" w14:textId="0FC94A02" w:rsidR="007A3962" w:rsidRPr="007A3962" w:rsidRDefault="007A3962" w:rsidP="0010163B">
      <w:pPr>
        <w:pStyle w:val="Para1"/>
        <w:rPr>
          <w:b/>
          <w:bCs/>
        </w:rPr>
      </w:pPr>
      <w:r w:rsidRPr="007A3962">
        <w:rPr>
          <w:b/>
          <w:bCs/>
        </w:rPr>
        <w:t xml:space="preserve">accommodation </w:t>
      </w:r>
      <w:r>
        <w:rPr>
          <w:b/>
          <w:bCs/>
        </w:rPr>
        <w:t xml:space="preserve">premises </w:t>
      </w:r>
      <w:r>
        <w:t xml:space="preserve">has the same meaning as in the </w:t>
      </w:r>
      <w:r w:rsidRPr="007A3962">
        <w:rPr>
          <w:b/>
          <w:bCs/>
        </w:rPr>
        <w:t>Open Premises Directions</w:t>
      </w:r>
      <w:r>
        <w:t xml:space="preserve">; </w:t>
      </w:r>
      <w:r w:rsidRPr="007A3962">
        <w:rPr>
          <w:b/>
          <w:bCs/>
        </w:rPr>
        <w:t xml:space="preserve"> </w:t>
      </w:r>
    </w:p>
    <w:p w14:paraId="4C55A598" w14:textId="5CFB4059" w:rsidR="0010163B" w:rsidRPr="0035389F" w:rsidRDefault="0035389F" w:rsidP="0010163B">
      <w:pPr>
        <w:pStyle w:val="Para1"/>
      </w:pPr>
      <w:r w:rsidRPr="003A4697">
        <w:rPr>
          <w:b/>
          <w:bCs/>
        </w:rPr>
        <w:t>adult education or higher education premises</w:t>
      </w:r>
      <w:r>
        <w:t xml:space="preserve"> </w:t>
      </w:r>
      <w:r w:rsidR="0010163B">
        <w:t xml:space="preserve">means a premises that operates for the purpose of providing </w:t>
      </w:r>
      <w:r w:rsidR="0010163B" w:rsidRPr="0010163B">
        <w:rPr>
          <w:b/>
          <w:bCs/>
        </w:rPr>
        <w:t>higher education services</w:t>
      </w:r>
      <w:r w:rsidR="0010163B">
        <w:t xml:space="preserve">; </w:t>
      </w:r>
    </w:p>
    <w:p w14:paraId="112E5FB5" w14:textId="1D5C7A91" w:rsidR="00173A12" w:rsidRPr="0090227D" w:rsidRDefault="00173A12" w:rsidP="00173A12">
      <w:pPr>
        <w:pStyle w:val="Para1"/>
      </w:pPr>
      <w:r w:rsidRPr="0090227D">
        <w:rPr>
          <w:b/>
          <w:bCs/>
        </w:rPr>
        <w:t>authorised officer</w:t>
      </w:r>
      <w:r w:rsidRPr="0090227D">
        <w:t xml:space="preserve"> has the same meaning as in the </w:t>
      </w:r>
      <w:r w:rsidRPr="0090227D">
        <w:rPr>
          <w:b/>
          <w:bCs/>
        </w:rPr>
        <w:t>PHW Act</w:t>
      </w:r>
      <w:r w:rsidRPr="0090227D">
        <w:t>;</w:t>
      </w:r>
    </w:p>
    <w:p w14:paraId="2F1FD05E" w14:textId="3D3314E6" w:rsidR="00E177EC" w:rsidRPr="0090227D" w:rsidRDefault="00E177EC" w:rsidP="008361A5">
      <w:pPr>
        <w:pStyle w:val="Para1"/>
      </w:pPr>
      <w:r w:rsidRPr="0090227D">
        <w:rPr>
          <w:b/>
          <w:bCs/>
        </w:rPr>
        <w:t xml:space="preserve">Care Facilities Directions </w:t>
      </w:r>
      <w:r w:rsidRPr="0090227D">
        <w:t xml:space="preserve">means the </w:t>
      </w:r>
      <w:r w:rsidRPr="0090227D">
        <w:rPr>
          <w:b/>
          <w:bCs/>
        </w:rPr>
        <w:t xml:space="preserve">Care Facilities Directions (No </w:t>
      </w:r>
      <w:r w:rsidR="0053315E">
        <w:rPr>
          <w:b/>
          <w:bCs/>
        </w:rPr>
        <w:t>50</w:t>
      </w:r>
      <w:r w:rsidRPr="0090227D">
        <w:rPr>
          <w:b/>
          <w:bCs/>
        </w:rPr>
        <w:t xml:space="preserve">) </w:t>
      </w:r>
      <w:r w:rsidRPr="0090227D">
        <w:t>as amended or replaced from time to time;</w:t>
      </w:r>
    </w:p>
    <w:p w14:paraId="3B1A6943" w14:textId="010854B2" w:rsidR="007B4488" w:rsidRPr="0090227D" w:rsidRDefault="00EF5F18" w:rsidP="008361A5">
      <w:pPr>
        <w:pStyle w:val="Para1"/>
      </w:pPr>
      <w:r w:rsidRPr="0090227D">
        <w:rPr>
          <w:b/>
          <w:bCs/>
        </w:rPr>
        <w:t>care facility</w:t>
      </w:r>
      <w:r w:rsidRPr="0090227D">
        <w:t xml:space="preserve"> has the same meaning as in the </w:t>
      </w:r>
      <w:r w:rsidRPr="0090227D">
        <w:rPr>
          <w:b/>
          <w:bCs/>
        </w:rPr>
        <w:t>Care Facilities Directions</w:t>
      </w:r>
      <w:r w:rsidRPr="0090227D">
        <w:t>;</w:t>
      </w:r>
    </w:p>
    <w:p w14:paraId="4AE5AB90" w14:textId="77777777" w:rsidR="0010163B" w:rsidRPr="0010163B" w:rsidRDefault="00A34525" w:rsidP="00DA6735">
      <w:pPr>
        <w:pStyle w:val="Para1"/>
        <w:rPr>
          <w:b/>
          <w:bCs/>
        </w:rPr>
      </w:pPr>
      <w:r w:rsidRPr="00A34525">
        <w:rPr>
          <w:b/>
          <w:bCs/>
        </w:rPr>
        <w:t>childcare or early childhood service</w:t>
      </w:r>
      <w:r>
        <w:rPr>
          <w:b/>
          <w:bCs/>
        </w:rPr>
        <w:t xml:space="preserve"> </w:t>
      </w:r>
      <w:r w:rsidR="0010163B">
        <w:t xml:space="preserve">means onsite early childhood education and care services or children’s services provided under the: </w:t>
      </w:r>
    </w:p>
    <w:p w14:paraId="1C86733D" w14:textId="27433765" w:rsidR="0010163B" w:rsidRPr="0010163B" w:rsidRDefault="0010163B" w:rsidP="0010163B">
      <w:pPr>
        <w:pStyle w:val="Paraa"/>
        <w:ind w:left="1701"/>
        <w:rPr>
          <w:b/>
          <w:bCs/>
        </w:rPr>
      </w:pPr>
      <w:r w:rsidRPr="6E5EAC8D">
        <w:rPr>
          <w:b/>
          <w:bCs/>
        </w:rPr>
        <w:t>Education and Care Services National Law</w:t>
      </w:r>
      <w:r>
        <w:t xml:space="preserve"> and the </w:t>
      </w:r>
      <w:r w:rsidRPr="6E5EAC8D">
        <w:rPr>
          <w:b/>
          <w:bCs/>
        </w:rPr>
        <w:t>Education and Care Services National Regulations</w:t>
      </w:r>
      <w:r>
        <w:t xml:space="preserve">, including long day care services, kindergartens and/or preschool and family </w:t>
      </w:r>
      <w:proofErr w:type="spellStart"/>
      <w:r>
        <w:t>daycare</w:t>
      </w:r>
      <w:proofErr w:type="spellEnd"/>
      <w:r>
        <w:t xml:space="preserve"> services, but not including outside </w:t>
      </w:r>
      <w:r w:rsidRPr="6E5EAC8D">
        <w:rPr>
          <w:b/>
          <w:bCs/>
        </w:rPr>
        <w:t>school</w:t>
      </w:r>
      <w:r>
        <w:t xml:space="preserve"> hours care services; and</w:t>
      </w:r>
    </w:p>
    <w:p w14:paraId="6DB8E587" w14:textId="7C651C8C" w:rsidR="00A34525" w:rsidRPr="00A34525" w:rsidRDefault="0010163B" w:rsidP="0010163B">
      <w:pPr>
        <w:pStyle w:val="Paraa"/>
        <w:ind w:left="1701"/>
        <w:rPr>
          <w:b/>
          <w:bCs/>
        </w:rPr>
      </w:pPr>
      <w:r w:rsidRPr="0010163B">
        <w:rPr>
          <w:b/>
          <w:bCs/>
        </w:rPr>
        <w:t>Children's Services Act 1996</w:t>
      </w:r>
      <w:r>
        <w:t>, including limited hours services, budget based funded services, occasional care services, early childhood intervention services, mobile services and (if applicable) school holiday care programs;</w:t>
      </w:r>
    </w:p>
    <w:p w14:paraId="1BFA3F3C" w14:textId="403F62EF" w:rsidR="00DA6735" w:rsidRPr="0090227D" w:rsidRDefault="00DA6735" w:rsidP="00DA6735">
      <w:pPr>
        <w:pStyle w:val="Para1"/>
      </w:pPr>
      <w:r w:rsidRPr="0090227D">
        <w:rPr>
          <w:b/>
          <w:bCs/>
        </w:rPr>
        <w:t xml:space="preserve">clearance from self-isolation </w:t>
      </w:r>
      <w:r w:rsidRPr="0090227D">
        <w:t xml:space="preserve">has the meaning in clause </w:t>
      </w:r>
      <w:r w:rsidRPr="0090227D">
        <w:rPr>
          <w:shd w:val="clear" w:color="auto" w:fill="E6E6E6"/>
        </w:rPr>
        <w:fldChar w:fldCharType="begin"/>
      </w:r>
      <w:r w:rsidRPr="0090227D">
        <w:instrText xml:space="preserve"> REF _Ref52449037 \r \h  \* MERGEFORMAT </w:instrText>
      </w:r>
      <w:r w:rsidRPr="0090227D">
        <w:rPr>
          <w:shd w:val="clear" w:color="auto" w:fill="E6E6E6"/>
        </w:rPr>
      </w:r>
      <w:r w:rsidRPr="0090227D">
        <w:rPr>
          <w:shd w:val="clear" w:color="auto" w:fill="E6E6E6"/>
        </w:rPr>
        <w:fldChar w:fldCharType="separate"/>
      </w:r>
      <w:r w:rsidR="00373501">
        <w:t>5(1)</w:t>
      </w:r>
      <w:r w:rsidRPr="0090227D">
        <w:rPr>
          <w:shd w:val="clear" w:color="auto" w:fill="E6E6E6"/>
        </w:rPr>
        <w:fldChar w:fldCharType="end"/>
      </w:r>
      <w:r w:rsidRPr="0090227D">
        <w:t>;</w:t>
      </w:r>
    </w:p>
    <w:p w14:paraId="7F450641" w14:textId="126A05B2" w:rsidR="00A77D36" w:rsidRPr="0090227D" w:rsidRDefault="00A77D36" w:rsidP="002D7E18">
      <w:pPr>
        <w:pStyle w:val="Para1"/>
      </w:pPr>
      <w:r w:rsidRPr="0090227D">
        <w:rPr>
          <w:b/>
          <w:bCs/>
        </w:rPr>
        <w:t xml:space="preserve">close contact </w:t>
      </w:r>
      <w:r w:rsidRPr="0090227D">
        <w:t xml:space="preserve">has the meaning in clause </w:t>
      </w:r>
      <w:r w:rsidRPr="0090227D">
        <w:rPr>
          <w:shd w:val="clear" w:color="auto" w:fill="E6E6E6"/>
        </w:rPr>
        <w:fldChar w:fldCharType="begin"/>
      </w:r>
      <w:r w:rsidRPr="0090227D">
        <w:instrText xml:space="preserve"> REF _Ref52449804 \r \h  \* MERGEFORMAT </w:instrText>
      </w:r>
      <w:r w:rsidRPr="0090227D">
        <w:rPr>
          <w:shd w:val="clear" w:color="auto" w:fill="E6E6E6"/>
        </w:rPr>
      </w:r>
      <w:r w:rsidRPr="0090227D">
        <w:rPr>
          <w:shd w:val="clear" w:color="auto" w:fill="E6E6E6"/>
        </w:rPr>
        <w:fldChar w:fldCharType="separate"/>
      </w:r>
      <w:r w:rsidR="00373501">
        <w:t>6(1)</w:t>
      </w:r>
      <w:r w:rsidRPr="0090227D">
        <w:rPr>
          <w:shd w:val="clear" w:color="auto" w:fill="E6E6E6"/>
        </w:rPr>
        <w:fldChar w:fldCharType="end"/>
      </w:r>
      <w:r w:rsidRPr="0090227D">
        <w:t>;</w:t>
      </w:r>
    </w:p>
    <w:p w14:paraId="7CFFFB90" w14:textId="6BB593BE" w:rsidR="000530F3" w:rsidRPr="0090227D" w:rsidRDefault="000530F3" w:rsidP="004B4F04">
      <w:pPr>
        <w:pStyle w:val="Para1"/>
      </w:pPr>
      <w:r w:rsidRPr="0090227D">
        <w:rPr>
          <w:b/>
          <w:bCs/>
        </w:rPr>
        <w:t>COVID-19 Mandatory Vaccination</w:t>
      </w:r>
      <w:r w:rsidR="00E830FD" w:rsidRPr="0090227D">
        <w:rPr>
          <w:b/>
          <w:bCs/>
        </w:rPr>
        <w:t xml:space="preserve"> (Workers)</w:t>
      </w:r>
      <w:r w:rsidRPr="0090227D">
        <w:rPr>
          <w:b/>
          <w:bCs/>
        </w:rPr>
        <w:t xml:space="preserve"> Directions </w:t>
      </w:r>
      <w:r w:rsidRPr="0090227D">
        <w:t>means the</w:t>
      </w:r>
      <w:r w:rsidRPr="0090227D">
        <w:rPr>
          <w:b/>
          <w:bCs/>
        </w:rPr>
        <w:t xml:space="preserve"> COVID-19 Mandatory Vaccination</w:t>
      </w:r>
      <w:r w:rsidR="00E830FD" w:rsidRPr="0090227D">
        <w:rPr>
          <w:b/>
          <w:bCs/>
        </w:rPr>
        <w:t xml:space="preserve"> (Workers)</w:t>
      </w:r>
      <w:r w:rsidRPr="0090227D">
        <w:rPr>
          <w:b/>
          <w:bCs/>
        </w:rPr>
        <w:t xml:space="preserve"> Directions </w:t>
      </w:r>
      <w:r w:rsidR="00E830FD" w:rsidRPr="0090227D">
        <w:rPr>
          <w:b/>
          <w:bCs/>
        </w:rPr>
        <w:t xml:space="preserve">(No </w:t>
      </w:r>
      <w:r w:rsidR="0053315E">
        <w:rPr>
          <w:b/>
          <w:bCs/>
        </w:rPr>
        <w:t>8</w:t>
      </w:r>
      <w:r w:rsidR="00E830FD" w:rsidRPr="0090227D">
        <w:rPr>
          <w:b/>
          <w:bCs/>
        </w:rPr>
        <w:t>)</w:t>
      </w:r>
      <w:r w:rsidR="00E830FD" w:rsidRPr="0090227D">
        <w:t xml:space="preserve"> as amended or replaced from time to time;</w:t>
      </w:r>
    </w:p>
    <w:p w14:paraId="6FAE2801" w14:textId="3E667E17" w:rsidR="004B4F04" w:rsidRPr="0090227D" w:rsidRDefault="004B4F04" w:rsidP="004B4F04">
      <w:pPr>
        <w:pStyle w:val="Para1"/>
      </w:pPr>
      <w:r w:rsidRPr="0090227D">
        <w:rPr>
          <w:b/>
          <w:bCs/>
        </w:rPr>
        <w:t xml:space="preserve">COVID-19 vaccine </w:t>
      </w:r>
      <w:r w:rsidRPr="0090227D">
        <w:t xml:space="preserve">means </w:t>
      </w:r>
      <w:r w:rsidRPr="0090227D">
        <w:rPr>
          <w:rFonts w:eastAsia="MS Mincho"/>
        </w:rPr>
        <w:t>a vaccine to protect a person against SARS-CoV</w:t>
      </w:r>
      <w:r w:rsidRPr="0090227D">
        <w:rPr>
          <w:rFonts w:eastAsia="MS Mincho"/>
        </w:rPr>
        <w:noBreakHyphen/>
        <w:t xml:space="preserve">2 </w:t>
      </w:r>
      <w:r w:rsidRPr="0090227D">
        <w:t xml:space="preserve">that: </w:t>
      </w:r>
    </w:p>
    <w:p w14:paraId="0741B191" w14:textId="77777777" w:rsidR="004B4F04" w:rsidRPr="0090227D" w:rsidRDefault="004B4F04" w:rsidP="004B4F04">
      <w:pPr>
        <w:pStyle w:val="Paraa"/>
        <w:ind w:left="1701"/>
      </w:pPr>
      <w:r w:rsidRPr="0090227D">
        <w:lastRenderedPageBreak/>
        <w:t xml:space="preserve">has been registered or provisionally registered by the Therapeutic Goods Administration; or </w:t>
      </w:r>
    </w:p>
    <w:p w14:paraId="7E45BD3F" w14:textId="77777777" w:rsidR="004B4F04" w:rsidRPr="0090227D" w:rsidRDefault="004B4F04" w:rsidP="004B4F04">
      <w:pPr>
        <w:pStyle w:val="Paraa"/>
        <w:ind w:left="1701"/>
      </w:pPr>
      <w:r w:rsidRPr="0090227D">
        <w:t xml:space="preserve">has been approved by a comparable overseas regulator, as determined by the Therapeutic Goods Administration under regulation 16DA(3) of the </w:t>
      </w:r>
      <w:r w:rsidRPr="0090227D">
        <w:rPr>
          <w:b/>
          <w:bCs/>
        </w:rPr>
        <w:t xml:space="preserve">Therapeutic Goods Regulation 1990 </w:t>
      </w:r>
      <w:r w:rsidRPr="0090227D">
        <w:t xml:space="preserve">of the Commonwealth; </w:t>
      </w:r>
    </w:p>
    <w:p w14:paraId="160DE06E" w14:textId="5E4C9BB3" w:rsidR="000F0CF4" w:rsidRPr="0090227D" w:rsidRDefault="000F0CF4" w:rsidP="002D7E18">
      <w:pPr>
        <w:pStyle w:val="Para1"/>
      </w:pPr>
      <w:r w:rsidRPr="0090227D">
        <w:rPr>
          <w:b/>
          <w:bCs/>
        </w:rPr>
        <w:t>Department</w:t>
      </w:r>
      <w:r w:rsidRPr="0090227D">
        <w:t xml:space="preserve"> means the </w:t>
      </w:r>
      <w:r w:rsidR="00996D31" w:rsidRPr="0090227D">
        <w:t xml:space="preserve">Victorian </w:t>
      </w:r>
      <w:r w:rsidRPr="0090227D">
        <w:t>Department of</w:t>
      </w:r>
      <w:r w:rsidR="007C72FB" w:rsidRPr="0090227D">
        <w:t xml:space="preserve"> Health</w:t>
      </w:r>
      <w:r w:rsidRPr="0090227D">
        <w:t>;</w:t>
      </w:r>
    </w:p>
    <w:p w14:paraId="2D679655" w14:textId="1EF1F8D7" w:rsidR="00B80F40" w:rsidRPr="0090227D" w:rsidRDefault="00B80F40" w:rsidP="00B06A18">
      <w:pPr>
        <w:pStyle w:val="Para1"/>
      </w:pPr>
      <w:r w:rsidRPr="0090227D">
        <w:rPr>
          <w:b/>
          <w:bCs/>
        </w:rPr>
        <w:t>Departmental Requirements</w:t>
      </w:r>
      <w:r w:rsidRPr="0090227D">
        <w:t xml:space="preserve"> means the document titled </w:t>
      </w:r>
      <w:r w:rsidR="00A77D36" w:rsidRPr="0090227D">
        <w:t>‘</w:t>
      </w:r>
      <w:r w:rsidR="00B06A18" w:rsidRPr="0090227D">
        <w:t>Case and contact management guidelines for health services and general practitioners</w:t>
      </w:r>
      <w:r w:rsidR="00A77D36" w:rsidRPr="0090227D">
        <w:t>’</w:t>
      </w:r>
      <w:r w:rsidR="00F075D9" w:rsidRPr="0090227D">
        <w:t xml:space="preserve"> </w:t>
      </w:r>
      <w:r w:rsidR="00A77D36" w:rsidRPr="0090227D">
        <w:t>available at</w:t>
      </w:r>
      <w:r w:rsidR="00353277" w:rsidRPr="0090227D">
        <w:t xml:space="preserve"> </w:t>
      </w:r>
      <w:hyperlink r:id="rId11" w:history="1">
        <w:r w:rsidR="00373501" w:rsidRPr="006B36FB">
          <w:rPr>
            <w:rStyle w:val="Hyperlink"/>
            <w:color w:val="auto"/>
          </w:rPr>
          <w:t>www.dhhs.vic.gov.au/health-services-and-professionals-coronavirus-covid-19</w:t>
        </w:r>
      </w:hyperlink>
      <w:r w:rsidR="00353277" w:rsidRPr="0090227D">
        <w:t>,</w:t>
      </w:r>
      <w:r w:rsidR="00A77D36" w:rsidRPr="0090227D">
        <w:t xml:space="preserve"> </w:t>
      </w:r>
      <w:r w:rsidRPr="0090227D">
        <w:t xml:space="preserve">as amended </w:t>
      </w:r>
      <w:r w:rsidR="00C123FE" w:rsidRPr="0090227D">
        <w:t xml:space="preserve">or reissued </w:t>
      </w:r>
      <w:r w:rsidRPr="0090227D">
        <w:t>from time to time</w:t>
      </w:r>
      <w:r w:rsidR="00A77D36" w:rsidRPr="0090227D">
        <w:t xml:space="preserve"> by the Victorian Government</w:t>
      </w:r>
      <w:r w:rsidR="00627CD3" w:rsidRPr="0090227D">
        <w:t xml:space="preserve"> with the approval of the Chief Health Officer or a Deputy Chief Health Officer</w:t>
      </w:r>
      <w:r w:rsidRPr="0090227D">
        <w:t>;</w:t>
      </w:r>
    </w:p>
    <w:p w14:paraId="14AA448A" w14:textId="6AB2FE56" w:rsidR="00CD6399" w:rsidRPr="0090227D" w:rsidRDefault="00641633">
      <w:pPr>
        <w:pStyle w:val="Para1"/>
      </w:pPr>
      <w:r w:rsidRPr="0090227D">
        <w:rPr>
          <w:b/>
          <w:bCs/>
        </w:rPr>
        <w:t>d</w:t>
      </w:r>
      <w:r w:rsidR="00903B50" w:rsidRPr="0090227D">
        <w:rPr>
          <w:b/>
          <w:bCs/>
        </w:rPr>
        <w:t>esignated Local Public Health Unit</w:t>
      </w:r>
      <w:r w:rsidR="00903B50" w:rsidRPr="0090227D">
        <w:t xml:space="preserve"> mean</w:t>
      </w:r>
      <w:r w:rsidRPr="0090227D">
        <w:t>s</w:t>
      </w:r>
      <w:r w:rsidR="00CD6399" w:rsidRPr="0090227D">
        <w:t>:</w:t>
      </w:r>
    </w:p>
    <w:p w14:paraId="31A355BB" w14:textId="77777777" w:rsidR="00CD6399" w:rsidRPr="0090227D" w:rsidRDefault="00CD6399" w:rsidP="00CD6399">
      <w:pPr>
        <w:pStyle w:val="Paraa"/>
        <w:ind w:left="1701"/>
      </w:pPr>
      <w:r w:rsidRPr="0090227D">
        <w:t>Western Public Health Unit;</w:t>
      </w:r>
    </w:p>
    <w:p w14:paraId="316618BA" w14:textId="77777777" w:rsidR="00CD6399" w:rsidRPr="0090227D" w:rsidRDefault="00CD6399" w:rsidP="00CD6399">
      <w:pPr>
        <w:pStyle w:val="Paraa"/>
        <w:ind w:left="1701"/>
      </w:pPr>
      <w:r w:rsidRPr="0090227D">
        <w:t>South Eastern Public Health Unit;</w:t>
      </w:r>
    </w:p>
    <w:p w14:paraId="42EB4B7E" w14:textId="77777777" w:rsidR="00CD6399" w:rsidRPr="0090227D" w:rsidRDefault="00CD6399" w:rsidP="00CD6399">
      <w:pPr>
        <w:pStyle w:val="Paraa"/>
        <w:ind w:left="1701"/>
      </w:pPr>
      <w:r w:rsidRPr="0090227D">
        <w:t>North Eastern Public Health Unit;</w:t>
      </w:r>
    </w:p>
    <w:p w14:paraId="626CF8FF" w14:textId="77777777" w:rsidR="00CD6399" w:rsidRPr="0090227D" w:rsidRDefault="00CD6399" w:rsidP="00CD6399">
      <w:pPr>
        <w:pStyle w:val="Paraa"/>
        <w:ind w:left="1701"/>
      </w:pPr>
      <w:r w:rsidRPr="0090227D">
        <w:t>Barwon South West Public Health Unit;</w:t>
      </w:r>
    </w:p>
    <w:p w14:paraId="1091A80E" w14:textId="77777777" w:rsidR="002C4A88" w:rsidRPr="0090227D" w:rsidRDefault="00CD6399" w:rsidP="00CD6399">
      <w:pPr>
        <w:pStyle w:val="Paraa"/>
        <w:ind w:left="1701"/>
      </w:pPr>
      <w:r w:rsidRPr="0090227D">
        <w:t>Grampians Wimmera Southern Mallee Public Health Unit</w:t>
      </w:r>
      <w:r w:rsidR="002C4A88" w:rsidRPr="0090227D">
        <w:t>;</w:t>
      </w:r>
    </w:p>
    <w:p w14:paraId="137D2430" w14:textId="77777777" w:rsidR="002C4A88" w:rsidRPr="0090227D" w:rsidRDefault="002C4A88" w:rsidP="00CD6399">
      <w:pPr>
        <w:pStyle w:val="Paraa"/>
        <w:ind w:left="1701"/>
      </w:pPr>
      <w:r w:rsidRPr="0090227D">
        <w:t>Loddon-Mallee Public Health Unit;</w:t>
      </w:r>
    </w:p>
    <w:p w14:paraId="2E99F2A6" w14:textId="77777777" w:rsidR="009712E1" w:rsidRPr="0090227D" w:rsidRDefault="002C4A88" w:rsidP="00CD6399">
      <w:pPr>
        <w:pStyle w:val="Paraa"/>
        <w:ind w:left="1701"/>
      </w:pPr>
      <w:r w:rsidRPr="0090227D">
        <w:t>(Hume) Goulburn Valley</w:t>
      </w:r>
      <w:r w:rsidR="009712E1" w:rsidRPr="0090227D">
        <w:t xml:space="preserve"> Public Health Unit;</w:t>
      </w:r>
    </w:p>
    <w:p w14:paraId="21AB224D" w14:textId="0F17E219" w:rsidR="009712E1" w:rsidRPr="0090227D" w:rsidRDefault="009712E1" w:rsidP="00CD6399">
      <w:pPr>
        <w:pStyle w:val="Paraa"/>
        <w:ind w:left="1701"/>
      </w:pPr>
      <w:r w:rsidRPr="0090227D">
        <w:t xml:space="preserve">(Hume) Albury-Wodonga Public Health Unit; </w:t>
      </w:r>
    </w:p>
    <w:p w14:paraId="090D6BBD" w14:textId="3AB3B919" w:rsidR="00903B50" w:rsidRPr="0090227D" w:rsidRDefault="009712E1" w:rsidP="00CD6399">
      <w:pPr>
        <w:pStyle w:val="Paraa"/>
        <w:ind w:left="1701"/>
      </w:pPr>
      <w:r w:rsidRPr="0090227D">
        <w:t>Gippsland Public Health Unit;</w:t>
      </w:r>
      <w:r w:rsidR="00903B50" w:rsidRPr="0090227D">
        <w:t xml:space="preserve"> </w:t>
      </w:r>
    </w:p>
    <w:p w14:paraId="46E7E9C1" w14:textId="4A12BB45" w:rsidR="00A77D36" w:rsidRPr="0090227D" w:rsidRDefault="00A77D36">
      <w:pPr>
        <w:pStyle w:val="Para1"/>
      </w:pPr>
      <w:r w:rsidRPr="0090227D">
        <w:rPr>
          <w:b/>
          <w:bCs/>
        </w:rPr>
        <w:t xml:space="preserve">diagnosed person </w:t>
      </w:r>
      <w:r w:rsidRPr="0090227D">
        <w:t xml:space="preserve">has the meaning in clause </w:t>
      </w:r>
      <w:r w:rsidRPr="0090227D">
        <w:rPr>
          <w:shd w:val="clear" w:color="auto" w:fill="E6E6E6"/>
        </w:rPr>
        <w:fldChar w:fldCharType="begin"/>
      </w:r>
      <w:r w:rsidRPr="0090227D">
        <w:instrText xml:space="preserve"> REF _Ref52448970 \r \h  \* MERGEFORMAT </w:instrText>
      </w:r>
      <w:r w:rsidRPr="0090227D">
        <w:rPr>
          <w:shd w:val="clear" w:color="auto" w:fill="E6E6E6"/>
        </w:rPr>
      </w:r>
      <w:r w:rsidRPr="0090227D">
        <w:rPr>
          <w:shd w:val="clear" w:color="auto" w:fill="E6E6E6"/>
        </w:rPr>
        <w:fldChar w:fldCharType="separate"/>
      </w:r>
      <w:r w:rsidR="00373501">
        <w:t>4(1)</w:t>
      </w:r>
      <w:r w:rsidRPr="0090227D">
        <w:rPr>
          <w:shd w:val="clear" w:color="auto" w:fill="E6E6E6"/>
        </w:rPr>
        <w:fldChar w:fldCharType="end"/>
      </w:r>
      <w:r w:rsidRPr="0090227D">
        <w:t>;</w:t>
      </w:r>
    </w:p>
    <w:p w14:paraId="1A8AD8B7" w14:textId="5A75C887" w:rsidR="00404DEA" w:rsidRPr="0090227D" w:rsidRDefault="535F2E2E">
      <w:pPr>
        <w:pStyle w:val="Para1"/>
      </w:pPr>
      <w:r w:rsidRPr="0090227D">
        <w:rPr>
          <w:b/>
          <w:bCs/>
        </w:rPr>
        <w:t xml:space="preserve">Director </w:t>
      </w:r>
      <w:r w:rsidR="26BFE105" w:rsidRPr="0090227D">
        <w:rPr>
          <w:b/>
          <w:bCs/>
        </w:rPr>
        <w:t xml:space="preserve">or Medical Lead </w:t>
      </w:r>
      <w:r w:rsidRPr="0090227D">
        <w:rPr>
          <w:b/>
          <w:bCs/>
        </w:rPr>
        <w:t xml:space="preserve">of a </w:t>
      </w:r>
      <w:r w:rsidR="1B56C24A" w:rsidRPr="0090227D">
        <w:rPr>
          <w:b/>
          <w:bCs/>
        </w:rPr>
        <w:t xml:space="preserve">designated </w:t>
      </w:r>
      <w:r w:rsidRPr="0090227D">
        <w:rPr>
          <w:b/>
          <w:bCs/>
        </w:rPr>
        <w:t>Local Public Health Unit</w:t>
      </w:r>
      <w:r w:rsidRPr="0090227D">
        <w:t xml:space="preserve"> means</w:t>
      </w:r>
      <w:r w:rsidR="37FB96BA" w:rsidRPr="0090227D">
        <w:t xml:space="preserve"> a person with the title of Director or Medical Lead in </w:t>
      </w:r>
      <w:r w:rsidR="4718544C" w:rsidRPr="0090227D">
        <w:t>a</w:t>
      </w:r>
      <w:r w:rsidR="003A21D0" w:rsidRPr="0090227D">
        <w:rPr>
          <w:b/>
          <w:bCs/>
        </w:rPr>
        <w:t xml:space="preserve"> designated Local Public Health Unit</w:t>
      </w:r>
      <w:r w:rsidR="08A7E4EB" w:rsidRPr="0090227D">
        <w:t xml:space="preserve"> who </w:t>
      </w:r>
      <w:r w:rsidR="3BB3DE6C" w:rsidRPr="0090227D">
        <w:t>is</w:t>
      </w:r>
      <w:r w:rsidR="08A7E4EB" w:rsidRPr="0090227D">
        <w:t xml:space="preserve"> authorised under s</w:t>
      </w:r>
      <w:r w:rsidR="5C98DDDB" w:rsidRPr="0090227D">
        <w:t>ection</w:t>
      </w:r>
      <w:r w:rsidR="08A7E4EB" w:rsidRPr="0090227D">
        <w:t xml:space="preserve"> 199(2)(a) of the </w:t>
      </w:r>
      <w:r w:rsidR="0A1AD87D" w:rsidRPr="0090227D">
        <w:rPr>
          <w:b/>
          <w:bCs/>
        </w:rPr>
        <w:t>PHW Act</w:t>
      </w:r>
      <w:r w:rsidR="5C87D4F7" w:rsidRPr="0090227D">
        <w:rPr>
          <w:b/>
          <w:bCs/>
        </w:rPr>
        <w:t xml:space="preserve"> </w:t>
      </w:r>
      <w:r w:rsidR="5C87D4F7" w:rsidRPr="0090227D">
        <w:t xml:space="preserve">to exercise </w:t>
      </w:r>
      <w:r w:rsidR="5C87D4F7" w:rsidRPr="0090227D">
        <w:rPr>
          <w:b/>
          <w:bCs/>
        </w:rPr>
        <w:t>emergency powers</w:t>
      </w:r>
      <w:r w:rsidR="00F5706C" w:rsidRPr="0090227D">
        <w:t xml:space="preserve"> or to exercise public health risk powers</w:t>
      </w:r>
      <w:r w:rsidR="4D7C058B" w:rsidRPr="0090227D">
        <w:t>;</w:t>
      </w:r>
      <w:r w:rsidR="5C87D4F7" w:rsidRPr="0090227D">
        <w:t xml:space="preserve"> </w:t>
      </w:r>
    </w:p>
    <w:p w14:paraId="5BF4695A" w14:textId="77777777" w:rsidR="00A34525" w:rsidRPr="00A34525" w:rsidRDefault="00A02874">
      <w:pPr>
        <w:pStyle w:val="Para1"/>
        <w:rPr>
          <w:b/>
          <w:bCs/>
        </w:rPr>
      </w:pPr>
      <w:r w:rsidRPr="00A02874">
        <w:rPr>
          <w:b/>
          <w:bCs/>
        </w:rPr>
        <w:t>education facility</w:t>
      </w:r>
      <w:r>
        <w:rPr>
          <w:b/>
          <w:bCs/>
        </w:rPr>
        <w:t xml:space="preserve"> </w:t>
      </w:r>
      <w:r w:rsidR="00A34525">
        <w:t>means:</w:t>
      </w:r>
    </w:p>
    <w:p w14:paraId="68F08075" w14:textId="77777777" w:rsidR="00A34525" w:rsidRDefault="00A34525" w:rsidP="00A34525">
      <w:pPr>
        <w:pStyle w:val="Paraa"/>
        <w:ind w:left="1701"/>
      </w:pPr>
      <w:r>
        <w:t xml:space="preserve">premises at which a </w:t>
      </w:r>
      <w:r w:rsidRPr="00A34525">
        <w:rPr>
          <w:b/>
          <w:bCs/>
        </w:rPr>
        <w:t>childcare or early childhood service</w:t>
      </w:r>
      <w:r>
        <w:t xml:space="preserve"> is provided;</w:t>
      </w:r>
    </w:p>
    <w:p w14:paraId="6BD139F9" w14:textId="24AF1477" w:rsidR="00A34525" w:rsidRDefault="00A34525" w:rsidP="00A34525">
      <w:pPr>
        <w:pStyle w:val="Paraa"/>
        <w:ind w:left="1701"/>
      </w:pPr>
      <w:r>
        <w:t xml:space="preserve">premises at which an outside school hours care service is provided; </w:t>
      </w:r>
    </w:p>
    <w:p w14:paraId="2D9D7A2C" w14:textId="3A5FE761" w:rsidR="00A34525" w:rsidRDefault="00A34525" w:rsidP="00A34525">
      <w:pPr>
        <w:pStyle w:val="Paraa"/>
        <w:ind w:left="1701"/>
      </w:pPr>
      <w:r>
        <w:t xml:space="preserve">a </w:t>
      </w:r>
      <w:r w:rsidRPr="00A34525">
        <w:rPr>
          <w:b/>
          <w:bCs/>
        </w:rPr>
        <w:t>school</w:t>
      </w:r>
      <w:r>
        <w:t>;</w:t>
      </w:r>
    </w:p>
    <w:p w14:paraId="0C3C4A69" w14:textId="772C2022" w:rsidR="00A34525" w:rsidRDefault="00A34525" w:rsidP="00A34525">
      <w:pPr>
        <w:pStyle w:val="Paraa"/>
        <w:ind w:left="1701"/>
      </w:pPr>
      <w:r w:rsidRPr="00A34525">
        <w:rPr>
          <w:b/>
          <w:bCs/>
        </w:rPr>
        <w:t>school boarding premises</w:t>
      </w:r>
      <w:r>
        <w:t>;</w:t>
      </w:r>
    </w:p>
    <w:p w14:paraId="72D9BF5F" w14:textId="575A5381" w:rsidR="00A34525" w:rsidRDefault="00A34525" w:rsidP="00A34525">
      <w:pPr>
        <w:pStyle w:val="Paraa"/>
        <w:ind w:left="1701"/>
      </w:pPr>
      <w:r>
        <w:t xml:space="preserve">an </w:t>
      </w:r>
      <w:r w:rsidRPr="00A34525">
        <w:rPr>
          <w:b/>
          <w:bCs/>
        </w:rPr>
        <w:t>adult education or higher education premises</w:t>
      </w:r>
      <w:r>
        <w:t>;</w:t>
      </w:r>
    </w:p>
    <w:p w14:paraId="49FF5B84" w14:textId="38033390" w:rsidR="00173A12" w:rsidRPr="0090227D" w:rsidRDefault="00173A12">
      <w:pPr>
        <w:pStyle w:val="Para1"/>
      </w:pPr>
      <w:r w:rsidRPr="0090227D">
        <w:rPr>
          <w:b/>
          <w:bCs/>
        </w:rPr>
        <w:t xml:space="preserve">emergency powers </w:t>
      </w:r>
      <w:r w:rsidRPr="0090227D">
        <w:t xml:space="preserve">has the same meaning as in the </w:t>
      </w:r>
      <w:r w:rsidRPr="0090227D">
        <w:rPr>
          <w:b/>
          <w:bCs/>
        </w:rPr>
        <w:t>PHW Act</w:t>
      </w:r>
      <w:r w:rsidRPr="0090227D">
        <w:t>;</w:t>
      </w:r>
    </w:p>
    <w:p w14:paraId="347DDD3B" w14:textId="2F3D82E3" w:rsidR="00BC3934" w:rsidRPr="0090227D" w:rsidRDefault="00BC3934" w:rsidP="00935D75">
      <w:pPr>
        <w:pStyle w:val="Para1"/>
      </w:pPr>
      <w:r w:rsidRPr="0090227D">
        <w:rPr>
          <w:b/>
          <w:bCs/>
        </w:rPr>
        <w:t xml:space="preserve">employee </w:t>
      </w:r>
      <w:r w:rsidRPr="0090227D">
        <w:t>includes a person who is self-employed</w:t>
      </w:r>
      <w:r w:rsidR="00775E17" w:rsidRPr="0090227D">
        <w:t>;</w:t>
      </w:r>
    </w:p>
    <w:p w14:paraId="65D318E7" w14:textId="23FDBBF0" w:rsidR="00775E17" w:rsidRPr="0090227D" w:rsidRDefault="00775E17" w:rsidP="00935D75">
      <w:pPr>
        <w:pStyle w:val="Para1"/>
      </w:pPr>
      <w:r w:rsidRPr="0090227D">
        <w:rPr>
          <w:b/>
          <w:bCs/>
        </w:rPr>
        <w:lastRenderedPageBreak/>
        <w:t>employer</w:t>
      </w:r>
      <w:r w:rsidRPr="0090227D">
        <w:t xml:space="preserve"> means a person who owns, operates or controls </w:t>
      </w:r>
      <w:r w:rsidRPr="0090227D">
        <w:rPr>
          <w:b/>
          <w:bCs/>
        </w:rPr>
        <w:t xml:space="preserve">Work Premises </w:t>
      </w:r>
      <w:r w:rsidRPr="0090227D">
        <w:t>(</w:t>
      </w:r>
      <w:r w:rsidR="009E4A2A" w:rsidRPr="0090227D">
        <w:t>or a Work Premises) and includes a person who is self-employed;</w:t>
      </w:r>
    </w:p>
    <w:p w14:paraId="7F9D7248" w14:textId="431B70D8" w:rsidR="004B4F04" w:rsidRPr="0090227D" w:rsidRDefault="004B4F04" w:rsidP="004B4F04">
      <w:pPr>
        <w:pStyle w:val="Para1"/>
      </w:pPr>
      <w:r w:rsidRPr="0090227D">
        <w:rPr>
          <w:b/>
          <w:bCs/>
        </w:rPr>
        <w:t>excepted person</w:t>
      </w:r>
      <w:r w:rsidRPr="0090227D">
        <w:t xml:space="preserve"> </w:t>
      </w:r>
      <w:r w:rsidR="00CC5FF8" w:rsidRPr="0090227D">
        <w:t xml:space="preserve">has the same meaning as in the </w:t>
      </w:r>
      <w:r w:rsidR="00CC5FF8" w:rsidRPr="0090227D">
        <w:rPr>
          <w:b/>
          <w:bCs/>
        </w:rPr>
        <w:t xml:space="preserve">Open </w:t>
      </w:r>
      <w:r w:rsidR="00154ADD" w:rsidRPr="0090227D">
        <w:rPr>
          <w:b/>
          <w:bCs/>
        </w:rPr>
        <w:t xml:space="preserve">Premises </w:t>
      </w:r>
      <w:r w:rsidR="00CC5FF8" w:rsidRPr="0090227D">
        <w:rPr>
          <w:b/>
          <w:bCs/>
        </w:rPr>
        <w:t>Directions</w:t>
      </w:r>
      <w:r w:rsidR="00CC5FF8" w:rsidRPr="0090227D">
        <w:t>;</w:t>
      </w:r>
    </w:p>
    <w:p w14:paraId="7F11DC2A" w14:textId="1CE5D55F" w:rsidR="00935D75" w:rsidRPr="0090227D" w:rsidRDefault="00935D75" w:rsidP="00935D75">
      <w:pPr>
        <w:pStyle w:val="Para1"/>
      </w:pPr>
      <w:r w:rsidRPr="0090227D">
        <w:rPr>
          <w:b/>
          <w:bCs/>
        </w:rPr>
        <w:t>exemption</w:t>
      </w:r>
      <w:r w:rsidRPr="0090227D">
        <w:t xml:space="preserve"> means an exemption granted by the Chief Health Officer or the Deputy Chief Health Officer</w:t>
      </w:r>
      <w:r w:rsidR="00A41AA0" w:rsidRPr="0090227D">
        <w:t xml:space="preserve">, or a </w:t>
      </w:r>
      <w:r w:rsidR="00A41AA0" w:rsidRPr="0090227D">
        <w:rPr>
          <w:b/>
          <w:bCs/>
        </w:rPr>
        <w:t>Director</w:t>
      </w:r>
      <w:r w:rsidR="007A0F16" w:rsidRPr="0090227D">
        <w:rPr>
          <w:b/>
          <w:bCs/>
        </w:rPr>
        <w:t xml:space="preserve"> or Medical Lead</w:t>
      </w:r>
      <w:r w:rsidR="00A41AA0" w:rsidRPr="0090227D">
        <w:rPr>
          <w:b/>
          <w:bCs/>
        </w:rPr>
        <w:t xml:space="preserve"> of a</w:t>
      </w:r>
      <w:r w:rsidR="00EF5EEC" w:rsidRPr="0090227D">
        <w:rPr>
          <w:b/>
          <w:bCs/>
        </w:rPr>
        <w:t xml:space="preserve"> designated</w:t>
      </w:r>
      <w:r w:rsidR="00A41AA0" w:rsidRPr="0090227D">
        <w:rPr>
          <w:b/>
          <w:bCs/>
        </w:rPr>
        <w:t xml:space="preserve"> Local Public Health Unit</w:t>
      </w:r>
      <w:r w:rsidRPr="0090227D">
        <w:t xml:space="preserve"> under clause </w:t>
      </w:r>
      <w:r w:rsidR="00295673" w:rsidRPr="0090227D">
        <w:rPr>
          <w:shd w:val="clear" w:color="auto" w:fill="E6E6E6"/>
        </w:rPr>
        <w:fldChar w:fldCharType="begin"/>
      </w:r>
      <w:r w:rsidR="00295673" w:rsidRPr="0090227D">
        <w:instrText xml:space="preserve"> REF _Ref78456598 \r \h </w:instrText>
      </w:r>
      <w:r w:rsidR="00ED58CC" w:rsidRPr="0090227D">
        <w:instrText xml:space="preserve"> \* MERGEFORMAT </w:instrText>
      </w:r>
      <w:r w:rsidR="00295673" w:rsidRPr="0090227D">
        <w:rPr>
          <w:shd w:val="clear" w:color="auto" w:fill="E6E6E6"/>
        </w:rPr>
      </w:r>
      <w:r w:rsidR="00295673" w:rsidRPr="0090227D">
        <w:rPr>
          <w:shd w:val="clear" w:color="auto" w:fill="E6E6E6"/>
        </w:rPr>
        <w:fldChar w:fldCharType="separate"/>
      </w:r>
      <w:r w:rsidR="00373501">
        <w:t>10(2)</w:t>
      </w:r>
      <w:r w:rsidR="00295673" w:rsidRPr="0090227D">
        <w:rPr>
          <w:shd w:val="clear" w:color="auto" w:fill="E6E6E6"/>
        </w:rPr>
        <w:fldChar w:fldCharType="end"/>
      </w:r>
      <w:r w:rsidR="00A41AA0" w:rsidRPr="0090227D">
        <w:t xml:space="preserve">, </w:t>
      </w:r>
      <w:r w:rsidR="005D53E3" w:rsidRPr="0090227D">
        <w:fldChar w:fldCharType="begin"/>
      </w:r>
      <w:r w:rsidR="005D53E3" w:rsidRPr="0090227D">
        <w:instrText xml:space="preserve"> REF _Ref86138966 \r \h </w:instrText>
      </w:r>
      <w:r w:rsidR="00D20CBB" w:rsidRPr="0090227D">
        <w:instrText xml:space="preserve"> \* MERGEFORMAT </w:instrText>
      </w:r>
      <w:r w:rsidR="005D53E3" w:rsidRPr="0090227D">
        <w:fldChar w:fldCharType="separate"/>
      </w:r>
      <w:r w:rsidR="00373501">
        <w:t>10(6)</w:t>
      </w:r>
      <w:r w:rsidR="005D53E3" w:rsidRPr="0090227D">
        <w:fldChar w:fldCharType="end"/>
      </w:r>
      <w:r w:rsidR="002E7FED" w:rsidRPr="0090227D">
        <w:t xml:space="preserve">, </w:t>
      </w:r>
      <w:r w:rsidR="005D53E3" w:rsidRPr="0090227D">
        <w:fldChar w:fldCharType="begin"/>
      </w:r>
      <w:r w:rsidR="005D53E3" w:rsidRPr="0090227D">
        <w:instrText xml:space="preserve"> REF _Ref86139055 \r \h </w:instrText>
      </w:r>
      <w:r w:rsidR="00D20CBB" w:rsidRPr="0090227D">
        <w:instrText xml:space="preserve"> \* MERGEFORMAT </w:instrText>
      </w:r>
      <w:r w:rsidR="005D53E3" w:rsidRPr="0090227D">
        <w:fldChar w:fldCharType="separate"/>
      </w:r>
      <w:r w:rsidR="00373501">
        <w:t>10(10)</w:t>
      </w:r>
      <w:r w:rsidR="005D53E3" w:rsidRPr="0090227D">
        <w:fldChar w:fldCharType="end"/>
      </w:r>
      <w:r w:rsidRPr="0090227D">
        <w:t xml:space="preserve"> of these directions or the equivalent provision in any </w:t>
      </w:r>
      <w:bookmarkStart w:id="117" w:name="_Hlk85735944"/>
      <w:r w:rsidRPr="0090227D">
        <w:rPr>
          <w:b/>
        </w:rPr>
        <w:t>Revoked Isolation Direction</w:t>
      </w:r>
      <w:bookmarkEnd w:id="117"/>
      <w:r w:rsidRPr="0090227D">
        <w:t xml:space="preserve">; </w:t>
      </w:r>
    </w:p>
    <w:p w14:paraId="79B6BCD3" w14:textId="7E5E8B6A" w:rsidR="007F79FB" w:rsidRPr="0090227D" w:rsidRDefault="00CB74C4" w:rsidP="0096359E">
      <w:pPr>
        <w:pStyle w:val="Para1"/>
      </w:pPr>
      <w:r w:rsidRPr="0090227D">
        <w:rPr>
          <w:b/>
          <w:bCs/>
        </w:rPr>
        <w:t>Expert Review Panel</w:t>
      </w:r>
      <w:r w:rsidRPr="0090227D">
        <w:t xml:space="preserve"> means </w:t>
      </w:r>
      <w:r w:rsidR="000A7859" w:rsidRPr="0090227D">
        <w:t>the group of public health specialists convened on an as</w:t>
      </w:r>
      <w:r w:rsidR="00295673" w:rsidRPr="0090227D">
        <w:t>-</w:t>
      </w:r>
      <w:r w:rsidR="000A7859" w:rsidRPr="0090227D">
        <w:t>required basis to review the available medical, epidemiological and laboratory information for the purposes of clinical assessments, case review, close contact designations and to provide evidence-based advice to the Chief Health Officer and Deputy Chief Health Officer. The panel is comprised of experts from public health medicine, infectious disease, microbiology, epidemiology and Department of Health representatives from</w:t>
      </w:r>
      <w:r w:rsidR="002C484A" w:rsidRPr="0090227D">
        <w:t xml:space="preserve"> Intelli</w:t>
      </w:r>
      <w:r w:rsidR="00E423DE" w:rsidRPr="0090227D">
        <w:t>gence,</w:t>
      </w:r>
      <w:r w:rsidR="000A7859" w:rsidRPr="0090227D">
        <w:t xml:space="preserve"> Case and Contact Outbreak Management and Pathology</w:t>
      </w:r>
      <w:r w:rsidRPr="0090227D">
        <w:t xml:space="preserve">; </w:t>
      </w:r>
    </w:p>
    <w:p w14:paraId="628BE144" w14:textId="084160FB" w:rsidR="004B4F04" w:rsidRPr="0090227D" w:rsidRDefault="004B4F04" w:rsidP="0096359E">
      <w:pPr>
        <w:pStyle w:val="Para1"/>
        <w:rPr>
          <w:b/>
          <w:bCs/>
        </w:rPr>
      </w:pPr>
      <w:bookmarkStart w:id="118" w:name="_Ref83315867"/>
      <w:r w:rsidRPr="0090227D">
        <w:rPr>
          <w:b/>
          <w:bCs/>
        </w:rPr>
        <w:t>fully vaccinated</w:t>
      </w:r>
      <w:r w:rsidRPr="0090227D">
        <w:t xml:space="preserve"> </w:t>
      </w:r>
      <w:r w:rsidR="00070974" w:rsidRPr="0090227D">
        <w:t xml:space="preserve">has the same meaning as in the </w:t>
      </w:r>
      <w:r w:rsidR="00070974" w:rsidRPr="0090227D">
        <w:rPr>
          <w:b/>
          <w:bCs/>
        </w:rPr>
        <w:t xml:space="preserve">Open </w:t>
      </w:r>
      <w:r w:rsidR="00154ADD" w:rsidRPr="0090227D">
        <w:rPr>
          <w:b/>
          <w:bCs/>
        </w:rPr>
        <w:t xml:space="preserve">Premises </w:t>
      </w:r>
      <w:r w:rsidR="00070974" w:rsidRPr="0090227D">
        <w:rPr>
          <w:b/>
          <w:bCs/>
        </w:rPr>
        <w:t>Directions</w:t>
      </w:r>
      <w:bookmarkEnd w:id="118"/>
      <w:r w:rsidRPr="0090227D">
        <w:t>;</w:t>
      </w:r>
    </w:p>
    <w:p w14:paraId="04C31C49" w14:textId="4D02B22E" w:rsidR="0024413D" w:rsidRPr="0010163B" w:rsidRDefault="0024413D" w:rsidP="0096359E">
      <w:pPr>
        <w:pStyle w:val="Para1"/>
        <w:rPr>
          <w:b/>
          <w:bCs/>
        </w:rPr>
      </w:pPr>
      <w:r w:rsidRPr="0090227D">
        <w:rPr>
          <w:b/>
          <w:bCs/>
        </w:rPr>
        <w:t xml:space="preserve">healthcare worker </w:t>
      </w:r>
      <w:r w:rsidR="004839BD" w:rsidRPr="0090227D">
        <w:t xml:space="preserve">means a </w:t>
      </w:r>
      <w:r w:rsidR="004839BD" w:rsidRPr="0090227D">
        <w:rPr>
          <w:b/>
          <w:bCs/>
        </w:rPr>
        <w:t>worker</w:t>
      </w:r>
      <w:r w:rsidR="00B45C6F" w:rsidRPr="0090227D">
        <w:rPr>
          <w:b/>
          <w:bCs/>
        </w:rPr>
        <w:t xml:space="preserve"> </w:t>
      </w:r>
      <w:r w:rsidR="00271884" w:rsidRPr="0090227D">
        <w:t xml:space="preserve">of a </w:t>
      </w:r>
      <w:r w:rsidR="00037E21" w:rsidRPr="0090227D">
        <w:t xml:space="preserve">health service managed by a </w:t>
      </w:r>
      <w:r w:rsidR="00037E21" w:rsidRPr="0090227D">
        <w:rPr>
          <w:b/>
          <w:bCs/>
        </w:rPr>
        <w:t>designated Local Public Health Unit</w:t>
      </w:r>
      <w:r w:rsidR="004839BD" w:rsidRPr="0090227D">
        <w:t>;</w:t>
      </w:r>
    </w:p>
    <w:p w14:paraId="7B7A7D3A" w14:textId="4AE930A3" w:rsidR="0010163B" w:rsidRPr="0090227D" w:rsidRDefault="0010163B" w:rsidP="0096359E">
      <w:pPr>
        <w:pStyle w:val="Para1"/>
        <w:rPr>
          <w:b/>
          <w:bCs/>
        </w:rPr>
      </w:pPr>
      <w:r>
        <w:rPr>
          <w:b/>
          <w:bCs/>
        </w:rPr>
        <w:t xml:space="preserve">higher education services </w:t>
      </w:r>
      <w:r>
        <w:t>means educational services provided at or by a university, vocational education and training providers (including registered training organisations), technical and further education (TAFE) institutes, adult community and further education,</w:t>
      </w:r>
      <w:r w:rsidR="00655BBA">
        <w:t xml:space="preserve"> senior secondary certificates</w:t>
      </w:r>
      <w:r>
        <w:t xml:space="preserve"> and other post-compulsory education or training. </w:t>
      </w:r>
    </w:p>
    <w:p w14:paraId="6466BEF4" w14:textId="0C7522C2" w:rsidR="0096359E" w:rsidRPr="0090227D" w:rsidRDefault="0096359E" w:rsidP="0096359E">
      <w:pPr>
        <w:pStyle w:val="Para1"/>
      </w:pPr>
      <w:r w:rsidRPr="0090227D">
        <w:rPr>
          <w:b/>
          <w:bCs/>
        </w:rPr>
        <w:t>hospital</w:t>
      </w:r>
      <w:r w:rsidRPr="0090227D">
        <w:t xml:space="preserve"> has the same meaning as in the </w:t>
      </w:r>
      <w:r w:rsidRPr="0090227D">
        <w:rPr>
          <w:b/>
          <w:bCs/>
        </w:rPr>
        <w:t>Hospital Visitor Directions</w:t>
      </w:r>
      <w:r w:rsidRPr="0090227D">
        <w:t>;</w:t>
      </w:r>
    </w:p>
    <w:p w14:paraId="2A9F3D2F" w14:textId="650F6F4E" w:rsidR="00E177EC" w:rsidRPr="0090227D" w:rsidRDefault="00E177EC" w:rsidP="00476841">
      <w:pPr>
        <w:pStyle w:val="Para1"/>
      </w:pPr>
      <w:r w:rsidRPr="0090227D">
        <w:rPr>
          <w:b/>
          <w:bCs/>
        </w:rPr>
        <w:t xml:space="preserve">Hospital Visitor Directions </w:t>
      </w:r>
      <w:r w:rsidRPr="0090227D">
        <w:t xml:space="preserve">means the </w:t>
      </w:r>
      <w:r w:rsidRPr="0090227D">
        <w:rPr>
          <w:b/>
          <w:bCs/>
        </w:rPr>
        <w:t xml:space="preserve">Hospital Visitor Directions (No </w:t>
      </w:r>
      <w:r w:rsidR="0053315E">
        <w:rPr>
          <w:b/>
          <w:bCs/>
        </w:rPr>
        <w:t>40</w:t>
      </w:r>
      <w:r w:rsidRPr="0090227D">
        <w:rPr>
          <w:b/>
          <w:bCs/>
        </w:rPr>
        <w:t xml:space="preserve">) </w:t>
      </w:r>
      <w:r w:rsidRPr="0090227D">
        <w:t>as amended or replaced from time to time;</w:t>
      </w:r>
    </w:p>
    <w:p w14:paraId="58670EA2" w14:textId="1F9DB8D6" w:rsidR="00A34525" w:rsidRPr="00A34525" w:rsidRDefault="00A34525" w:rsidP="00476841">
      <w:pPr>
        <w:pStyle w:val="Para1"/>
        <w:rPr>
          <w:b/>
          <w:bCs/>
        </w:rPr>
      </w:pPr>
      <w:r>
        <w:rPr>
          <w:b/>
          <w:bCs/>
        </w:rPr>
        <w:t xml:space="preserve">indoor space </w:t>
      </w:r>
      <w:r>
        <w:t>means an area, room or premises that is or are substantially enclosed by a roof and walls that are either floor to ceiling high or are at least 2.1 metres high, regardless of whether the roof or walls or any part of them are:</w:t>
      </w:r>
    </w:p>
    <w:p w14:paraId="00C8BAF8" w14:textId="3812AD50" w:rsidR="00A34525" w:rsidRDefault="00A34525" w:rsidP="00A34525">
      <w:pPr>
        <w:pStyle w:val="Paraa"/>
        <w:ind w:left="1701"/>
      </w:pPr>
      <w:r>
        <w:t>permanent or temporary; or</w:t>
      </w:r>
    </w:p>
    <w:p w14:paraId="3F8FB479" w14:textId="199B150D" w:rsidR="00A34525" w:rsidRDefault="00A34525" w:rsidP="00A34525">
      <w:pPr>
        <w:pStyle w:val="Paraa"/>
        <w:ind w:left="1701"/>
      </w:pPr>
      <w:r>
        <w:t xml:space="preserve">open or closed; </w:t>
      </w:r>
    </w:p>
    <w:p w14:paraId="1716DEAE" w14:textId="77777777" w:rsidR="00E810A9" w:rsidRPr="00E810A9" w:rsidRDefault="00E830FD" w:rsidP="00476841">
      <w:pPr>
        <w:pStyle w:val="Para1"/>
        <w:rPr>
          <w:b/>
          <w:bCs/>
        </w:rPr>
      </w:pPr>
      <w:r w:rsidRPr="0090227D">
        <w:rPr>
          <w:b/>
          <w:bCs/>
        </w:rPr>
        <w:t>infectio</w:t>
      </w:r>
      <w:r w:rsidR="001F06D9" w:rsidRPr="0090227D">
        <w:rPr>
          <w:b/>
          <w:bCs/>
        </w:rPr>
        <w:t>us</w:t>
      </w:r>
      <w:r w:rsidRPr="0090227D">
        <w:rPr>
          <w:b/>
          <w:bCs/>
        </w:rPr>
        <w:t xml:space="preserve"> period </w:t>
      </w:r>
      <w:r w:rsidRPr="0090227D">
        <w:t>means</w:t>
      </w:r>
      <w:r w:rsidR="00616E05" w:rsidRPr="0090227D">
        <w:t xml:space="preserve"> </w:t>
      </w:r>
      <w:r w:rsidR="00E810A9">
        <w:t>the period:</w:t>
      </w:r>
    </w:p>
    <w:p w14:paraId="0EDF0C6E" w14:textId="4DD8F409" w:rsidR="00E810A9" w:rsidRPr="00E810A9" w:rsidRDefault="00E810A9" w:rsidP="00E810A9">
      <w:pPr>
        <w:pStyle w:val="Paraa"/>
        <w:ind w:left="1701"/>
        <w:rPr>
          <w:b/>
          <w:bCs/>
        </w:rPr>
      </w:pPr>
      <w:r>
        <w:t xml:space="preserve"> commencing:</w:t>
      </w:r>
      <w:r>
        <w:tab/>
      </w:r>
    </w:p>
    <w:p w14:paraId="345901E2" w14:textId="64A34015" w:rsidR="00616E05" w:rsidRPr="00E810A9" w:rsidRDefault="00E810A9" w:rsidP="00E810A9">
      <w:pPr>
        <w:pStyle w:val="Paraa"/>
        <w:numPr>
          <w:ilvl w:val="4"/>
          <w:numId w:val="3"/>
        </w:numPr>
        <w:ind w:left="2268"/>
        <w:rPr>
          <w:b/>
          <w:bCs/>
        </w:rPr>
      </w:pPr>
      <w:r>
        <w:t xml:space="preserve">if the person undertook a </w:t>
      </w:r>
      <w:r w:rsidRPr="00E810A9">
        <w:rPr>
          <w:b/>
          <w:bCs/>
        </w:rPr>
        <w:t>test for SARS-CoV-2</w:t>
      </w:r>
      <w:r>
        <w:t xml:space="preserve"> (</w:t>
      </w:r>
      <w:r w:rsidR="001904F1">
        <w:t>from which they were</w:t>
      </w:r>
      <w:r>
        <w:t xml:space="preserve"> diagnosed with SARS-CoV-2) without experiencing symptoms of SARS-CoV-2, 48 hours before the person undertook the </w:t>
      </w:r>
      <w:r w:rsidRPr="001904F1">
        <w:rPr>
          <w:b/>
          <w:bCs/>
        </w:rPr>
        <w:t>test for SARS-CoV-2</w:t>
      </w:r>
      <w:r>
        <w:t>; or</w:t>
      </w:r>
    </w:p>
    <w:p w14:paraId="0CCE12B4" w14:textId="70B2CB75" w:rsidR="00E810A9" w:rsidRPr="00E810A9" w:rsidRDefault="00E810A9" w:rsidP="00E810A9">
      <w:pPr>
        <w:pStyle w:val="Paraa"/>
        <w:numPr>
          <w:ilvl w:val="4"/>
          <w:numId w:val="3"/>
        </w:numPr>
        <w:ind w:left="2268"/>
        <w:rPr>
          <w:b/>
          <w:bCs/>
        </w:rPr>
      </w:pPr>
      <w:r>
        <w:t xml:space="preserve">if the person was experiencing symptoms of SARS-CoV-2 at the time they undertook a </w:t>
      </w:r>
      <w:r w:rsidRPr="00E810A9">
        <w:rPr>
          <w:b/>
          <w:bCs/>
        </w:rPr>
        <w:t>test for SARS-CoV-2</w:t>
      </w:r>
      <w:r>
        <w:t xml:space="preserve"> (</w:t>
      </w:r>
      <w:r w:rsidR="001904F1">
        <w:t xml:space="preserve">from which they </w:t>
      </w:r>
      <w:r w:rsidR="001904F1">
        <w:lastRenderedPageBreak/>
        <w:t>were</w:t>
      </w:r>
      <w:r>
        <w:t xml:space="preserve"> diagnosed with SARS-CoV</w:t>
      </w:r>
      <w:r w:rsidR="001904F1">
        <w:t>-2</w:t>
      </w:r>
      <w:r>
        <w:t>), 48 hours before the person first experienced symptoms; and</w:t>
      </w:r>
    </w:p>
    <w:p w14:paraId="1A0F6F27" w14:textId="0138E425" w:rsidR="00E810A9" w:rsidRDefault="00E810A9" w:rsidP="00E810A9">
      <w:pPr>
        <w:pStyle w:val="Paraa"/>
        <w:ind w:left="1701"/>
      </w:pPr>
      <w:r>
        <w:t>concluding:</w:t>
      </w:r>
    </w:p>
    <w:p w14:paraId="7E9504E7" w14:textId="746A9699" w:rsidR="00E810A9" w:rsidRDefault="00E810A9" w:rsidP="00E810A9">
      <w:pPr>
        <w:pStyle w:val="Paraa"/>
        <w:numPr>
          <w:ilvl w:val="4"/>
          <w:numId w:val="3"/>
        </w:numPr>
        <w:ind w:left="2268"/>
      </w:pPr>
      <w:r>
        <w:t xml:space="preserve">10 days after the date on which the person undertook the </w:t>
      </w:r>
      <w:r w:rsidR="001904F1" w:rsidRPr="001904F1">
        <w:rPr>
          <w:b/>
          <w:bCs/>
        </w:rPr>
        <w:t>test for SARS-CoV-2</w:t>
      </w:r>
      <w:r w:rsidR="001904F1">
        <w:t xml:space="preserve"> (from which they were diagnosed with SARS-CoV-2); or</w:t>
      </w:r>
    </w:p>
    <w:p w14:paraId="38205156" w14:textId="65DE56FE" w:rsidR="001904F1" w:rsidRPr="0090227D" w:rsidRDefault="001904F1" w:rsidP="00E810A9">
      <w:pPr>
        <w:pStyle w:val="Paraa"/>
        <w:numPr>
          <w:ilvl w:val="4"/>
          <w:numId w:val="3"/>
        </w:numPr>
        <w:ind w:left="2268"/>
      </w:pPr>
      <w:r>
        <w:t>such other time as specified by an officer or nominated representative of the Department</w:t>
      </w:r>
      <w:r w:rsidR="008653CB">
        <w:t>;</w:t>
      </w:r>
      <w:r>
        <w:t xml:space="preserve"> </w:t>
      </w:r>
    </w:p>
    <w:p w14:paraId="45C23630" w14:textId="7755CEF9" w:rsidR="001E04FA" w:rsidRDefault="001E04FA" w:rsidP="000530F3">
      <w:pPr>
        <w:pStyle w:val="Para1"/>
      </w:pPr>
      <w:r w:rsidRPr="0090227D">
        <w:rPr>
          <w:b/>
          <w:bCs/>
        </w:rPr>
        <w:t xml:space="preserve">Open </w:t>
      </w:r>
      <w:r w:rsidR="00154ADD" w:rsidRPr="0090227D">
        <w:rPr>
          <w:b/>
          <w:bCs/>
        </w:rPr>
        <w:t xml:space="preserve">Premises </w:t>
      </w:r>
      <w:r w:rsidRPr="0090227D">
        <w:rPr>
          <w:b/>
          <w:bCs/>
        </w:rPr>
        <w:t xml:space="preserve">Directions </w:t>
      </w:r>
      <w:r w:rsidRPr="0090227D">
        <w:t>means the</w:t>
      </w:r>
      <w:r w:rsidRPr="0090227D">
        <w:rPr>
          <w:b/>
          <w:bCs/>
        </w:rPr>
        <w:t xml:space="preserve"> Open </w:t>
      </w:r>
      <w:r w:rsidR="00154ADD" w:rsidRPr="0090227D">
        <w:rPr>
          <w:b/>
          <w:bCs/>
        </w:rPr>
        <w:t xml:space="preserve">Premises </w:t>
      </w:r>
      <w:r w:rsidRPr="0090227D">
        <w:rPr>
          <w:b/>
          <w:bCs/>
        </w:rPr>
        <w:t xml:space="preserve">Directions (No </w:t>
      </w:r>
      <w:r w:rsidR="0053315E">
        <w:rPr>
          <w:b/>
          <w:bCs/>
        </w:rPr>
        <w:t>5</w:t>
      </w:r>
      <w:r w:rsidRPr="0090227D">
        <w:rPr>
          <w:b/>
          <w:bCs/>
        </w:rPr>
        <w:t>)</w:t>
      </w:r>
      <w:r w:rsidRPr="0090227D">
        <w:t xml:space="preserve"> as amended or replaced from time to time;</w:t>
      </w:r>
    </w:p>
    <w:p w14:paraId="4BCBC8BE" w14:textId="5003D1B4" w:rsidR="00BC6E7C" w:rsidRDefault="00BC6E7C" w:rsidP="000530F3">
      <w:pPr>
        <w:pStyle w:val="Para1"/>
      </w:pPr>
      <w:r>
        <w:rPr>
          <w:b/>
          <w:bCs/>
        </w:rPr>
        <w:t xml:space="preserve">outbreak </w:t>
      </w:r>
      <w:r>
        <w:t xml:space="preserve">means a declaration made by </w:t>
      </w:r>
      <w:r w:rsidRPr="00770902">
        <w:t xml:space="preserve">the Chief Health Officer, </w:t>
      </w:r>
      <w:r w:rsidR="002D06AA" w:rsidRPr="00770902">
        <w:t>a Deputy Chief Health Officer, a</w:t>
      </w:r>
      <w:r w:rsidR="002D06AA" w:rsidRPr="00770902">
        <w:rPr>
          <w:b/>
          <w:bCs/>
        </w:rPr>
        <w:t xml:space="preserve"> </w:t>
      </w:r>
      <w:r w:rsidRPr="00770902">
        <w:rPr>
          <w:b/>
          <w:bCs/>
        </w:rPr>
        <w:t>Director or Medical Lead of a</w:t>
      </w:r>
      <w:r w:rsidR="002D06AA" w:rsidRPr="00770902">
        <w:rPr>
          <w:b/>
          <w:bCs/>
        </w:rPr>
        <w:t xml:space="preserve"> designated L</w:t>
      </w:r>
      <w:r w:rsidRPr="00770902">
        <w:rPr>
          <w:b/>
          <w:bCs/>
        </w:rPr>
        <w:t>ocal Public Health Unit</w:t>
      </w:r>
      <w:r>
        <w:t xml:space="preserve"> in relation to a </w:t>
      </w:r>
      <w:r w:rsidR="0014572B">
        <w:t xml:space="preserve">specific </w:t>
      </w:r>
      <w:r>
        <w:t>location</w:t>
      </w:r>
      <w:r w:rsidR="0014572B">
        <w:t xml:space="preserve"> at which </w:t>
      </w:r>
      <w:r w:rsidR="0014572B" w:rsidRPr="0014572B">
        <w:rPr>
          <w:b/>
          <w:bCs/>
        </w:rPr>
        <w:t>diagnosed persons</w:t>
      </w:r>
      <w:r w:rsidR="0014572B">
        <w:t xml:space="preserve"> were present at a specific time, which presents a public health risk of the transmission of SARS-CoV-2;</w:t>
      </w:r>
      <w:r w:rsidR="002D06AA">
        <w:t xml:space="preserve"> </w:t>
      </w:r>
    </w:p>
    <w:p w14:paraId="1F4DACB6" w14:textId="77777777" w:rsidR="00F5706C" w:rsidRPr="0090227D" w:rsidRDefault="00F5706C" w:rsidP="00F5706C">
      <w:pPr>
        <w:pStyle w:val="Para1"/>
      </w:pPr>
      <w:r w:rsidRPr="0090227D">
        <w:rPr>
          <w:b/>
          <w:bCs/>
        </w:rPr>
        <w:t>premises</w:t>
      </w:r>
      <w:r w:rsidRPr="0090227D">
        <w:t xml:space="preserve"> means:</w:t>
      </w:r>
    </w:p>
    <w:p w14:paraId="01E77F6A" w14:textId="77777777" w:rsidR="00F5706C" w:rsidRPr="0090227D" w:rsidRDefault="00F5706C" w:rsidP="00F5706C">
      <w:pPr>
        <w:pStyle w:val="Paraa"/>
        <w:ind w:left="1701"/>
      </w:pPr>
      <w:r w:rsidRPr="0090227D">
        <w:t>a building, or part of a building; and</w:t>
      </w:r>
    </w:p>
    <w:p w14:paraId="290FA8F3" w14:textId="77777777" w:rsidR="00F5706C" w:rsidRPr="0090227D" w:rsidRDefault="00F5706C" w:rsidP="00F5706C">
      <w:pPr>
        <w:pStyle w:val="Paraa"/>
        <w:ind w:left="1701"/>
      </w:pPr>
      <w:r w:rsidRPr="0090227D">
        <w:t>any land on which the building is located, other than land that is available for communal use;</w:t>
      </w:r>
    </w:p>
    <w:p w14:paraId="5B88CD7B" w14:textId="4E302FBD" w:rsidR="0035389F" w:rsidRDefault="0035389F" w:rsidP="00EF5F18">
      <w:pPr>
        <w:pStyle w:val="Para1"/>
      </w:pPr>
      <w:r w:rsidRPr="0035389F">
        <w:rPr>
          <w:b/>
          <w:bCs/>
        </w:rPr>
        <w:t>relevant purpose</w:t>
      </w:r>
      <w:r>
        <w:t xml:space="preserve"> means</w:t>
      </w:r>
      <w:r w:rsidR="003A4697">
        <w:t xml:space="preserve"> the purpose of</w:t>
      </w:r>
      <w:r>
        <w:t>:</w:t>
      </w:r>
    </w:p>
    <w:p w14:paraId="6EC436DC" w14:textId="004EBBC3" w:rsidR="0035389F" w:rsidRDefault="0035389F" w:rsidP="0035389F">
      <w:pPr>
        <w:pStyle w:val="Paraa"/>
        <w:ind w:left="1701"/>
      </w:pPr>
      <w:r>
        <w:t>participating in a</w:t>
      </w:r>
      <w:r w:rsidR="00A34525">
        <w:t xml:space="preserve">ny </w:t>
      </w:r>
      <w:r>
        <w:t>activity</w:t>
      </w:r>
      <w:r w:rsidR="00A34525">
        <w:t xml:space="preserve"> </w:t>
      </w:r>
      <w:r w:rsidR="00DF374E">
        <w:t>that is onsite at</w:t>
      </w:r>
      <w:r>
        <w:t xml:space="preserve"> </w:t>
      </w:r>
      <w:r w:rsidR="00DF374E">
        <w:t>the</w:t>
      </w:r>
      <w:r>
        <w:t xml:space="preserve"> </w:t>
      </w:r>
      <w:r w:rsidRPr="0035389F">
        <w:rPr>
          <w:b/>
          <w:bCs/>
        </w:rPr>
        <w:t>education facility</w:t>
      </w:r>
      <w:r>
        <w:t xml:space="preserve"> other than at an </w:t>
      </w:r>
      <w:r w:rsidRPr="0035389F">
        <w:rPr>
          <w:b/>
          <w:bCs/>
        </w:rPr>
        <w:t>adult education or higher education premises</w:t>
      </w:r>
      <w:r>
        <w:t>; or</w:t>
      </w:r>
    </w:p>
    <w:p w14:paraId="35FE59A9" w14:textId="7862CCA0" w:rsidR="0035389F" w:rsidRPr="0035389F" w:rsidRDefault="005E2D68" w:rsidP="0035389F">
      <w:pPr>
        <w:pStyle w:val="Paraa"/>
        <w:ind w:left="1701"/>
      </w:pPr>
      <w:r>
        <w:t xml:space="preserve">for secondary school students, </w:t>
      </w:r>
      <w:r w:rsidR="00655BBA">
        <w:t xml:space="preserve">undertaking a senior secondary certificate (the Victorian Certificate of Education (VCE) or the Victorian Certificate of Applied Learning (VCAL)) or Vocational Education and Training (VET) </w:t>
      </w:r>
      <w:r w:rsidR="0035389F">
        <w:t xml:space="preserve">at an </w:t>
      </w:r>
      <w:r w:rsidR="0035389F" w:rsidRPr="6E5EAC8D">
        <w:rPr>
          <w:b/>
          <w:bCs/>
        </w:rPr>
        <w:t>adult education or higher education premises</w:t>
      </w:r>
      <w:r w:rsidR="0035389F">
        <w:t xml:space="preserve">; </w:t>
      </w:r>
    </w:p>
    <w:p w14:paraId="54EB522B" w14:textId="76029130" w:rsidR="00EF5F18" w:rsidRPr="0090227D" w:rsidRDefault="00EF5F18" w:rsidP="00EF5F18">
      <w:pPr>
        <w:pStyle w:val="Para1"/>
      </w:pPr>
      <w:r w:rsidRPr="0090227D">
        <w:rPr>
          <w:b/>
          <w:bCs/>
        </w:rPr>
        <w:t>resident</w:t>
      </w:r>
      <w:r w:rsidRPr="0090227D">
        <w:t xml:space="preserve"> of a </w:t>
      </w:r>
      <w:r w:rsidRPr="0090227D">
        <w:rPr>
          <w:b/>
          <w:bCs/>
        </w:rPr>
        <w:t>care facility</w:t>
      </w:r>
      <w:r w:rsidRPr="0090227D">
        <w:t xml:space="preserve"> has the same meaning as in the </w:t>
      </w:r>
      <w:r w:rsidRPr="0090227D">
        <w:rPr>
          <w:b/>
          <w:bCs/>
        </w:rPr>
        <w:t>Care Facilities Directions</w:t>
      </w:r>
      <w:r w:rsidRPr="0090227D">
        <w:t>;</w:t>
      </w:r>
    </w:p>
    <w:p w14:paraId="62BC1A41" w14:textId="654F7FF4" w:rsidR="00A23980" w:rsidRPr="0090227D" w:rsidRDefault="00A23980" w:rsidP="00A23980">
      <w:pPr>
        <w:pStyle w:val="Para1"/>
        <w:rPr>
          <w:b/>
          <w:bCs/>
        </w:rPr>
      </w:pPr>
      <w:r w:rsidRPr="0090227D">
        <w:rPr>
          <w:b/>
          <w:bCs/>
        </w:rPr>
        <w:t xml:space="preserve">Revoked Isolation Direction </w:t>
      </w:r>
      <w:r w:rsidRPr="0090227D">
        <w:t>means the</w:t>
      </w:r>
      <w:r w:rsidR="00EE141C" w:rsidRPr="0090227D">
        <w:t xml:space="preserve"> following directions</w:t>
      </w:r>
      <w:r w:rsidRPr="0090227D">
        <w:t>:</w:t>
      </w:r>
    </w:p>
    <w:p w14:paraId="65481943" w14:textId="77777777" w:rsidR="00A23980" w:rsidRPr="0090227D" w:rsidRDefault="00A23980" w:rsidP="003972D1">
      <w:pPr>
        <w:pStyle w:val="Paraa"/>
        <w:ind w:left="1701"/>
      </w:pPr>
      <w:r w:rsidRPr="0090227D">
        <w:rPr>
          <w:b/>
          <w:bCs/>
        </w:rPr>
        <w:t>Isolation (Diagnosis) Direction</w:t>
      </w:r>
      <w:r w:rsidR="00165F15" w:rsidRPr="0090227D">
        <w:t>, given on 25 March 2020</w:t>
      </w:r>
      <w:r w:rsidRPr="0090227D">
        <w:t xml:space="preserve">; </w:t>
      </w:r>
    </w:p>
    <w:p w14:paraId="19FDFD87" w14:textId="77777777" w:rsidR="005F39A4" w:rsidRPr="0090227D" w:rsidRDefault="00A23980" w:rsidP="003972D1">
      <w:pPr>
        <w:pStyle w:val="Paraa"/>
        <w:ind w:left="1701"/>
      </w:pPr>
      <w:r w:rsidRPr="0090227D">
        <w:rPr>
          <w:b/>
          <w:bCs/>
        </w:rPr>
        <w:t>Isolation (Diagnosis) Direction (No 2)</w:t>
      </w:r>
      <w:r w:rsidR="00165F15" w:rsidRPr="0090227D">
        <w:t>, given on 13 April 2020</w:t>
      </w:r>
      <w:r w:rsidR="005F39A4" w:rsidRPr="0090227D">
        <w:t>;</w:t>
      </w:r>
    </w:p>
    <w:p w14:paraId="3FF3E3E2" w14:textId="77777777" w:rsidR="00A23980" w:rsidRPr="0090227D" w:rsidRDefault="005F39A4" w:rsidP="003972D1">
      <w:pPr>
        <w:pStyle w:val="Paraa"/>
        <w:ind w:left="1701"/>
      </w:pPr>
      <w:r w:rsidRPr="0090227D">
        <w:rPr>
          <w:b/>
          <w:bCs/>
        </w:rPr>
        <w:t>Diagnosed Persons and Close Contacts Directions</w:t>
      </w:r>
      <w:r w:rsidRPr="0090227D">
        <w:t>, given on 11</w:t>
      </w:r>
      <w:r w:rsidR="009423CA" w:rsidRPr="0090227D">
        <w:t> </w:t>
      </w:r>
      <w:r w:rsidRPr="0090227D">
        <w:t>May 2020</w:t>
      </w:r>
      <w:r w:rsidR="00A23980" w:rsidRPr="0090227D">
        <w:t>;</w:t>
      </w:r>
    </w:p>
    <w:p w14:paraId="0A7A25A7" w14:textId="77777777" w:rsidR="00A35B76" w:rsidRPr="0090227D" w:rsidRDefault="00A35B76" w:rsidP="003972D1">
      <w:pPr>
        <w:pStyle w:val="Paraa"/>
        <w:ind w:left="1701"/>
      </w:pPr>
      <w:r w:rsidRPr="0090227D">
        <w:rPr>
          <w:b/>
          <w:bCs/>
        </w:rPr>
        <w:t>Diagnosed Persons and Close Contacts Directions (No 2)</w:t>
      </w:r>
      <w:r w:rsidRPr="0090227D">
        <w:t>, given on 31 May 2020;</w:t>
      </w:r>
    </w:p>
    <w:p w14:paraId="0B033543" w14:textId="77777777" w:rsidR="00836581" w:rsidRPr="0090227D" w:rsidRDefault="00836581" w:rsidP="003972D1">
      <w:pPr>
        <w:pStyle w:val="Paraa"/>
        <w:ind w:left="1701"/>
      </w:pPr>
      <w:r w:rsidRPr="0090227D">
        <w:rPr>
          <w:b/>
          <w:bCs/>
        </w:rPr>
        <w:t>Diagnosed Persons and Close Contacts Directions (No 3)</w:t>
      </w:r>
      <w:r w:rsidRPr="0090227D">
        <w:t>, given on 21 June 2020;</w:t>
      </w:r>
    </w:p>
    <w:p w14:paraId="151F0AA8" w14:textId="77777777" w:rsidR="004110CF" w:rsidRPr="0090227D" w:rsidRDefault="004110CF" w:rsidP="003972D1">
      <w:pPr>
        <w:pStyle w:val="Paraa"/>
        <w:ind w:left="1701"/>
      </w:pPr>
      <w:r w:rsidRPr="0090227D">
        <w:rPr>
          <w:b/>
          <w:bCs/>
        </w:rPr>
        <w:t>Diagnosed Persons and Close Contacts Directions (No 4)</w:t>
      </w:r>
      <w:r w:rsidRPr="0090227D">
        <w:t>, given on 1 July 2020;</w:t>
      </w:r>
    </w:p>
    <w:p w14:paraId="62E8952A" w14:textId="77777777" w:rsidR="00807183" w:rsidRPr="0090227D" w:rsidRDefault="00807183" w:rsidP="003972D1">
      <w:pPr>
        <w:pStyle w:val="Paraa"/>
        <w:ind w:left="1701"/>
      </w:pPr>
      <w:r w:rsidRPr="0090227D">
        <w:rPr>
          <w:b/>
          <w:bCs/>
        </w:rPr>
        <w:t>Diagnosed Persons and Close Contacts Directions (No 5)</w:t>
      </w:r>
      <w:r w:rsidRPr="0090227D">
        <w:t>, given on 15 July 2020;</w:t>
      </w:r>
    </w:p>
    <w:p w14:paraId="0FAF46B3" w14:textId="77777777" w:rsidR="0091028A" w:rsidRPr="0090227D" w:rsidRDefault="0091028A" w:rsidP="003972D1">
      <w:pPr>
        <w:pStyle w:val="Paraa"/>
        <w:ind w:left="1701"/>
      </w:pPr>
      <w:r w:rsidRPr="0090227D">
        <w:rPr>
          <w:b/>
          <w:bCs/>
        </w:rPr>
        <w:lastRenderedPageBreak/>
        <w:t>Diagnosed Persons and Close Contacts Direction</w:t>
      </w:r>
      <w:r w:rsidR="00230D50" w:rsidRPr="0090227D">
        <w:rPr>
          <w:b/>
          <w:bCs/>
        </w:rPr>
        <w:t>s</w:t>
      </w:r>
      <w:r w:rsidRPr="0090227D">
        <w:rPr>
          <w:b/>
          <w:bCs/>
        </w:rPr>
        <w:t xml:space="preserve"> (No 6)</w:t>
      </w:r>
      <w:r w:rsidRPr="0090227D">
        <w:t>, given on 19 July 2020;</w:t>
      </w:r>
    </w:p>
    <w:p w14:paraId="5237FDB8" w14:textId="77777777" w:rsidR="001945E4" w:rsidRPr="0090227D" w:rsidRDefault="001945E4" w:rsidP="001945E4">
      <w:pPr>
        <w:pStyle w:val="Paraa"/>
        <w:ind w:left="1701"/>
      </w:pPr>
      <w:r w:rsidRPr="0090227D">
        <w:rPr>
          <w:b/>
          <w:bCs/>
        </w:rPr>
        <w:t>Diagnosed Persons and Close Contacts Direction</w:t>
      </w:r>
      <w:r w:rsidR="00230D50" w:rsidRPr="0090227D">
        <w:rPr>
          <w:b/>
          <w:bCs/>
        </w:rPr>
        <w:t>s</w:t>
      </w:r>
      <w:r w:rsidRPr="0090227D">
        <w:rPr>
          <w:b/>
          <w:bCs/>
        </w:rPr>
        <w:t xml:space="preserve"> (No 7)</w:t>
      </w:r>
      <w:r w:rsidRPr="0090227D">
        <w:t>, given on 22 July 2020</w:t>
      </w:r>
      <w:r w:rsidR="00AB0620" w:rsidRPr="0090227D">
        <w:t>;</w:t>
      </w:r>
    </w:p>
    <w:p w14:paraId="490D5AA1" w14:textId="77777777" w:rsidR="005C7A26" w:rsidRPr="0090227D" w:rsidRDefault="005C7A26" w:rsidP="001945E4">
      <w:pPr>
        <w:pStyle w:val="Paraa"/>
        <w:ind w:left="1701"/>
      </w:pPr>
      <w:r w:rsidRPr="0090227D">
        <w:rPr>
          <w:b/>
          <w:bCs/>
        </w:rPr>
        <w:t>Diagnosed Persons and Close Contacts Direction</w:t>
      </w:r>
      <w:r w:rsidR="00230D50" w:rsidRPr="0090227D">
        <w:rPr>
          <w:b/>
          <w:bCs/>
        </w:rPr>
        <w:t>s</w:t>
      </w:r>
      <w:r w:rsidRPr="0090227D">
        <w:rPr>
          <w:b/>
          <w:bCs/>
        </w:rPr>
        <w:t xml:space="preserve"> (No 8)</w:t>
      </w:r>
      <w:r w:rsidRPr="0090227D">
        <w:t>, given on 3 August 2020;</w:t>
      </w:r>
    </w:p>
    <w:p w14:paraId="205AA3B6" w14:textId="77777777" w:rsidR="002132B3" w:rsidRPr="0090227D" w:rsidRDefault="002132B3" w:rsidP="001945E4">
      <w:pPr>
        <w:pStyle w:val="Paraa"/>
        <w:ind w:left="1701"/>
      </w:pPr>
      <w:r w:rsidRPr="0090227D">
        <w:rPr>
          <w:b/>
          <w:bCs/>
        </w:rPr>
        <w:t>Diagnosed Persons and Close Contacts Direction</w:t>
      </w:r>
      <w:r w:rsidR="00230D50" w:rsidRPr="0090227D">
        <w:rPr>
          <w:b/>
          <w:bCs/>
        </w:rPr>
        <w:t>s</w:t>
      </w:r>
      <w:r w:rsidRPr="0090227D">
        <w:rPr>
          <w:b/>
          <w:bCs/>
        </w:rPr>
        <w:t xml:space="preserve"> (No 9)</w:t>
      </w:r>
      <w:r w:rsidRPr="0090227D">
        <w:t>, given on 13 August 2020;</w:t>
      </w:r>
    </w:p>
    <w:p w14:paraId="5047530F" w14:textId="77777777" w:rsidR="00230D50" w:rsidRPr="0090227D" w:rsidRDefault="00230D50" w:rsidP="001945E4">
      <w:pPr>
        <w:pStyle w:val="Paraa"/>
        <w:ind w:left="1701"/>
      </w:pPr>
      <w:r w:rsidRPr="0090227D">
        <w:rPr>
          <w:b/>
          <w:bCs/>
        </w:rPr>
        <w:t>Diagnosed Persons and Close Contacts Directions (No 10)</w:t>
      </w:r>
      <w:r w:rsidRPr="0090227D">
        <w:t>, given on 16 August 2020;</w:t>
      </w:r>
    </w:p>
    <w:p w14:paraId="5B4A4D66" w14:textId="77777777" w:rsidR="2227E0EB" w:rsidRPr="0090227D" w:rsidRDefault="00A77D36" w:rsidP="00DB0801">
      <w:pPr>
        <w:pStyle w:val="Paraa"/>
        <w:ind w:left="1701"/>
      </w:pPr>
      <w:r w:rsidRPr="0090227D">
        <w:rPr>
          <w:b/>
          <w:bCs/>
        </w:rPr>
        <w:t>Diagnosed Persons and Close Contacts Directions (No 11)</w:t>
      </w:r>
      <w:r w:rsidRPr="0090227D">
        <w:t>, given on 13 September 2020;</w:t>
      </w:r>
    </w:p>
    <w:p w14:paraId="4C8831EC" w14:textId="74FA593E" w:rsidR="00D8088F" w:rsidRPr="0090227D" w:rsidRDefault="00D8088F" w:rsidP="00DB0801">
      <w:pPr>
        <w:pStyle w:val="Paraa"/>
        <w:ind w:left="1701"/>
      </w:pPr>
      <w:r w:rsidRPr="0090227D">
        <w:rPr>
          <w:b/>
          <w:bCs/>
        </w:rPr>
        <w:t>Diagnosed Persons and Close Contacts Directions (No 12)</w:t>
      </w:r>
      <w:r w:rsidRPr="0090227D">
        <w:t>, given on 11 October 2020;</w:t>
      </w:r>
    </w:p>
    <w:p w14:paraId="433EA8B8" w14:textId="63AB6919" w:rsidR="005367E8" w:rsidRPr="0090227D" w:rsidRDefault="005367E8" w:rsidP="00DB0801">
      <w:pPr>
        <w:pStyle w:val="Paraa"/>
        <w:ind w:left="1701"/>
      </w:pPr>
      <w:r w:rsidRPr="0090227D">
        <w:rPr>
          <w:b/>
          <w:bCs/>
        </w:rPr>
        <w:t>Diagnosed Persons and Close Contacts Directions (No 13)</w:t>
      </w:r>
      <w:r w:rsidRPr="0090227D">
        <w:t>, given on 8 November 2020;</w:t>
      </w:r>
    </w:p>
    <w:p w14:paraId="46CBACD8" w14:textId="41EBD214" w:rsidR="00E177EC" w:rsidRPr="0090227D" w:rsidRDefault="00E177EC" w:rsidP="00DB0801">
      <w:pPr>
        <w:pStyle w:val="Paraa"/>
        <w:ind w:left="1701"/>
      </w:pPr>
      <w:r w:rsidRPr="0090227D">
        <w:rPr>
          <w:b/>
          <w:bCs/>
        </w:rPr>
        <w:t>Diagnosed Persons and Close Contacts Directions (No 14)</w:t>
      </w:r>
      <w:r w:rsidRPr="0090227D">
        <w:t>, given on 6 December 2020;</w:t>
      </w:r>
    </w:p>
    <w:p w14:paraId="06001E0E" w14:textId="4D85F9D3" w:rsidR="00F21B73" w:rsidRPr="0090227D" w:rsidRDefault="00F21B73" w:rsidP="00DB0801">
      <w:pPr>
        <w:pStyle w:val="Paraa"/>
        <w:ind w:left="1701"/>
      </w:pPr>
      <w:r w:rsidRPr="0090227D">
        <w:rPr>
          <w:b/>
          <w:bCs/>
        </w:rPr>
        <w:t>Diagnosed Persons and Close Contacts Directions (</w:t>
      </w:r>
      <w:r w:rsidR="789E90D9" w:rsidRPr="0090227D">
        <w:rPr>
          <w:b/>
          <w:bCs/>
        </w:rPr>
        <w:t>N</w:t>
      </w:r>
      <w:r w:rsidRPr="0090227D">
        <w:rPr>
          <w:b/>
          <w:bCs/>
        </w:rPr>
        <w:t>o 15)</w:t>
      </w:r>
      <w:r w:rsidRPr="0090227D">
        <w:t>, given on 3 January 2021</w:t>
      </w:r>
      <w:r w:rsidR="00941033" w:rsidRPr="0090227D">
        <w:t>;</w:t>
      </w:r>
    </w:p>
    <w:p w14:paraId="27CDF523" w14:textId="3F707E2A" w:rsidR="003B0CF2" w:rsidRPr="0090227D" w:rsidRDefault="003B0CF2" w:rsidP="008C7D8D">
      <w:pPr>
        <w:pStyle w:val="Paraa"/>
        <w:ind w:left="1701"/>
      </w:pPr>
      <w:r w:rsidRPr="0090227D">
        <w:rPr>
          <w:b/>
          <w:bCs/>
        </w:rPr>
        <w:t>Diagnosed Persons and Close Contacts Directions (No 16)</w:t>
      </w:r>
      <w:r w:rsidRPr="0090227D">
        <w:t>, given on 29 January 2021;</w:t>
      </w:r>
    </w:p>
    <w:p w14:paraId="59A4D7B0" w14:textId="2AF6CECA" w:rsidR="00782476" w:rsidRPr="0090227D" w:rsidRDefault="00782476" w:rsidP="008C7D8D">
      <w:pPr>
        <w:pStyle w:val="Paraa"/>
        <w:ind w:left="1701"/>
      </w:pPr>
      <w:r w:rsidRPr="0090227D">
        <w:rPr>
          <w:b/>
          <w:bCs/>
        </w:rPr>
        <w:t>Diagnosed Persons and Close Contacts Directions (No 17)</w:t>
      </w:r>
      <w:r w:rsidRPr="0090227D">
        <w:t>, given on 26 February 2021;</w:t>
      </w:r>
    </w:p>
    <w:p w14:paraId="68434FFD" w14:textId="1E7837FD" w:rsidR="33DB2C5F" w:rsidRPr="0090227D" w:rsidRDefault="33DB2C5F" w:rsidP="1F96E231">
      <w:pPr>
        <w:pStyle w:val="Paraa"/>
        <w:ind w:left="1701"/>
        <w:rPr>
          <w:rFonts w:asciiTheme="minorHAnsi" w:eastAsiaTheme="minorEastAsia" w:hAnsiTheme="minorHAnsi" w:cstheme="minorBidi"/>
          <w:szCs w:val="22"/>
        </w:rPr>
      </w:pPr>
      <w:r w:rsidRPr="0090227D">
        <w:rPr>
          <w:b/>
          <w:bCs/>
        </w:rPr>
        <w:t>Diagnosed Persons and Close Contacts Directions (No 18)</w:t>
      </w:r>
      <w:r w:rsidRPr="0090227D">
        <w:t>, given on 15 March 2021;</w:t>
      </w:r>
    </w:p>
    <w:p w14:paraId="0508ABB9" w14:textId="7A1B1F4F" w:rsidR="009C17EB" w:rsidRPr="0090227D" w:rsidRDefault="009C17EB" w:rsidP="1F96E231">
      <w:pPr>
        <w:pStyle w:val="Paraa"/>
        <w:ind w:left="1701"/>
        <w:rPr>
          <w:rFonts w:asciiTheme="minorHAnsi" w:eastAsiaTheme="minorEastAsia" w:hAnsiTheme="minorHAnsi" w:cstheme="minorBidi"/>
          <w:szCs w:val="22"/>
        </w:rPr>
      </w:pPr>
      <w:r w:rsidRPr="0090227D">
        <w:rPr>
          <w:b/>
          <w:bCs/>
        </w:rPr>
        <w:t>Diagnosed Persons and Close Contacts Directions (No 19)</w:t>
      </w:r>
      <w:r w:rsidRPr="0090227D">
        <w:t>, given on 26 March 2021;</w:t>
      </w:r>
    </w:p>
    <w:p w14:paraId="7D8D0B49" w14:textId="0DE70655" w:rsidR="009C17EB" w:rsidRPr="0090227D" w:rsidRDefault="009C17EB" w:rsidP="1F96E231">
      <w:pPr>
        <w:pStyle w:val="Paraa"/>
        <w:ind w:left="1701"/>
        <w:rPr>
          <w:rFonts w:asciiTheme="minorHAnsi" w:eastAsiaTheme="minorEastAsia" w:hAnsiTheme="minorHAnsi" w:cstheme="minorBidi"/>
          <w:szCs w:val="22"/>
        </w:rPr>
      </w:pPr>
      <w:r w:rsidRPr="0090227D">
        <w:rPr>
          <w:b/>
          <w:bCs/>
        </w:rPr>
        <w:t>Diagnosed Persons and Close Contacts Directions (No 20)</w:t>
      </w:r>
      <w:r w:rsidRPr="0090227D">
        <w:t>, given on 27 March 2021;</w:t>
      </w:r>
    </w:p>
    <w:p w14:paraId="72EAAA31" w14:textId="4F6CA755" w:rsidR="00CF78D9" w:rsidRPr="0090227D" w:rsidRDefault="00CF78D9" w:rsidP="1F96E231">
      <w:pPr>
        <w:pStyle w:val="Paraa"/>
        <w:ind w:left="1701"/>
        <w:rPr>
          <w:rFonts w:asciiTheme="minorHAnsi" w:eastAsiaTheme="minorEastAsia" w:hAnsiTheme="minorHAnsi" w:cstheme="minorBidi"/>
          <w:szCs w:val="22"/>
        </w:rPr>
      </w:pPr>
      <w:r w:rsidRPr="0090227D">
        <w:rPr>
          <w:b/>
          <w:bCs/>
        </w:rPr>
        <w:t>Diagnosed Persons and Close Contacts Directions (No 21)</w:t>
      </w:r>
      <w:r w:rsidRPr="0090227D">
        <w:t xml:space="preserve">, given on 9 April 2021; </w:t>
      </w:r>
    </w:p>
    <w:p w14:paraId="165C4B9D" w14:textId="43A0213C" w:rsidR="00F24485" w:rsidRPr="0090227D" w:rsidRDefault="00F24485" w:rsidP="1F96E231">
      <w:pPr>
        <w:pStyle w:val="Paraa"/>
        <w:ind w:left="1701"/>
        <w:rPr>
          <w:rFonts w:asciiTheme="minorHAnsi" w:eastAsiaTheme="minorEastAsia" w:hAnsiTheme="minorHAnsi" w:cstheme="minorBidi"/>
          <w:szCs w:val="22"/>
        </w:rPr>
      </w:pPr>
      <w:r w:rsidRPr="0090227D">
        <w:rPr>
          <w:b/>
          <w:bCs/>
        </w:rPr>
        <w:t xml:space="preserve">Diagnosed Persons and Close Contacts Directions </w:t>
      </w:r>
      <w:r w:rsidRPr="0090227D">
        <w:rPr>
          <w:b/>
          <w:bCs/>
        </w:rPr>
        <w:br/>
        <w:t>(No 22)</w:t>
      </w:r>
      <w:r w:rsidRPr="0090227D">
        <w:t xml:space="preserve">, </w:t>
      </w:r>
      <w:r w:rsidR="001B5B5E" w:rsidRPr="0090227D">
        <w:t xml:space="preserve">given </w:t>
      </w:r>
      <w:r w:rsidRPr="0090227D">
        <w:t>on 7 May 2021;</w:t>
      </w:r>
    </w:p>
    <w:p w14:paraId="7127D78E" w14:textId="21BE94EE" w:rsidR="00F5093F" w:rsidRPr="0090227D" w:rsidRDefault="00F5093F">
      <w:pPr>
        <w:pStyle w:val="Paraa"/>
        <w:ind w:left="1701"/>
        <w:rPr>
          <w:rFonts w:asciiTheme="minorHAnsi" w:eastAsiaTheme="minorEastAsia" w:hAnsiTheme="minorHAnsi" w:cstheme="minorBidi"/>
          <w:szCs w:val="22"/>
        </w:rPr>
      </w:pPr>
      <w:r w:rsidRPr="0090227D">
        <w:rPr>
          <w:b/>
          <w:bCs/>
        </w:rPr>
        <w:t xml:space="preserve">Diagnosed Persons and Close Contacts Directions </w:t>
      </w:r>
      <w:r w:rsidRPr="0090227D">
        <w:rPr>
          <w:b/>
          <w:bCs/>
        </w:rPr>
        <w:br/>
        <w:t>(No 23)</w:t>
      </w:r>
      <w:r w:rsidRPr="0090227D">
        <w:t>, given on 3 June 2021;</w:t>
      </w:r>
    </w:p>
    <w:p w14:paraId="27642C21" w14:textId="2EE6928F" w:rsidR="005D23A6" w:rsidRPr="0090227D" w:rsidRDefault="005D23A6">
      <w:pPr>
        <w:pStyle w:val="Paraa"/>
        <w:ind w:left="1701"/>
        <w:rPr>
          <w:rFonts w:asciiTheme="minorHAnsi" w:eastAsiaTheme="minorEastAsia" w:hAnsiTheme="minorHAnsi" w:cstheme="minorBidi"/>
          <w:szCs w:val="22"/>
        </w:rPr>
      </w:pPr>
      <w:r w:rsidRPr="0090227D">
        <w:rPr>
          <w:b/>
          <w:bCs/>
        </w:rPr>
        <w:t>Diagnosed Persons and Close Contacts Directions (No 24)</w:t>
      </w:r>
      <w:r w:rsidRPr="0090227D">
        <w:t>, given on 1 July 2021;</w:t>
      </w:r>
    </w:p>
    <w:p w14:paraId="5E914413" w14:textId="111049E8" w:rsidR="004C15C8" w:rsidRPr="0090227D" w:rsidRDefault="004C15C8">
      <w:pPr>
        <w:pStyle w:val="Paraa"/>
        <w:ind w:left="1701"/>
        <w:rPr>
          <w:rFonts w:asciiTheme="minorHAnsi" w:eastAsiaTheme="minorEastAsia" w:hAnsiTheme="minorHAnsi" w:cstheme="minorBidi"/>
          <w:szCs w:val="22"/>
        </w:rPr>
      </w:pPr>
      <w:r w:rsidRPr="0090227D">
        <w:rPr>
          <w:rFonts w:eastAsiaTheme="minorEastAsia"/>
          <w:b/>
          <w:bCs/>
          <w:szCs w:val="22"/>
        </w:rPr>
        <w:t>Diagnosed Persons and Close Contacts Directions (No 25)</w:t>
      </w:r>
      <w:r w:rsidRPr="0090227D">
        <w:rPr>
          <w:rFonts w:eastAsiaTheme="minorEastAsia"/>
          <w:szCs w:val="22"/>
        </w:rPr>
        <w:t>, given on 29 July 2021</w:t>
      </w:r>
      <w:r w:rsidR="00732234" w:rsidRPr="0090227D">
        <w:rPr>
          <w:rFonts w:eastAsiaTheme="minorEastAsia"/>
          <w:szCs w:val="22"/>
        </w:rPr>
        <w:t>;</w:t>
      </w:r>
    </w:p>
    <w:p w14:paraId="38F012E6" w14:textId="20665F1C" w:rsidR="00404DEA" w:rsidRPr="0090227D" w:rsidRDefault="00404DEA">
      <w:pPr>
        <w:pStyle w:val="Paraa"/>
        <w:ind w:left="1701"/>
        <w:rPr>
          <w:rFonts w:asciiTheme="minorHAnsi" w:eastAsiaTheme="minorEastAsia" w:hAnsiTheme="minorHAnsi" w:cstheme="minorBidi"/>
          <w:szCs w:val="22"/>
        </w:rPr>
      </w:pPr>
      <w:r w:rsidRPr="0090227D">
        <w:rPr>
          <w:rFonts w:eastAsiaTheme="minorEastAsia"/>
          <w:b/>
          <w:bCs/>
          <w:szCs w:val="22"/>
        </w:rPr>
        <w:lastRenderedPageBreak/>
        <w:t>Diagnosed Persons and Close Contacts Directions (No 26)</w:t>
      </w:r>
      <w:r w:rsidRPr="0090227D">
        <w:rPr>
          <w:rFonts w:eastAsiaTheme="minorEastAsia"/>
          <w:szCs w:val="22"/>
        </w:rPr>
        <w:t>, given on 26 August 2021;</w:t>
      </w:r>
    </w:p>
    <w:p w14:paraId="3D2CF123" w14:textId="4B62D998" w:rsidR="0021051A" w:rsidRPr="0090227D" w:rsidRDefault="0021051A">
      <w:pPr>
        <w:pStyle w:val="Paraa"/>
        <w:ind w:left="1701"/>
        <w:rPr>
          <w:rFonts w:asciiTheme="minorHAnsi" w:eastAsiaTheme="minorEastAsia" w:hAnsiTheme="minorHAnsi" w:cstheme="minorBidi"/>
          <w:szCs w:val="22"/>
        </w:rPr>
      </w:pPr>
      <w:r w:rsidRPr="0090227D">
        <w:rPr>
          <w:rFonts w:eastAsiaTheme="minorEastAsia"/>
          <w:b/>
          <w:bCs/>
          <w:szCs w:val="22"/>
        </w:rPr>
        <w:t>Diagnosed Persons and Close Contacts Directions (No 27)</w:t>
      </w:r>
      <w:r w:rsidRPr="0090227D">
        <w:rPr>
          <w:rFonts w:eastAsiaTheme="minorEastAsia"/>
          <w:bCs/>
          <w:szCs w:val="22"/>
        </w:rPr>
        <w:t>, given on 23 September 2021;</w:t>
      </w:r>
    </w:p>
    <w:p w14:paraId="025663AB" w14:textId="3DAB7E81" w:rsidR="007472DD" w:rsidRPr="0090227D" w:rsidRDefault="007472DD">
      <w:pPr>
        <w:pStyle w:val="Paraa"/>
        <w:ind w:left="1701"/>
        <w:rPr>
          <w:rFonts w:asciiTheme="minorHAnsi" w:eastAsiaTheme="minorEastAsia" w:hAnsiTheme="minorHAnsi" w:cstheme="minorBidi"/>
          <w:szCs w:val="22"/>
        </w:rPr>
      </w:pPr>
      <w:proofErr w:type="spellStart"/>
      <w:r w:rsidRPr="0090227D">
        <w:rPr>
          <w:rFonts w:eastAsiaTheme="minorEastAsia"/>
          <w:b/>
          <w:bCs/>
          <w:szCs w:val="22"/>
        </w:rPr>
        <w:t>Diangosed</w:t>
      </w:r>
      <w:proofErr w:type="spellEnd"/>
      <w:r w:rsidRPr="0090227D">
        <w:rPr>
          <w:rFonts w:eastAsiaTheme="minorEastAsia"/>
          <w:b/>
          <w:bCs/>
          <w:szCs w:val="22"/>
        </w:rPr>
        <w:t xml:space="preserve"> Persons and Close Contacts Directions (No 28)</w:t>
      </w:r>
      <w:r w:rsidRPr="0090227D">
        <w:rPr>
          <w:rFonts w:eastAsiaTheme="minorEastAsia"/>
          <w:szCs w:val="22"/>
        </w:rPr>
        <w:t xml:space="preserve">, given on </w:t>
      </w:r>
      <w:r w:rsidR="00866928" w:rsidRPr="0090227D">
        <w:rPr>
          <w:rFonts w:eastAsiaTheme="minorEastAsia"/>
          <w:szCs w:val="22"/>
        </w:rPr>
        <w:t>29 September 2021;</w:t>
      </w:r>
    </w:p>
    <w:p w14:paraId="481E9AA1" w14:textId="327207C7" w:rsidR="000530F3" w:rsidRPr="0090227D" w:rsidRDefault="000530F3" w:rsidP="000530F3">
      <w:pPr>
        <w:pStyle w:val="Paraa"/>
        <w:ind w:left="1701"/>
        <w:rPr>
          <w:rFonts w:asciiTheme="minorHAnsi" w:eastAsiaTheme="minorEastAsia" w:hAnsiTheme="minorHAnsi" w:cstheme="minorBidi"/>
          <w:szCs w:val="22"/>
        </w:rPr>
      </w:pPr>
      <w:r w:rsidRPr="0090227D">
        <w:rPr>
          <w:rFonts w:eastAsiaTheme="minorEastAsia"/>
          <w:b/>
          <w:bCs/>
          <w:szCs w:val="22"/>
        </w:rPr>
        <w:t>Diagnosed Persons and Close Contacts Directions (No 28)</w:t>
      </w:r>
      <w:r w:rsidRPr="0090227D">
        <w:rPr>
          <w:rFonts w:eastAsiaTheme="minorEastAsia"/>
          <w:bCs/>
          <w:szCs w:val="22"/>
        </w:rPr>
        <w:t xml:space="preserve">, given on </w:t>
      </w:r>
      <w:r w:rsidR="00CC01AB" w:rsidRPr="0090227D">
        <w:rPr>
          <w:rFonts w:eastAsiaTheme="minorEastAsia"/>
          <w:bCs/>
          <w:szCs w:val="22"/>
        </w:rPr>
        <w:t>30 September 2021</w:t>
      </w:r>
      <w:r w:rsidRPr="0090227D">
        <w:rPr>
          <w:rFonts w:eastAsiaTheme="minorEastAsia"/>
          <w:bCs/>
          <w:szCs w:val="22"/>
        </w:rPr>
        <w:t>;</w:t>
      </w:r>
    </w:p>
    <w:p w14:paraId="591EECED" w14:textId="1FB1215A" w:rsidR="000530F3" w:rsidRPr="0090227D" w:rsidRDefault="000530F3" w:rsidP="000530F3">
      <w:pPr>
        <w:pStyle w:val="Paraa"/>
        <w:ind w:left="1701"/>
        <w:rPr>
          <w:rFonts w:asciiTheme="minorHAnsi" w:eastAsiaTheme="minorEastAsia" w:hAnsiTheme="minorHAnsi" w:cstheme="minorBidi"/>
          <w:szCs w:val="22"/>
        </w:rPr>
      </w:pPr>
      <w:r w:rsidRPr="0090227D">
        <w:rPr>
          <w:rFonts w:eastAsiaTheme="minorEastAsia"/>
          <w:b/>
          <w:bCs/>
          <w:szCs w:val="22"/>
        </w:rPr>
        <w:t>Diagnosed Persons and Close Contacts Directions (No 29)</w:t>
      </w:r>
      <w:r w:rsidRPr="0090227D">
        <w:rPr>
          <w:rFonts w:eastAsiaTheme="minorEastAsia"/>
          <w:bCs/>
          <w:szCs w:val="22"/>
        </w:rPr>
        <w:t>, given on 19 October 2021;</w:t>
      </w:r>
    </w:p>
    <w:p w14:paraId="6959309E" w14:textId="71927870" w:rsidR="00693DBA" w:rsidRPr="0090227D" w:rsidRDefault="00693DBA" w:rsidP="00693DBA">
      <w:pPr>
        <w:pStyle w:val="Paraa"/>
        <w:ind w:left="1701"/>
        <w:rPr>
          <w:rFonts w:asciiTheme="minorHAnsi" w:eastAsiaTheme="minorEastAsia" w:hAnsiTheme="minorHAnsi" w:cstheme="minorBidi"/>
          <w:szCs w:val="22"/>
        </w:rPr>
      </w:pPr>
      <w:r w:rsidRPr="0090227D">
        <w:rPr>
          <w:rFonts w:eastAsiaTheme="minorEastAsia"/>
          <w:b/>
          <w:bCs/>
          <w:szCs w:val="22"/>
        </w:rPr>
        <w:t>Diagnosed Persons and Close Contacts Directions (No 30)</w:t>
      </w:r>
      <w:r w:rsidRPr="0090227D">
        <w:rPr>
          <w:rFonts w:eastAsiaTheme="minorEastAsia"/>
          <w:bCs/>
          <w:szCs w:val="22"/>
        </w:rPr>
        <w:t>, given on 21 October 2021;</w:t>
      </w:r>
    </w:p>
    <w:p w14:paraId="5BC5345E" w14:textId="77777777" w:rsidR="00DD7C55" w:rsidRPr="00DD7C55" w:rsidRDefault="00DE5D18" w:rsidP="00DE5D18">
      <w:pPr>
        <w:pStyle w:val="Paraa"/>
        <w:ind w:left="1701"/>
        <w:rPr>
          <w:rFonts w:asciiTheme="minorHAnsi" w:eastAsiaTheme="minorEastAsia" w:hAnsiTheme="minorHAnsi" w:cstheme="minorBidi"/>
          <w:szCs w:val="22"/>
        </w:rPr>
      </w:pPr>
      <w:r w:rsidRPr="0090227D">
        <w:rPr>
          <w:rFonts w:eastAsiaTheme="minorEastAsia"/>
          <w:b/>
          <w:bCs/>
          <w:szCs w:val="22"/>
        </w:rPr>
        <w:t>Diagnosed Persons and Close Contacts Directions (No 31)</w:t>
      </w:r>
      <w:r w:rsidRPr="0090227D">
        <w:rPr>
          <w:rFonts w:eastAsiaTheme="minorEastAsia"/>
          <w:bCs/>
          <w:szCs w:val="22"/>
        </w:rPr>
        <w:t>, given on 23 October 2021</w:t>
      </w:r>
      <w:r w:rsidR="00DD7C55">
        <w:rPr>
          <w:rFonts w:eastAsiaTheme="minorEastAsia"/>
          <w:bCs/>
          <w:szCs w:val="22"/>
        </w:rPr>
        <w:t>;</w:t>
      </w:r>
    </w:p>
    <w:p w14:paraId="07A142C3" w14:textId="77777777" w:rsidR="0076521F" w:rsidRPr="0076521F" w:rsidRDefault="00DD7C55" w:rsidP="00DE5D18">
      <w:pPr>
        <w:pStyle w:val="Paraa"/>
        <w:ind w:left="1701"/>
        <w:rPr>
          <w:rFonts w:asciiTheme="minorHAnsi" w:eastAsiaTheme="minorEastAsia" w:hAnsiTheme="minorHAnsi" w:cstheme="minorBidi"/>
          <w:szCs w:val="22"/>
        </w:rPr>
      </w:pPr>
      <w:r>
        <w:rPr>
          <w:rFonts w:eastAsiaTheme="minorEastAsia"/>
          <w:b/>
          <w:bCs/>
          <w:szCs w:val="22"/>
        </w:rPr>
        <w:t>Diagnosed Persons and Close Contacts Directions (No 32)</w:t>
      </w:r>
      <w:r>
        <w:rPr>
          <w:rFonts w:eastAsiaTheme="minorEastAsia"/>
          <w:szCs w:val="22"/>
        </w:rPr>
        <w:t>, given on 29 October 2021</w:t>
      </w:r>
      <w:r w:rsidR="0076521F">
        <w:rPr>
          <w:rFonts w:eastAsiaTheme="minorEastAsia"/>
          <w:bCs/>
          <w:szCs w:val="22"/>
        </w:rPr>
        <w:t>;</w:t>
      </w:r>
    </w:p>
    <w:p w14:paraId="1B2360AB" w14:textId="2EE339C9" w:rsidR="00DE5D18" w:rsidRPr="0090227D" w:rsidRDefault="0076521F" w:rsidP="00DE5D18">
      <w:pPr>
        <w:pStyle w:val="Paraa"/>
        <w:ind w:left="1701"/>
        <w:rPr>
          <w:rFonts w:asciiTheme="minorHAnsi" w:eastAsiaTheme="minorEastAsia" w:hAnsiTheme="minorHAnsi" w:cstheme="minorBidi"/>
          <w:szCs w:val="22"/>
        </w:rPr>
      </w:pPr>
      <w:r>
        <w:rPr>
          <w:rFonts w:eastAsiaTheme="minorEastAsia"/>
          <w:b/>
          <w:bCs/>
          <w:szCs w:val="22"/>
        </w:rPr>
        <w:t xml:space="preserve">Diagnosed Persons and Close Contacts Directions (No 33) </w:t>
      </w:r>
      <w:r>
        <w:rPr>
          <w:rFonts w:eastAsiaTheme="minorEastAsia"/>
          <w:szCs w:val="22"/>
        </w:rPr>
        <w:t xml:space="preserve">given on </w:t>
      </w:r>
      <w:r w:rsidR="00B14595" w:rsidRPr="006B36FB">
        <w:rPr>
          <w:rFonts w:eastAsiaTheme="minorEastAsia"/>
          <w:szCs w:val="22"/>
        </w:rPr>
        <w:t>11</w:t>
      </w:r>
      <w:r>
        <w:rPr>
          <w:rFonts w:eastAsiaTheme="minorEastAsia"/>
          <w:szCs w:val="22"/>
        </w:rPr>
        <w:t xml:space="preserve"> November 2021;</w:t>
      </w:r>
    </w:p>
    <w:p w14:paraId="77B3076A" w14:textId="46F353A0" w:rsidR="009C6E56" w:rsidRDefault="009C6E56" w:rsidP="009C6E56">
      <w:pPr>
        <w:pStyle w:val="Para1"/>
      </w:pPr>
      <w:r w:rsidRPr="009C6E56">
        <w:rPr>
          <w:b/>
          <w:bCs/>
        </w:rPr>
        <w:t>SARS-CoV-2 rapid antigen test</w:t>
      </w:r>
      <w:r>
        <w:t xml:space="preserve"> means a SARS-CoV-2 rapid antigen test;</w:t>
      </w:r>
    </w:p>
    <w:p w14:paraId="17AAEB20" w14:textId="0A277EEB" w:rsidR="00A34525" w:rsidRDefault="00A34525" w:rsidP="009C6E56">
      <w:pPr>
        <w:pStyle w:val="Para1"/>
      </w:pPr>
      <w:r>
        <w:rPr>
          <w:b/>
          <w:bCs/>
        </w:rPr>
        <w:t xml:space="preserve">school </w:t>
      </w:r>
      <w:r>
        <w:t xml:space="preserve">means a registered school as defined in the </w:t>
      </w:r>
      <w:r w:rsidRPr="00A34525">
        <w:rPr>
          <w:b/>
          <w:bCs/>
        </w:rPr>
        <w:t>Education and Training Reform Act 2006</w:t>
      </w:r>
      <w:r>
        <w:t xml:space="preserve">; </w:t>
      </w:r>
    </w:p>
    <w:p w14:paraId="283CB80B" w14:textId="1CBA1DD5" w:rsidR="00A34525" w:rsidRPr="009C6E56" w:rsidRDefault="00A34525" w:rsidP="009C6E56">
      <w:pPr>
        <w:pStyle w:val="Para1"/>
      </w:pPr>
      <w:r>
        <w:rPr>
          <w:b/>
          <w:bCs/>
        </w:rPr>
        <w:t xml:space="preserve">school boarding premises </w:t>
      </w:r>
      <w:r>
        <w:t xml:space="preserve">means a registered school boarding premises, as defined in the </w:t>
      </w:r>
      <w:r w:rsidRPr="00A34525">
        <w:rPr>
          <w:b/>
          <w:bCs/>
        </w:rPr>
        <w:t>Education and Training Reform Act 2006</w:t>
      </w:r>
      <w:r>
        <w:t xml:space="preserve">; </w:t>
      </w:r>
    </w:p>
    <w:p w14:paraId="7B3AE5F3" w14:textId="30F9BC21" w:rsidR="004B4F04" w:rsidRPr="0090227D" w:rsidRDefault="004B4F04" w:rsidP="00B10A47">
      <w:pPr>
        <w:pStyle w:val="Para1"/>
      </w:pPr>
      <w:r w:rsidRPr="0090227D">
        <w:rPr>
          <w:b/>
          <w:bCs/>
        </w:rPr>
        <w:t>Senior Secondary examination</w:t>
      </w:r>
      <w:r w:rsidRPr="0090227D">
        <w:t xml:space="preserve"> means an examination relating to a senior secondary certificate;</w:t>
      </w:r>
    </w:p>
    <w:p w14:paraId="4071CDB6" w14:textId="095A0537" w:rsidR="00C64F66" w:rsidRDefault="00C64F66" w:rsidP="00B10A47">
      <w:pPr>
        <w:pStyle w:val="Para1"/>
      </w:pPr>
      <w:r w:rsidRPr="00C64F66">
        <w:rPr>
          <w:b/>
          <w:bCs/>
        </w:rPr>
        <w:t>test for SARS-CoV-2</w:t>
      </w:r>
      <w:r>
        <w:t xml:space="preserve"> means a </w:t>
      </w:r>
      <w:r w:rsidRPr="0010163B">
        <w:t>SARS-CoV-2</w:t>
      </w:r>
      <w:r w:rsidRPr="00C64F66">
        <w:rPr>
          <w:b/>
          <w:bCs/>
        </w:rPr>
        <w:t xml:space="preserve"> </w:t>
      </w:r>
      <w:r w:rsidR="0010163B">
        <w:t xml:space="preserve">polymerase chain reaction </w:t>
      </w:r>
      <w:r w:rsidRPr="0010163B">
        <w:t>test</w:t>
      </w:r>
      <w:r>
        <w:t>;</w:t>
      </w:r>
    </w:p>
    <w:p w14:paraId="5D86D410" w14:textId="310158C8" w:rsidR="002C3E93" w:rsidRPr="00C64F66" w:rsidRDefault="002C3E93" w:rsidP="002C3E93">
      <w:pPr>
        <w:pStyle w:val="Para1"/>
      </w:pPr>
      <w:r>
        <w:rPr>
          <w:b/>
          <w:bCs/>
        </w:rPr>
        <w:t xml:space="preserve">unvaccinated </w:t>
      </w:r>
      <w:r>
        <w:t>has the same meaning as in the</w:t>
      </w:r>
      <w:r w:rsidRPr="002C3E93">
        <w:t xml:space="preserve"> </w:t>
      </w:r>
      <w:r w:rsidRPr="002C3E93">
        <w:rPr>
          <w:b/>
          <w:bCs/>
        </w:rPr>
        <w:t>COVID-19 Mandatory Vaccination (Workers) Directions</w:t>
      </w:r>
      <w:r>
        <w:t>;</w:t>
      </w:r>
    </w:p>
    <w:p w14:paraId="54058A80" w14:textId="69A6D622" w:rsidR="009E4A2A" w:rsidRPr="0090227D" w:rsidRDefault="009E4A2A" w:rsidP="00B10A47">
      <w:pPr>
        <w:pStyle w:val="Para1"/>
      </w:pPr>
      <w:r w:rsidRPr="0090227D">
        <w:rPr>
          <w:b/>
          <w:bCs/>
        </w:rPr>
        <w:t xml:space="preserve">Work Premises </w:t>
      </w:r>
      <w:r w:rsidRPr="0090227D">
        <w:t xml:space="preserve">means the </w:t>
      </w:r>
      <w:r w:rsidRPr="0090227D">
        <w:rPr>
          <w:b/>
          <w:bCs/>
        </w:rPr>
        <w:t xml:space="preserve">premises </w:t>
      </w:r>
      <w:r w:rsidRPr="0090227D">
        <w:t xml:space="preserve">of an </w:t>
      </w:r>
      <w:r w:rsidRPr="0090227D">
        <w:rPr>
          <w:b/>
          <w:bCs/>
        </w:rPr>
        <w:t xml:space="preserve">employer </w:t>
      </w:r>
      <w:r w:rsidRPr="0090227D">
        <w:t xml:space="preserve">in which work is undertaken, </w:t>
      </w:r>
      <w:r w:rsidR="00591547" w:rsidRPr="0090227D">
        <w:t>i</w:t>
      </w:r>
      <w:r w:rsidRPr="0090227D">
        <w:t xml:space="preserve">ncluding any </w:t>
      </w:r>
      <w:r w:rsidR="00591547" w:rsidRPr="0090227D">
        <w:t>vehicle</w:t>
      </w:r>
      <w:r w:rsidR="00591547" w:rsidRPr="0090227D">
        <w:rPr>
          <w:b/>
          <w:bCs/>
        </w:rPr>
        <w:t xml:space="preserve"> </w:t>
      </w:r>
      <w:r w:rsidR="00591547" w:rsidRPr="0090227D">
        <w:t xml:space="preserve">whilst being used for work purposes, but excluding a </w:t>
      </w:r>
      <w:r w:rsidR="00591547" w:rsidRPr="0090227D">
        <w:rPr>
          <w:b/>
          <w:bCs/>
        </w:rPr>
        <w:t xml:space="preserve">worker’s </w:t>
      </w:r>
      <w:r w:rsidR="00591547" w:rsidRPr="0090227D">
        <w:t>ordinary place of residence;</w:t>
      </w:r>
    </w:p>
    <w:p w14:paraId="5AA0AEC8" w14:textId="581FB8E8" w:rsidR="00A60D5B" w:rsidRPr="0090227D" w:rsidRDefault="008C6A8B" w:rsidP="00B10A47">
      <w:pPr>
        <w:pStyle w:val="Para1"/>
      </w:pPr>
      <w:r w:rsidRPr="0090227D">
        <w:rPr>
          <w:b/>
          <w:bCs/>
        </w:rPr>
        <w:t>w</w:t>
      </w:r>
      <w:r w:rsidR="00A60D5B" w:rsidRPr="0090227D">
        <w:rPr>
          <w:b/>
          <w:bCs/>
        </w:rPr>
        <w:t xml:space="preserve">orker </w:t>
      </w:r>
      <w:r w:rsidRPr="0090227D">
        <w:t xml:space="preserve">includes </w:t>
      </w:r>
      <w:r w:rsidRPr="0090227D">
        <w:rPr>
          <w:b/>
          <w:bCs/>
        </w:rPr>
        <w:t>employees</w:t>
      </w:r>
      <w:r w:rsidRPr="0090227D">
        <w:t xml:space="preserve">, subcontractors (and their employees), volunteers and any other person engaged or permitted </w:t>
      </w:r>
      <w:r w:rsidR="00BC3934" w:rsidRPr="0090227D">
        <w:t xml:space="preserve">by an </w:t>
      </w:r>
      <w:r w:rsidR="00BC3934" w:rsidRPr="0090227D">
        <w:rPr>
          <w:b/>
          <w:bCs/>
        </w:rPr>
        <w:t xml:space="preserve">employer </w:t>
      </w:r>
      <w:r w:rsidR="00BC3934" w:rsidRPr="0090227D">
        <w:t>to perform work;</w:t>
      </w:r>
      <w:r w:rsidR="00A60D5B" w:rsidRPr="0090227D">
        <w:t xml:space="preserve"> </w:t>
      </w:r>
    </w:p>
    <w:p w14:paraId="1FF00BD8" w14:textId="16767CDC" w:rsidR="00B10A47" w:rsidRPr="0090227D" w:rsidRDefault="009423CA" w:rsidP="00B10A47">
      <w:pPr>
        <w:pStyle w:val="Para1"/>
      </w:pPr>
      <w:r w:rsidRPr="0090227D">
        <w:t>t</w:t>
      </w:r>
      <w:r w:rsidR="00B10A47" w:rsidRPr="0090227D">
        <w:t xml:space="preserve">he following expressions have the same meaning that they have in the </w:t>
      </w:r>
      <w:r w:rsidR="00B10A47" w:rsidRPr="0090227D">
        <w:rPr>
          <w:b/>
          <w:bCs/>
        </w:rPr>
        <w:t>Disability Service Safeguards Act 2018</w:t>
      </w:r>
      <w:r w:rsidR="00B10A47" w:rsidRPr="0090227D">
        <w:t>:</w:t>
      </w:r>
    </w:p>
    <w:p w14:paraId="57032087" w14:textId="77777777" w:rsidR="00B10A47" w:rsidRPr="0090227D" w:rsidRDefault="00B10A47" w:rsidP="003972D1">
      <w:pPr>
        <w:pStyle w:val="Paraa"/>
        <w:ind w:left="1701"/>
      </w:pPr>
      <w:r w:rsidRPr="0090227D">
        <w:rPr>
          <w:b/>
          <w:bCs/>
        </w:rPr>
        <w:t>disability</w:t>
      </w:r>
      <w:r w:rsidRPr="0090227D">
        <w:t>;</w:t>
      </w:r>
    </w:p>
    <w:p w14:paraId="2E03CAB0" w14:textId="77777777" w:rsidR="00B10A47" w:rsidRPr="0090227D" w:rsidRDefault="00B10A47" w:rsidP="003972D1">
      <w:pPr>
        <w:pStyle w:val="Paraa"/>
        <w:ind w:left="1701"/>
      </w:pPr>
      <w:r w:rsidRPr="0090227D">
        <w:rPr>
          <w:b/>
          <w:bCs/>
        </w:rPr>
        <w:t>disability service</w:t>
      </w:r>
      <w:r w:rsidRPr="0090227D">
        <w:t>;</w:t>
      </w:r>
    </w:p>
    <w:p w14:paraId="62838E23" w14:textId="77777777" w:rsidR="00B10A47" w:rsidRPr="0090227D" w:rsidRDefault="00B10A47" w:rsidP="003972D1">
      <w:pPr>
        <w:pStyle w:val="Paraa"/>
        <w:ind w:left="1701"/>
      </w:pPr>
      <w:r w:rsidRPr="0090227D">
        <w:rPr>
          <w:b/>
          <w:bCs/>
        </w:rPr>
        <w:t>disability worker</w:t>
      </w:r>
      <w:r w:rsidRPr="0090227D">
        <w:t>.</w:t>
      </w:r>
    </w:p>
    <w:p w14:paraId="6BF0CA80" w14:textId="77777777" w:rsidR="00DD6CAA" w:rsidRPr="0090227D" w:rsidRDefault="00DD6CAA" w:rsidP="0080529D">
      <w:pPr>
        <w:pStyle w:val="Heading1"/>
      </w:pPr>
      <w:r w:rsidRPr="0090227D">
        <w:lastRenderedPageBreak/>
        <w:t>P</w:t>
      </w:r>
      <w:r w:rsidR="00FA2C12" w:rsidRPr="0090227D">
        <w:t>enalties</w:t>
      </w:r>
    </w:p>
    <w:p w14:paraId="0F957F06" w14:textId="77777777" w:rsidR="00DD6CAA" w:rsidRPr="0090227D" w:rsidRDefault="00DD6CAA" w:rsidP="002E1744">
      <w:pPr>
        <w:pStyle w:val="Paranonumber"/>
        <w:keepNext/>
        <w:jc w:val="both"/>
        <w:rPr>
          <w:b/>
          <w:bCs/>
        </w:rPr>
      </w:pPr>
      <w:bookmarkStart w:id="119" w:name="_Toc33517129"/>
      <w:r w:rsidRPr="0090227D">
        <w:t xml:space="preserve">Section 203 of the </w:t>
      </w:r>
      <w:r w:rsidR="006A0ED2" w:rsidRPr="0090227D">
        <w:t>PHW Act</w:t>
      </w:r>
      <w:r w:rsidRPr="0090227D">
        <w:t xml:space="preserve"> provides:</w:t>
      </w:r>
    </w:p>
    <w:p w14:paraId="7536B9A8" w14:textId="77777777" w:rsidR="00DD6CAA" w:rsidRPr="0090227D" w:rsidRDefault="00DD6CAA" w:rsidP="002E1744">
      <w:pPr>
        <w:pStyle w:val="DraftHeading1"/>
        <w:keepNext/>
        <w:spacing w:after="120"/>
        <w:ind w:left="1077"/>
        <w:jc w:val="both"/>
        <w:rPr>
          <w:rFonts w:ascii="Arial" w:hAnsi="Arial" w:cs="Arial"/>
          <w:sz w:val="20"/>
          <w:szCs w:val="20"/>
        </w:rPr>
      </w:pPr>
      <w:r w:rsidRPr="0090227D">
        <w:rPr>
          <w:rFonts w:ascii="Arial" w:hAnsi="Arial" w:cs="Arial"/>
          <w:sz w:val="20"/>
          <w:szCs w:val="20"/>
        </w:rPr>
        <w:t>Compliance with direction or other requirement</w:t>
      </w:r>
      <w:bookmarkEnd w:id="119"/>
    </w:p>
    <w:p w14:paraId="4F7D4FE0" w14:textId="77777777" w:rsidR="00DD6CAA" w:rsidRPr="0090227D" w:rsidRDefault="00DD6CAA" w:rsidP="002E1744">
      <w:pPr>
        <w:numPr>
          <w:ilvl w:val="0"/>
          <w:numId w:val="1"/>
        </w:numPr>
        <w:ind w:left="1701" w:hanging="567"/>
        <w:jc w:val="both"/>
        <w:rPr>
          <w:sz w:val="20"/>
          <w:szCs w:val="20"/>
        </w:rPr>
      </w:pPr>
      <w:r w:rsidRPr="0090227D">
        <w:rPr>
          <w:sz w:val="20"/>
          <w:szCs w:val="20"/>
        </w:rPr>
        <w:t>A person must not refuse or fail to comply with a direction given to the person, or a requirement made of the person, in the exercise of a power under an authorisation given under section 199.</w:t>
      </w:r>
    </w:p>
    <w:p w14:paraId="156E294E" w14:textId="77777777" w:rsidR="00DD6CAA" w:rsidRPr="0090227D" w:rsidRDefault="00DD6CAA" w:rsidP="002E1744">
      <w:pPr>
        <w:pStyle w:val="Penalty"/>
        <w:tabs>
          <w:tab w:val="clear" w:pos="851"/>
          <w:tab w:val="clear" w:pos="1361"/>
          <w:tab w:val="clear" w:pos="1871"/>
          <w:tab w:val="clear" w:pos="2381"/>
          <w:tab w:val="clear" w:pos="2892"/>
          <w:tab w:val="clear" w:pos="3402"/>
        </w:tabs>
        <w:spacing w:line="360" w:lineRule="auto"/>
        <w:ind w:left="2977" w:hanging="1276"/>
        <w:jc w:val="both"/>
        <w:rPr>
          <w:rFonts w:ascii="Arial" w:hAnsi="Arial" w:cs="Arial"/>
          <w:sz w:val="20"/>
        </w:rPr>
      </w:pPr>
      <w:r w:rsidRPr="0090227D">
        <w:rPr>
          <w:rFonts w:ascii="Arial" w:hAnsi="Arial" w:cs="Arial"/>
          <w:sz w:val="20"/>
        </w:rPr>
        <w:t xml:space="preserve">Penalty: </w:t>
      </w:r>
      <w:r w:rsidR="00393D62" w:rsidRPr="0090227D">
        <w:rPr>
          <w:rFonts w:ascii="Arial" w:hAnsi="Arial" w:cs="Arial"/>
          <w:sz w:val="20"/>
        </w:rPr>
        <w:tab/>
        <w:t>I</w:t>
      </w:r>
      <w:r w:rsidRPr="0090227D">
        <w:rPr>
          <w:rFonts w:ascii="Arial" w:hAnsi="Arial" w:cs="Arial"/>
          <w:sz w:val="20"/>
        </w:rPr>
        <w:t>n the case of a natural person, 120 penalty units</w:t>
      </w:r>
      <w:r w:rsidR="009423CA" w:rsidRPr="0090227D">
        <w:rPr>
          <w:rFonts w:ascii="Arial" w:hAnsi="Arial" w:cs="Arial"/>
          <w:sz w:val="20"/>
        </w:rPr>
        <w:t>;</w:t>
      </w:r>
    </w:p>
    <w:p w14:paraId="3E336283" w14:textId="77777777" w:rsidR="00DD6CAA" w:rsidRPr="0090227D" w:rsidRDefault="00DD6CAA" w:rsidP="002E1744">
      <w:pPr>
        <w:pStyle w:val="BodyParagraphSub"/>
        <w:spacing w:before="0" w:line="360" w:lineRule="auto"/>
        <w:ind w:left="2977"/>
        <w:jc w:val="both"/>
        <w:rPr>
          <w:rFonts w:ascii="Arial" w:hAnsi="Arial" w:cs="Arial"/>
          <w:sz w:val="20"/>
        </w:rPr>
      </w:pPr>
      <w:r w:rsidRPr="0090227D">
        <w:rPr>
          <w:rFonts w:ascii="Arial" w:hAnsi="Arial" w:cs="Arial"/>
          <w:sz w:val="20"/>
        </w:rPr>
        <w:t>In the case of a body corporate, 600 penalty units.</w:t>
      </w:r>
    </w:p>
    <w:p w14:paraId="545718E0" w14:textId="249BE212" w:rsidR="00102872" w:rsidRPr="0090227D" w:rsidRDefault="00DD6CAA" w:rsidP="002E1744">
      <w:pPr>
        <w:pStyle w:val="ListParagraph"/>
        <w:numPr>
          <w:ilvl w:val="0"/>
          <w:numId w:val="1"/>
        </w:numPr>
        <w:ind w:left="1701" w:hanging="567"/>
        <w:jc w:val="both"/>
        <w:rPr>
          <w:sz w:val="20"/>
          <w:szCs w:val="20"/>
        </w:rPr>
      </w:pPr>
      <w:r w:rsidRPr="0090227D">
        <w:rPr>
          <w:sz w:val="20"/>
          <w:szCs w:val="20"/>
        </w:rPr>
        <w:t>A person is not guilty of an offence against subsection (1) if the person had a reasonable excuse for refusing or failing to comply with the direction or requirement</w:t>
      </w:r>
      <w:r w:rsidR="009423CA" w:rsidRPr="0090227D">
        <w:rPr>
          <w:sz w:val="20"/>
          <w:szCs w:val="20"/>
        </w:rPr>
        <w:t>.</w:t>
      </w:r>
    </w:p>
    <w:p w14:paraId="0B3C893C" w14:textId="152D1235" w:rsidR="006B0467" w:rsidRPr="0090227D" w:rsidRDefault="006B0467" w:rsidP="006B0467">
      <w:pPr>
        <w:ind w:left="851"/>
        <w:jc w:val="both"/>
        <w:rPr>
          <w:i/>
          <w:iCs/>
          <w:sz w:val="20"/>
          <w:szCs w:val="20"/>
        </w:rPr>
      </w:pPr>
      <w:r w:rsidRPr="0090227D">
        <w:rPr>
          <w:i/>
          <w:iCs/>
          <w:sz w:val="20"/>
          <w:szCs w:val="20"/>
        </w:rPr>
        <w:t>Note: section 209 of the PHW Act provides for infringement notices to be served on any person who has refused or failed to comply with a direction given to the person, or a requirement made of the person, in the exercise of a power under an authorisation given under section 199.  The amount payable pursuant to the infringement notice varies depending on the nature of the failure or refusal and the age of the person.</w:t>
      </w:r>
    </w:p>
    <w:p w14:paraId="4DD3987A" w14:textId="77777777" w:rsidR="00F51F40" w:rsidRPr="0090227D" w:rsidRDefault="00F51F40" w:rsidP="00C81712">
      <w:pPr>
        <w:rPr>
          <w:i/>
          <w:iCs/>
          <w:sz w:val="20"/>
        </w:rPr>
      </w:pPr>
    </w:p>
    <w:p w14:paraId="3F2E3377" w14:textId="006CC931" w:rsidR="007D78DF" w:rsidRPr="0090227D" w:rsidRDefault="007D78DF" w:rsidP="00C81712">
      <w:pPr>
        <w:rPr>
          <w:sz w:val="20"/>
        </w:rPr>
      </w:pPr>
    </w:p>
    <w:p w14:paraId="686F14C5" w14:textId="77777777" w:rsidR="000B40CE" w:rsidRPr="0090227D" w:rsidRDefault="000B40CE" w:rsidP="00C81712">
      <w:pPr>
        <w:rPr>
          <w:sz w:val="20"/>
        </w:rPr>
      </w:pPr>
    </w:p>
    <w:p w14:paraId="5101F4C3" w14:textId="77B14D41" w:rsidR="001F4DFC" w:rsidRPr="0090227D" w:rsidRDefault="00E61D2D" w:rsidP="001F4DFC">
      <w:pPr>
        <w:rPr>
          <w:b/>
          <w:bCs/>
        </w:rPr>
      </w:pPr>
      <w:r w:rsidRPr="00D34830">
        <w:rPr>
          <w:b/>
          <w:bCs/>
        </w:rPr>
        <w:t>Profess</w:t>
      </w:r>
      <w:r w:rsidR="00121A10" w:rsidRPr="00D34830">
        <w:rPr>
          <w:b/>
          <w:bCs/>
        </w:rPr>
        <w:t>o</w:t>
      </w:r>
      <w:r w:rsidRPr="00D34830">
        <w:rPr>
          <w:b/>
          <w:bCs/>
        </w:rPr>
        <w:t xml:space="preserve">r </w:t>
      </w:r>
      <w:r w:rsidR="00D34830" w:rsidRPr="00D34830">
        <w:rPr>
          <w:b/>
          <w:bCs/>
        </w:rPr>
        <w:t>Benjamin Cowie</w:t>
      </w:r>
      <w:r w:rsidR="005D53E3" w:rsidRPr="0090227D">
        <w:rPr>
          <w:b/>
          <w:bCs/>
        </w:rPr>
        <w:t xml:space="preserve"> </w:t>
      </w:r>
      <w:r w:rsidRPr="0090227D">
        <w:rPr>
          <w:b/>
          <w:bCs/>
        </w:rPr>
        <w:t xml:space="preserve"> </w:t>
      </w:r>
    </w:p>
    <w:p w14:paraId="1C1FA982" w14:textId="5E2CB2CD" w:rsidR="00DD6CAA" w:rsidRPr="0090227D" w:rsidRDefault="00D34830" w:rsidP="009175BF">
      <w:pPr>
        <w:rPr>
          <w:bCs/>
        </w:rPr>
      </w:pPr>
      <w:r w:rsidRPr="00D34830">
        <w:rPr>
          <w:bCs/>
        </w:rPr>
        <w:t xml:space="preserve">Acting </w:t>
      </w:r>
      <w:r w:rsidR="00A77D36" w:rsidRPr="00D34830">
        <w:rPr>
          <w:bCs/>
        </w:rPr>
        <w:t>Chief Health Officer</w:t>
      </w:r>
      <w:r w:rsidR="00DD6CAA" w:rsidRPr="00D34830">
        <w:rPr>
          <w:bCs/>
        </w:rPr>
        <w:t>,</w:t>
      </w:r>
      <w:r w:rsidR="00DD6CAA" w:rsidRPr="0090227D">
        <w:rPr>
          <w:bCs/>
        </w:rPr>
        <w:t xml:space="preserve"> as </w:t>
      </w:r>
      <w:proofErr w:type="spellStart"/>
      <w:r w:rsidR="00DD6CAA" w:rsidRPr="0090227D">
        <w:rPr>
          <w:bCs/>
        </w:rPr>
        <w:t>authorised</w:t>
      </w:r>
      <w:proofErr w:type="spellEnd"/>
      <w:r w:rsidR="00DD6CAA" w:rsidRPr="0090227D">
        <w:rPr>
          <w:bCs/>
        </w:rPr>
        <w:t xml:space="preserve"> to exercise emergency </w:t>
      </w:r>
      <w:r w:rsidR="00DD6CAA" w:rsidRPr="00D34830">
        <w:rPr>
          <w:bCs/>
        </w:rPr>
        <w:t xml:space="preserve">powers under </w:t>
      </w:r>
      <w:r w:rsidR="00801969" w:rsidRPr="00D34830">
        <w:rPr>
          <w:bCs/>
        </w:rPr>
        <w:t>section</w:t>
      </w:r>
      <w:r w:rsidR="005D53E3" w:rsidRPr="00D34830">
        <w:rPr>
          <w:bCs/>
        </w:rPr>
        <w:t xml:space="preserve"> </w:t>
      </w:r>
      <w:r w:rsidR="00DD6CAA" w:rsidRPr="0090227D">
        <w:rPr>
          <w:bCs/>
        </w:rPr>
        <w:t xml:space="preserve">199(2)(a) of the </w:t>
      </w:r>
      <w:r w:rsidR="006A0ED2" w:rsidRPr="0090227D">
        <w:rPr>
          <w:bCs/>
        </w:rPr>
        <w:t>PHW Act</w:t>
      </w:r>
      <w:r w:rsidR="00DD6CAA" w:rsidRPr="0090227D">
        <w:rPr>
          <w:bCs/>
        </w:rPr>
        <w:t>.</w:t>
      </w:r>
    </w:p>
    <w:p w14:paraId="05B6B0A1" w14:textId="0FEB4F53" w:rsidR="00A60E26" w:rsidRPr="0090227D" w:rsidRDefault="0053315E" w:rsidP="00704E3A">
      <w:r>
        <w:rPr>
          <w:bCs/>
        </w:rPr>
        <w:t>18</w:t>
      </w:r>
      <w:r w:rsidR="00095638" w:rsidRPr="00D34830">
        <w:t xml:space="preserve"> </w:t>
      </w:r>
      <w:r w:rsidR="009B0D10" w:rsidRPr="00D34830">
        <w:t>November</w:t>
      </w:r>
      <w:r w:rsidR="00E177EC" w:rsidRPr="00D34830">
        <w:t xml:space="preserve"> 2021</w:t>
      </w:r>
    </w:p>
    <w:sectPr w:rsidR="00A60E26" w:rsidRPr="0090227D" w:rsidSect="004110CF">
      <w:headerReference w:type="even" r:id="rId12"/>
      <w:headerReference w:type="default" r:id="rId13"/>
      <w:footerReference w:type="even" r:id="rId14"/>
      <w:footerReference w:type="default" r:id="rId15"/>
      <w:footerReference w:type="first" r:id="rId16"/>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0D9F8" w14:textId="77777777" w:rsidR="00B07DD6" w:rsidRDefault="00B07DD6" w:rsidP="009175BF">
      <w:r>
        <w:separator/>
      </w:r>
    </w:p>
    <w:p w14:paraId="7BF6CB25" w14:textId="77777777" w:rsidR="00B07DD6" w:rsidRDefault="00B07DD6"/>
  </w:endnote>
  <w:endnote w:type="continuationSeparator" w:id="0">
    <w:p w14:paraId="2B8237CC" w14:textId="77777777" w:rsidR="00B07DD6" w:rsidRDefault="00B07DD6" w:rsidP="009175BF">
      <w:r>
        <w:continuationSeparator/>
      </w:r>
    </w:p>
    <w:p w14:paraId="3DA34AB3" w14:textId="77777777" w:rsidR="00B07DD6" w:rsidRDefault="00B07DD6"/>
  </w:endnote>
  <w:endnote w:type="continuationNotice" w:id="1">
    <w:p w14:paraId="06BCD7E4" w14:textId="77777777" w:rsidR="00B07DD6" w:rsidRDefault="00B07DD6">
      <w:pPr>
        <w:spacing w:after="0" w:line="240" w:lineRule="auto"/>
      </w:pPr>
    </w:p>
    <w:p w14:paraId="15B2F9E8" w14:textId="77777777" w:rsidR="00B07DD6" w:rsidRDefault="00B07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FAD6" w14:textId="3D3BB825" w:rsidR="00101090" w:rsidRPr="008C1881" w:rsidRDefault="00101090" w:rsidP="00476841">
    <w:pPr>
      <w:pStyle w:val="Footer"/>
      <w:spacing w:before="0"/>
    </w:pPr>
  </w:p>
  <w:p w14:paraId="0B32D1E4" w14:textId="77777777" w:rsidR="00101090" w:rsidRPr="00077575" w:rsidRDefault="00101090" w:rsidP="00077575">
    <w:pPr>
      <w:pStyle w:val="Footer"/>
      <w:spacing w:before="0"/>
    </w:pPr>
  </w:p>
  <w:p w14:paraId="37AACBC1" w14:textId="77777777" w:rsidR="00101090" w:rsidRPr="00160FEF" w:rsidRDefault="00101090" w:rsidP="00160FEF">
    <w:pPr>
      <w:pStyle w:val="Footer"/>
      <w:spacing w:before="0"/>
    </w:pPr>
  </w:p>
  <w:p w14:paraId="2E57803C" w14:textId="77777777" w:rsidR="00101090" w:rsidRPr="00CC6293" w:rsidRDefault="00101090">
    <w:pPr>
      <w:pStyle w:val="Footer"/>
      <w:spacing w:before="0"/>
    </w:pPr>
  </w:p>
  <w:p w14:paraId="6DDF3E75" w14:textId="77777777" w:rsidR="00101090" w:rsidRPr="00B36511" w:rsidRDefault="00101090" w:rsidP="00B36511">
    <w:pPr>
      <w:pStyle w:val="Footer"/>
      <w:spacing w:before="0"/>
    </w:pPr>
  </w:p>
  <w:p w14:paraId="286C0558" w14:textId="77777777" w:rsidR="00101090" w:rsidRPr="00E2165B" w:rsidRDefault="00101090" w:rsidP="00E2165B">
    <w:pPr>
      <w:pStyle w:val="Footer"/>
      <w:spacing w:before="0"/>
    </w:pPr>
  </w:p>
  <w:p w14:paraId="5315B7BE" w14:textId="77777777" w:rsidR="00101090" w:rsidRPr="000129D2" w:rsidRDefault="00101090" w:rsidP="00B41EF2">
    <w:pPr>
      <w:pStyle w:val="Footer"/>
      <w:spacing w:before="0"/>
    </w:pPr>
  </w:p>
  <w:p w14:paraId="0336C566" w14:textId="77777777" w:rsidR="00101090" w:rsidRPr="000129D2" w:rsidRDefault="00101090" w:rsidP="000129D2">
    <w:pPr>
      <w:pStyle w:val="Footer"/>
      <w:spacing w:before="0"/>
    </w:pPr>
  </w:p>
  <w:p w14:paraId="673F9792" w14:textId="77777777" w:rsidR="00101090" w:rsidRPr="000C6445" w:rsidRDefault="00101090">
    <w:pPr>
      <w:pStyle w:val="Footer"/>
      <w:spacing w:before="0"/>
    </w:pPr>
  </w:p>
  <w:p w14:paraId="0DA69AC1" w14:textId="77777777" w:rsidR="00101090" w:rsidRPr="00D369CE" w:rsidRDefault="00101090" w:rsidP="00D369CE">
    <w:pPr>
      <w:pStyle w:val="Footer"/>
      <w:spacing w:before="0"/>
    </w:pPr>
  </w:p>
  <w:p w14:paraId="4B8B9902" w14:textId="77777777" w:rsidR="00101090" w:rsidRDefault="00101090" w:rsidP="00D369CE">
    <w:pPr>
      <w:pStyle w:val="Footer"/>
      <w:spacing w:before="0"/>
    </w:pPr>
  </w:p>
  <w:p w14:paraId="4579B2B9" w14:textId="77777777" w:rsidR="00101090" w:rsidRPr="006B467B" w:rsidRDefault="00101090" w:rsidP="006B467B">
    <w:pPr>
      <w:pStyle w:val="Footer"/>
      <w:spacing w:before="0"/>
    </w:pPr>
  </w:p>
  <w:p w14:paraId="68CA4A9B" w14:textId="77777777" w:rsidR="00101090" w:rsidRPr="00187B6E" w:rsidRDefault="00101090" w:rsidP="00187B6E">
    <w:pPr>
      <w:pStyle w:val="Footer"/>
      <w:spacing w:before="0"/>
    </w:pPr>
  </w:p>
  <w:p w14:paraId="339D0FA0" w14:textId="77777777" w:rsidR="00101090" w:rsidRPr="00187B6E" w:rsidRDefault="00101090" w:rsidP="00187B6E">
    <w:pPr>
      <w:pStyle w:val="Footer"/>
      <w:spacing w:before="0"/>
    </w:pPr>
    <w:r w:rsidRPr="00187B6E">
      <w:t>5020172_19\C</w:t>
    </w:r>
  </w:p>
  <w:p w14:paraId="2B6D3582" w14:textId="77777777" w:rsidR="00101090" w:rsidRPr="00B15796" w:rsidRDefault="00101090" w:rsidP="00B15796">
    <w:pPr>
      <w:pStyle w:val="Footer"/>
      <w:spacing w:before="0"/>
    </w:pPr>
  </w:p>
  <w:p w14:paraId="17AA818A" w14:textId="77777777" w:rsidR="00101090" w:rsidRPr="003A4D20" w:rsidRDefault="00101090" w:rsidP="003A4D20">
    <w:pPr>
      <w:pStyle w:val="Footer"/>
      <w:spacing w:before="0"/>
    </w:pPr>
  </w:p>
  <w:p w14:paraId="03383F49" w14:textId="77777777" w:rsidR="00101090" w:rsidRPr="00BD2938" w:rsidRDefault="00101090" w:rsidP="00BD2938">
    <w:pPr>
      <w:pStyle w:val="Footer"/>
      <w:spacing w:before="0"/>
    </w:pPr>
  </w:p>
  <w:p w14:paraId="1FE0972F" w14:textId="77777777" w:rsidR="00101090" w:rsidRPr="00B50B97" w:rsidRDefault="00101090" w:rsidP="00B50B97">
    <w:pPr>
      <w:pStyle w:val="Footer"/>
      <w:spacing w:before="0"/>
    </w:pPr>
  </w:p>
  <w:p w14:paraId="06149A61" w14:textId="77777777" w:rsidR="00101090" w:rsidRPr="00AB0E27" w:rsidRDefault="00101090">
    <w:pPr>
      <w:pStyle w:val="Footer"/>
      <w:spacing w:before="0"/>
    </w:pPr>
  </w:p>
  <w:p w14:paraId="5F733D79" w14:textId="77777777" w:rsidR="00101090" w:rsidRPr="00A3688F" w:rsidRDefault="00101090">
    <w:pPr>
      <w:pStyle w:val="Footer"/>
      <w:spacing w:before="0"/>
    </w:pPr>
  </w:p>
  <w:p w14:paraId="630A3AAC" w14:textId="77777777" w:rsidR="00101090" w:rsidRPr="006D3870" w:rsidRDefault="00101090" w:rsidP="006D3870">
    <w:pPr>
      <w:pStyle w:val="Footer"/>
      <w:spacing w:before="0"/>
    </w:pPr>
  </w:p>
  <w:p w14:paraId="1A79D205" w14:textId="77777777" w:rsidR="00101090" w:rsidRPr="00704E3A" w:rsidRDefault="00101090" w:rsidP="00704E3A">
    <w:pPr>
      <w:pStyle w:val="Footer"/>
      <w:spacing w:before="0"/>
    </w:pPr>
  </w:p>
  <w:p w14:paraId="4E7AD51E" w14:textId="77777777" w:rsidR="00101090" w:rsidRPr="00AA5495" w:rsidRDefault="00101090" w:rsidP="00AA5495">
    <w:pPr>
      <w:pStyle w:val="Footer"/>
      <w:spacing w:before="0"/>
    </w:pPr>
  </w:p>
  <w:p w14:paraId="594ECECB" w14:textId="77777777" w:rsidR="00101090" w:rsidRPr="00EA21FB" w:rsidRDefault="00101090">
    <w:pPr>
      <w:pStyle w:val="Footer"/>
      <w:spacing w:before="0"/>
    </w:pPr>
    <w:r w:rsidRPr="00EA21FB">
      <w:t>5176039_8\C</w:t>
    </w:r>
  </w:p>
  <w:p w14:paraId="3F6014FE" w14:textId="77777777" w:rsidR="00101090" w:rsidRPr="00106F36" w:rsidRDefault="00101090" w:rsidP="006016FE">
    <w:pPr>
      <w:pStyle w:val="Footer"/>
      <w:spacing w:before="0"/>
    </w:pPr>
  </w:p>
  <w:p w14:paraId="6412268B" w14:textId="77777777" w:rsidR="00101090" w:rsidRDefault="00101090" w:rsidP="007241F2">
    <w:pPr>
      <w:pStyle w:val="Footer"/>
      <w:spacing w:before="0"/>
    </w:pPr>
  </w:p>
  <w:p w14:paraId="275D8D45" w14:textId="77777777" w:rsidR="00101090" w:rsidRDefault="00101090" w:rsidP="00757F3E">
    <w:pPr>
      <w:pStyle w:val="Footer"/>
      <w:spacing w:before="0"/>
    </w:pPr>
  </w:p>
  <w:p w14:paraId="4B0163B0" w14:textId="77777777" w:rsidR="00101090" w:rsidRDefault="00101090" w:rsidP="002B7277">
    <w:pPr>
      <w:pStyle w:val="Footer"/>
      <w:spacing w:before="0"/>
    </w:pPr>
  </w:p>
  <w:p w14:paraId="0F5A25B1" w14:textId="77777777" w:rsidR="00101090" w:rsidRPr="005330C4" w:rsidRDefault="00101090" w:rsidP="005330C4">
    <w:pPr>
      <w:pStyle w:val="Footer"/>
      <w:spacing w:before="0"/>
    </w:pPr>
  </w:p>
  <w:p w14:paraId="1064A71C" w14:textId="77777777" w:rsidR="00101090" w:rsidRPr="008C1124" w:rsidRDefault="00101090" w:rsidP="008C1124">
    <w:pPr>
      <w:pStyle w:val="Footer"/>
    </w:pPr>
  </w:p>
  <w:p w14:paraId="006B8C4E" w14:textId="77777777" w:rsidR="00101090" w:rsidRPr="001A54B6" w:rsidRDefault="00101090" w:rsidP="001A54B6">
    <w:pPr>
      <w:pStyle w:val="Footer"/>
    </w:pPr>
  </w:p>
  <w:p w14:paraId="38F2497A" w14:textId="77777777" w:rsidR="00101090" w:rsidRPr="004E7AC6" w:rsidRDefault="00101090" w:rsidP="004E7AC6">
    <w:pPr>
      <w:pStyle w:val="Footer"/>
      <w:spacing w:before="0"/>
    </w:pPr>
  </w:p>
  <w:p w14:paraId="22D09E8C" w14:textId="4ED8B497" w:rsidR="00101090" w:rsidRPr="00693DF0" w:rsidRDefault="00101090" w:rsidP="00693DF0">
    <w:pPr>
      <w:pStyle w:val="Footer"/>
      <w:spacing w:before="0"/>
    </w:pPr>
  </w:p>
  <w:p w14:paraId="385F3109" w14:textId="2CF24989" w:rsidR="00101090" w:rsidRDefault="00101090" w:rsidP="00693DF0">
    <w:pPr>
      <w:pStyle w:val="Footer"/>
      <w:spacing w:before="0"/>
    </w:pPr>
    <w:r w:rsidRPr="00693DF0">
      <w:t>5650656_2\C</w:t>
    </w:r>
  </w:p>
  <w:p w14:paraId="65FBC4F7" w14:textId="613D280E" w:rsidR="00101090" w:rsidRDefault="00101090" w:rsidP="00693DF0">
    <w:pPr>
      <w:pStyle w:val="Footer"/>
      <w:spacing w:before="0"/>
      <w:rPr>
        <w:color w:val="191919"/>
        <w:sz w:val="13"/>
      </w:rPr>
    </w:pPr>
  </w:p>
  <w:p w14:paraId="6F1AD980" w14:textId="7C48BDA0" w:rsidR="00101090" w:rsidRPr="00693DF0" w:rsidRDefault="00101090" w:rsidP="00693DF0">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D180" w14:textId="514EDE92" w:rsidR="00101090" w:rsidRDefault="00101090" w:rsidP="00693DF0">
    <w:pPr>
      <w:pStyle w:val="Footer"/>
      <w:spacing w:before="0"/>
      <w:rPr>
        <w:b/>
        <w:bCs/>
      </w:rPr>
    </w:pPr>
    <w:r>
      <w:rPr>
        <w:b/>
        <w:bCs/>
        <w:noProof/>
      </w:rPr>
      <mc:AlternateContent>
        <mc:Choice Requires="wps">
          <w:drawing>
            <wp:anchor distT="0" distB="0" distL="114300" distR="114300" simplePos="0" relativeHeight="251658240" behindDoc="0" locked="0" layoutInCell="0" allowOverlap="1" wp14:anchorId="769E9F59" wp14:editId="69A7857B">
              <wp:simplePos x="0" y="0"/>
              <wp:positionH relativeFrom="page">
                <wp:posOffset>0</wp:posOffset>
              </wp:positionH>
              <wp:positionV relativeFrom="page">
                <wp:posOffset>10189210</wp:posOffset>
              </wp:positionV>
              <wp:extent cx="7560310" cy="311785"/>
              <wp:effectExtent l="0" t="0" r="0" b="12065"/>
              <wp:wrapNone/>
              <wp:docPr id="1" name="MSIPCM923c4488ae00d89315031d9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D6AED" w14:textId="005ED9B2" w:rsidR="00101090" w:rsidRPr="00F82706" w:rsidRDefault="00101090" w:rsidP="00F82706">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9E9F59" id="_x0000_t202" coordsize="21600,21600" o:spt="202" path="m,l,21600r21600,l21600,xe">
              <v:stroke joinstyle="miter"/>
              <v:path gradientshapeok="t" o:connecttype="rect"/>
            </v:shapetype>
            <v:shape id="MSIPCM923c4488ae00d89315031d9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VAVqIawCAABFBQAADgAAAAAA&#10;AAAAAAAAAAAuAgAAZHJzL2Uyb0RvYy54bWxQSwECLQAUAAYACAAAACEASA1emt8AAAALAQAADwAA&#10;AAAAAAAAAAAAAAAGBQAAZHJzL2Rvd25yZXYueG1sUEsFBgAAAAAEAAQA8wAAABIGAAAAAA==&#10;" o:allowincell="f" filled="f" stroked="f" strokeweight=".5pt">
              <v:textbox inset=",0,,0">
                <w:txbxContent>
                  <w:p w14:paraId="295D6AED" w14:textId="005ED9B2" w:rsidR="00101090" w:rsidRPr="00F82706" w:rsidRDefault="00101090" w:rsidP="00F82706">
                    <w:pPr>
                      <w:spacing w:after="0"/>
                      <w:jc w:val="center"/>
                      <w:rPr>
                        <w:rFonts w:ascii="Arial Black" w:hAnsi="Arial Black"/>
                        <w:color w:val="000000"/>
                        <w:sz w:val="20"/>
                      </w:rPr>
                    </w:pPr>
                  </w:p>
                </w:txbxContent>
              </v:textbox>
              <w10:wrap anchorx="page" anchory="page"/>
            </v:shape>
          </w:pict>
        </mc:Fallback>
      </mc:AlternateContent>
    </w:r>
    <w:r w:rsidRPr="004D537B">
      <w:rPr>
        <w:b/>
        <w:bCs/>
      </w:rPr>
      <w:t xml:space="preserve">Diagnosed Persons and Close Contacts Directions (No </w:t>
    </w:r>
    <w:r>
      <w:rPr>
        <w:b/>
        <w:bCs/>
      </w:rPr>
      <w:t>34</w:t>
    </w:r>
    <w:r w:rsidRPr="004D537B">
      <w:rPr>
        <w:b/>
        <w:bCs/>
      </w:rPr>
      <w:t>)</w:t>
    </w:r>
    <w:r w:rsidRPr="004E7AC6">
      <w:tab/>
    </w:r>
    <w:sdt>
      <w:sdtPr>
        <w:rPr>
          <w:b/>
          <w:color w:val="2B579A"/>
          <w:shd w:val="clear" w:color="auto" w:fill="E6E6E6"/>
        </w:rPr>
        <w:id w:val="635613290"/>
        <w:docPartObj>
          <w:docPartGallery w:val="Page Numbers (Top of Page)"/>
          <w:docPartUnique/>
        </w:docPartObj>
      </w:sdtPr>
      <w:sdtEndPr/>
      <w:sdtContent>
        <w:r w:rsidRPr="00E75470">
          <w:rPr>
            <w:b/>
            <w:color w:val="2B579A"/>
            <w:shd w:val="clear" w:color="auto" w:fill="E6E6E6"/>
          </w:rPr>
          <w:fldChar w:fldCharType="begin"/>
        </w:r>
        <w:r w:rsidRPr="00E75470">
          <w:rPr>
            <w:b/>
            <w:bCs/>
          </w:rPr>
          <w:instrText xml:space="preserve"> PAGE </w:instrText>
        </w:r>
        <w:r w:rsidRPr="00E75470">
          <w:rPr>
            <w:b/>
            <w:color w:val="2B579A"/>
            <w:shd w:val="clear" w:color="auto" w:fill="E6E6E6"/>
          </w:rPr>
          <w:fldChar w:fldCharType="separate"/>
        </w:r>
        <w:r>
          <w:rPr>
            <w:b/>
            <w:bCs/>
            <w:noProof/>
          </w:rPr>
          <w:t>2</w:t>
        </w:r>
        <w:r w:rsidRPr="00E75470">
          <w:rPr>
            <w:b/>
            <w:color w:val="2B579A"/>
            <w:shd w:val="clear" w:color="auto" w:fill="E6E6E6"/>
          </w:rPr>
          <w:fldChar w:fldCharType="end"/>
        </w:r>
        <w:r w:rsidRPr="00E75470">
          <w:rPr>
            <w:b/>
            <w:bCs/>
          </w:rPr>
          <w:t xml:space="preserve"> </w:t>
        </w:r>
        <w:r w:rsidRPr="00E75470">
          <w:t>of</w:t>
        </w:r>
        <w:r w:rsidRPr="00E75470">
          <w:rPr>
            <w:b/>
            <w:bCs/>
          </w:rPr>
          <w:t xml:space="preserve"> </w:t>
        </w:r>
        <w:r w:rsidRPr="00E75470">
          <w:rPr>
            <w:b/>
            <w:color w:val="2B579A"/>
            <w:shd w:val="clear" w:color="auto" w:fill="E6E6E6"/>
          </w:rPr>
          <w:fldChar w:fldCharType="begin"/>
        </w:r>
        <w:r w:rsidRPr="00E75470">
          <w:rPr>
            <w:b/>
            <w:bCs/>
          </w:rPr>
          <w:instrText xml:space="preserve"> NUMPAGES  </w:instrText>
        </w:r>
        <w:r w:rsidRPr="00E75470">
          <w:rPr>
            <w:b/>
            <w:color w:val="2B579A"/>
            <w:shd w:val="clear" w:color="auto" w:fill="E6E6E6"/>
          </w:rPr>
          <w:fldChar w:fldCharType="separate"/>
        </w:r>
        <w:r>
          <w:rPr>
            <w:b/>
            <w:bCs/>
            <w:noProof/>
          </w:rPr>
          <w:t>14</w:t>
        </w:r>
        <w:r w:rsidRPr="00E75470">
          <w:rPr>
            <w:b/>
            <w:color w:val="2B579A"/>
            <w:shd w:val="clear" w:color="auto" w:fill="E6E6E6"/>
          </w:rPr>
          <w:fldChar w:fldCharType="end"/>
        </w:r>
      </w:sdtContent>
    </w:sdt>
  </w:p>
  <w:p w14:paraId="44B4AFA0" w14:textId="03F85EB9" w:rsidR="00101090" w:rsidRDefault="00101090" w:rsidP="00693DF0">
    <w:pPr>
      <w:pStyle w:val="Footer"/>
      <w:spacing w:before="0"/>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4B93D" w14:textId="77777777" w:rsidR="00101090" w:rsidRPr="008C1881" w:rsidRDefault="00101090" w:rsidP="00476841">
    <w:pPr>
      <w:pStyle w:val="Footer"/>
      <w:spacing w:before="0"/>
    </w:pPr>
  </w:p>
  <w:p w14:paraId="59C309F0" w14:textId="77777777" w:rsidR="00101090" w:rsidRPr="00077575" w:rsidRDefault="00101090" w:rsidP="00077575">
    <w:pPr>
      <w:pStyle w:val="Footer"/>
      <w:spacing w:before="0"/>
    </w:pPr>
  </w:p>
  <w:p w14:paraId="2A611F8B" w14:textId="77777777" w:rsidR="00101090" w:rsidRPr="00160FEF" w:rsidRDefault="00101090" w:rsidP="00160FEF">
    <w:pPr>
      <w:pStyle w:val="Footer"/>
      <w:spacing w:before="0"/>
    </w:pPr>
  </w:p>
  <w:p w14:paraId="6B03EBCA" w14:textId="77777777" w:rsidR="00101090" w:rsidRPr="00CC6293" w:rsidRDefault="00101090">
    <w:pPr>
      <w:pStyle w:val="Footer"/>
      <w:spacing w:before="0"/>
    </w:pPr>
  </w:p>
  <w:p w14:paraId="10798B7D" w14:textId="77777777" w:rsidR="00101090" w:rsidRPr="00B36511" w:rsidRDefault="00101090" w:rsidP="00B36511">
    <w:pPr>
      <w:pStyle w:val="Footer"/>
      <w:spacing w:before="0"/>
    </w:pPr>
  </w:p>
  <w:p w14:paraId="21E8EB7E" w14:textId="77777777" w:rsidR="00101090" w:rsidRPr="00E2165B" w:rsidRDefault="00101090" w:rsidP="00E2165B">
    <w:pPr>
      <w:pStyle w:val="Footer"/>
      <w:spacing w:before="0"/>
    </w:pPr>
  </w:p>
  <w:p w14:paraId="7F9EF346" w14:textId="77777777" w:rsidR="00101090" w:rsidRPr="000129D2" w:rsidRDefault="00101090" w:rsidP="000129D2">
    <w:pPr>
      <w:pStyle w:val="Footer"/>
      <w:spacing w:before="0"/>
    </w:pPr>
  </w:p>
  <w:p w14:paraId="0FE7AE9B" w14:textId="77777777" w:rsidR="00101090" w:rsidRPr="000129D2" w:rsidRDefault="00101090" w:rsidP="000129D2">
    <w:pPr>
      <w:pStyle w:val="Footer"/>
      <w:spacing w:before="0"/>
    </w:pPr>
  </w:p>
  <w:p w14:paraId="4622329F" w14:textId="77777777" w:rsidR="00101090" w:rsidRPr="000C6445" w:rsidRDefault="00101090">
    <w:pPr>
      <w:pStyle w:val="Footer"/>
      <w:spacing w:before="0"/>
    </w:pPr>
  </w:p>
  <w:p w14:paraId="28FCCE16" w14:textId="77777777" w:rsidR="00101090" w:rsidRPr="00D369CE" w:rsidRDefault="00101090" w:rsidP="00D369CE">
    <w:pPr>
      <w:pStyle w:val="Footer"/>
      <w:spacing w:before="0"/>
    </w:pPr>
  </w:p>
  <w:p w14:paraId="057AF10C" w14:textId="77777777" w:rsidR="00101090" w:rsidRDefault="00101090" w:rsidP="00D369CE">
    <w:pPr>
      <w:pStyle w:val="Footer"/>
      <w:spacing w:before="0"/>
    </w:pPr>
  </w:p>
  <w:p w14:paraId="587DFEAC" w14:textId="77777777" w:rsidR="00101090" w:rsidRPr="006B467B" w:rsidRDefault="00101090" w:rsidP="006B467B">
    <w:pPr>
      <w:pStyle w:val="Footer"/>
      <w:spacing w:before="0"/>
    </w:pPr>
  </w:p>
  <w:p w14:paraId="749FF7DB" w14:textId="77777777" w:rsidR="00101090" w:rsidRPr="00B15796" w:rsidRDefault="00101090" w:rsidP="00B15796">
    <w:pPr>
      <w:pStyle w:val="Footer"/>
      <w:spacing w:before="0"/>
    </w:pPr>
  </w:p>
  <w:p w14:paraId="37F47190" w14:textId="77777777" w:rsidR="00101090" w:rsidRPr="003A4D20" w:rsidRDefault="00101090" w:rsidP="003A4D20">
    <w:pPr>
      <w:pStyle w:val="Footer"/>
      <w:spacing w:before="0"/>
    </w:pPr>
  </w:p>
  <w:p w14:paraId="37B57575" w14:textId="77777777" w:rsidR="00101090" w:rsidRPr="00BD2938" w:rsidRDefault="00101090" w:rsidP="00BD2938">
    <w:pPr>
      <w:pStyle w:val="Footer"/>
      <w:spacing w:before="0"/>
    </w:pPr>
  </w:p>
  <w:p w14:paraId="4767E2AB" w14:textId="77777777" w:rsidR="00101090" w:rsidRPr="00B50B97" w:rsidRDefault="00101090" w:rsidP="00B50B97">
    <w:pPr>
      <w:pStyle w:val="Footer"/>
      <w:spacing w:before="0"/>
    </w:pPr>
  </w:p>
  <w:p w14:paraId="776F99CD" w14:textId="77777777" w:rsidR="00101090" w:rsidRPr="00AB0E27" w:rsidRDefault="00101090">
    <w:pPr>
      <w:pStyle w:val="Footer"/>
      <w:spacing w:before="0"/>
    </w:pPr>
  </w:p>
  <w:p w14:paraId="0F6C4BF4" w14:textId="77777777" w:rsidR="00101090" w:rsidRPr="00A3688F" w:rsidRDefault="00101090">
    <w:pPr>
      <w:pStyle w:val="Footer"/>
      <w:spacing w:before="0"/>
    </w:pPr>
  </w:p>
  <w:p w14:paraId="48AA9A7E" w14:textId="77777777" w:rsidR="00101090" w:rsidRPr="00DB4FEA" w:rsidRDefault="00101090" w:rsidP="00DB4FEA">
    <w:pPr>
      <w:pStyle w:val="Footer"/>
      <w:spacing w:before="0"/>
    </w:pPr>
  </w:p>
  <w:p w14:paraId="53F5BF38" w14:textId="77777777" w:rsidR="00101090" w:rsidRPr="00704E3A" w:rsidRDefault="00101090" w:rsidP="00704E3A">
    <w:pPr>
      <w:pStyle w:val="Footer"/>
      <w:spacing w:before="0"/>
    </w:pPr>
  </w:p>
  <w:p w14:paraId="15B5B351" w14:textId="77777777" w:rsidR="00101090" w:rsidRPr="007F6756" w:rsidRDefault="00101090">
    <w:pPr>
      <w:pStyle w:val="Footer"/>
      <w:spacing w:before="0"/>
    </w:pPr>
  </w:p>
  <w:p w14:paraId="76ACFA72" w14:textId="77777777" w:rsidR="00101090" w:rsidRDefault="00101090" w:rsidP="007241F2">
    <w:pPr>
      <w:pStyle w:val="Footer"/>
      <w:spacing w:before="0"/>
    </w:pPr>
  </w:p>
  <w:p w14:paraId="6510E751" w14:textId="77777777" w:rsidR="00101090" w:rsidRDefault="00101090" w:rsidP="00757F3E">
    <w:pPr>
      <w:pStyle w:val="Footer"/>
      <w:spacing w:before="0"/>
    </w:pPr>
  </w:p>
  <w:p w14:paraId="5486EAA9" w14:textId="77777777" w:rsidR="00101090" w:rsidRDefault="00101090" w:rsidP="002B7277">
    <w:pPr>
      <w:pStyle w:val="Footer"/>
      <w:spacing w:before="0"/>
    </w:pPr>
  </w:p>
  <w:p w14:paraId="56E5463C" w14:textId="77777777" w:rsidR="00101090" w:rsidRPr="005330C4" w:rsidRDefault="00101090" w:rsidP="005330C4">
    <w:pPr>
      <w:pStyle w:val="Footer"/>
      <w:spacing w:before="0"/>
    </w:pPr>
  </w:p>
  <w:p w14:paraId="34C45AC4" w14:textId="77777777" w:rsidR="00101090" w:rsidRPr="008C1124" w:rsidRDefault="00101090" w:rsidP="008C1124">
    <w:pPr>
      <w:pStyle w:val="Footer"/>
    </w:pPr>
  </w:p>
  <w:p w14:paraId="6BDAEB6A" w14:textId="77777777" w:rsidR="00101090" w:rsidRPr="001A54B6" w:rsidRDefault="00101090" w:rsidP="001A54B6">
    <w:pPr>
      <w:pStyle w:val="Footer"/>
    </w:pPr>
  </w:p>
  <w:p w14:paraId="48863605" w14:textId="77777777" w:rsidR="00101090" w:rsidRPr="004E7AC6" w:rsidRDefault="00101090" w:rsidP="004E7AC6">
    <w:pPr>
      <w:pStyle w:val="Footer"/>
      <w:spacing w:before="0"/>
    </w:pPr>
  </w:p>
  <w:p w14:paraId="47A5DBB3" w14:textId="6F5A3801" w:rsidR="00101090" w:rsidRPr="00693DF0" w:rsidRDefault="00101090" w:rsidP="00693DF0">
    <w:pPr>
      <w:pStyle w:val="Footer"/>
      <w:spacing w:before="0"/>
    </w:pPr>
  </w:p>
  <w:p w14:paraId="40EA3E6A" w14:textId="4A62C8BE" w:rsidR="00101090" w:rsidRDefault="00101090" w:rsidP="00693DF0">
    <w:pPr>
      <w:pStyle w:val="Footer"/>
      <w:spacing w:before="0"/>
    </w:pPr>
    <w:r w:rsidRPr="00693DF0">
      <w:t>5650656_2\C</w:t>
    </w:r>
  </w:p>
  <w:p w14:paraId="4ABBF804" w14:textId="5B41A52A" w:rsidR="00101090" w:rsidRDefault="00101090" w:rsidP="00693DF0">
    <w:pPr>
      <w:pStyle w:val="Footer"/>
      <w:spacing w:before="0"/>
      <w:rPr>
        <w:color w:val="191919"/>
        <w:sz w:val="13"/>
      </w:rPr>
    </w:pPr>
  </w:p>
  <w:p w14:paraId="6F46C5A6" w14:textId="5E2CEB38" w:rsidR="00101090" w:rsidRPr="00693DF0" w:rsidRDefault="00101090" w:rsidP="00693DF0">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022A9" w14:textId="77777777" w:rsidR="00B07DD6" w:rsidRDefault="00B07DD6" w:rsidP="009175BF">
      <w:r>
        <w:separator/>
      </w:r>
    </w:p>
    <w:p w14:paraId="639E86EF" w14:textId="77777777" w:rsidR="00B07DD6" w:rsidRDefault="00B07DD6"/>
  </w:footnote>
  <w:footnote w:type="continuationSeparator" w:id="0">
    <w:p w14:paraId="6FCE5F6B" w14:textId="77777777" w:rsidR="00B07DD6" w:rsidRDefault="00B07DD6" w:rsidP="009175BF">
      <w:r>
        <w:continuationSeparator/>
      </w:r>
    </w:p>
    <w:p w14:paraId="5B2F7EF6" w14:textId="77777777" w:rsidR="00B07DD6" w:rsidRDefault="00B07DD6"/>
  </w:footnote>
  <w:footnote w:type="continuationNotice" w:id="1">
    <w:p w14:paraId="079E2BEE" w14:textId="77777777" w:rsidR="00B07DD6" w:rsidRDefault="00B07DD6">
      <w:pPr>
        <w:spacing w:after="0" w:line="240" w:lineRule="auto"/>
      </w:pPr>
    </w:p>
    <w:p w14:paraId="5A07FC7C" w14:textId="77777777" w:rsidR="00B07DD6" w:rsidRDefault="00B07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67B83" w14:textId="77777777" w:rsidR="00101090" w:rsidRDefault="00101090">
    <w:pPr>
      <w:pStyle w:val="Header"/>
    </w:pPr>
  </w:p>
  <w:p w14:paraId="6C5D3717" w14:textId="77777777" w:rsidR="00101090" w:rsidRDefault="001010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101090" w14:paraId="7A65DF21" w14:textId="77777777" w:rsidTr="00937ACE">
      <w:tc>
        <w:tcPr>
          <w:tcW w:w="3005" w:type="dxa"/>
        </w:tcPr>
        <w:p w14:paraId="627C81C8" w14:textId="74AA4156" w:rsidR="00101090" w:rsidRDefault="00101090" w:rsidP="00937ACE">
          <w:pPr>
            <w:pStyle w:val="Header"/>
            <w:ind w:left="-115"/>
          </w:pPr>
        </w:p>
      </w:tc>
      <w:tc>
        <w:tcPr>
          <w:tcW w:w="3005" w:type="dxa"/>
        </w:tcPr>
        <w:p w14:paraId="66128F17" w14:textId="42ADDBD3" w:rsidR="00101090" w:rsidRDefault="00101090" w:rsidP="00937ACE">
          <w:pPr>
            <w:pStyle w:val="Header"/>
            <w:jc w:val="center"/>
          </w:pPr>
        </w:p>
      </w:tc>
      <w:tc>
        <w:tcPr>
          <w:tcW w:w="3005" w:type="dxa"/>
        </w:tcPr>
        <w:p w14:paraId="6D5F9474" w14:textId="61BCA2E3" w:rsidR="00101090" w:rsidRDefault="00101090" w:rsidP="00937ACE">
          <w:pPr>
            <w:pStyle w:val="Header"/>
            <w:ind w:right="-115"/>
            <w:jc w:val="right"/>
          </w:pPr>
        </w:p>
      </w:tc>
    </w:tr>
  </w:tbl>
  <w:p w14:paraId="4D77528E" w14:textId="47DB6F10" w:rsidR="00101090" w:rsidRDefault="00101090" w:rsidP="00937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D69E1"/>
    <w:multiLevelType w:val="hybridMultilevel"/>
    <w:tmpl w:val="69CE5DCC"/>
    <w:lvl w:ilvl="0" w:tplc="CA04AF7A">
      <w:start w:val="1"/>
      <w:numFmt w:val="decimal"/>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37E2BFE"/>
    <w:multiLevelType w:val="hybridMultilevel"/>
    <w:tmpl w:val="512C7764"/>
    <w:lvl w:ilvl="0" w:tplc="29B8C3FC">
      <w:start w:val="1"/>
      <w:numFmt w:val="decimal"/>
      <w:lvlText w:val="%1"/>
      <w:lvlJc w:val="left"/>
      <w:pPr>
        <w:ind w:left="567" w:hanging="567"/>
      </w:pPr>
    </w:lvl>
    <w:lvl w:ilvl="1" w:tplc="44526BBC">
      <w:start w:val="1"/>
      <w:numFmt w:val="decimal"/>
      <w:pStyle w:val="CommentSubject"/>
      <w:lvlText w:val=""/>
      <w:lvlJc w:val="left"/>
      <w:pPr>
        <w:ind w:left="567" w:firstLine="0"/>
      </w:pPr>
    </w:lvl>
    <w:lvl w:ilvl="2" w:tplc="D968FEEE">
      <w:start w:val="1"/>
      <w:numFmt w:val="decimal"/>
      <w:lvlRestart w:val="1"/>
      <w:lvlText w:val="(%3)"/>
      <w:lvlJc w:val="left"/>
      <w:pPr>
        <w:ind w:left="4254"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 w15:restartNumberingAfterBreak="0">
    <w:nsid w:val="6E017D14"/>
    <w:multiLevelType w:val="hybridMultilevel"/>
    <w:tmpl w:val="B442C0B6"/>
    <w:lvl w:ilvl="0" w:tplc="642C5F0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D465CB"/>
    <w:multiLevelType w:val="hybridMultilevel"/>
    <w:tmpl w:val="DA0C76B0"/>
    <w:lvl w:ilvl="0" w:tplc="24BA60F8">
      <w:start w:val="1"/>
      <w:numFmt w:val="decimal"/>
      <w:pStyle w:val="Heading1"/>
      <w:lvlText w:val="%1"/>
      <w:lvlJc w:val="left"/>
      <w:pPr>
        <w:ind w:left="567" w:hanging="567"/>
      </w:pPr>
      <w:rPr>
        <w:rFonts w:hint="default"/>
        <w:i w:val="0"/>
        <w:iCs w:val="0"/>
      </w:rPr>
    </w:lvl>
    <w:lvl w:ilvl="1" w:tplc="7726720E">
      <w:start w:val="1"/>
      <w:numFmt w:val="none"/>
      <w:pStyle w:val="Paranonumber"/>
      <w:lvlText w:val=""/>
      <w:lvlJc w:val="left"/>
      <w:pPr>
        <w:ind w:left="567" w:firstLine="0"/>
      </w:pPr>
      <w:rPr>
        <w:rFonts w:hint="default"/>
      </w:rPr>
    </w:lvl>
    <w:lvl w:ilvl="2" w:tplc="0A38748E">
      <w:start w:val="1"/>
      <w:numFmt w:val="decimal"/>
      <w:lvlRestart w:val="1"/>
      <w:pStyle w:val="Para1"/>
      <w:lvlText w:val="(%3)"/>
      <w:lvlJc w:val="left"/>
      <w:pPr>
        <w:ind w:left="1134"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E71CDCA0">
      <w:start w:val="1"/>
      <w:numFmt w:val="lowerLetter"/>
      <w:pStyle w:val="Paraa"/>
      <w:lvlText w:val="(%4)"/>
      <w:lvlJc w:val="left"/>
      <w:pPr>
        <w:ind w:left="1418" w:hanging="567"/>
      </w:pPr>
      <w:rPr>
        <w:rFonts w:ascii="Arial" w:hAnsi="Arial" w:cs="Arial" w:hint="default"/>
        <w:b w:val="0"/>
        <w:bCs w:val="0"/>
        <w:i w:val="0"/>
        <w:sz w:val="22"/>
      </w:rPr>
    </w:lvl>
    <w:lvl w:ilvl="4" w:tplc="B4B29EB4">
      <w:start w:val="1"/>
      <w:numFmt w:val="lowerRoman"/>
      <w:lvlText w:val="(%5)"/>
      <w:lvlJc w:val="left"/>
      <w:pPr>
        <w:ind w:left="7797" w:hanging="567"/>
      </w:pPr>
      <w:rPr>
        <w:rFonts w:hint="default"/>
        <w:b w:val="0"/>
        <w:bCs w:val="0"/>
      </w:rPr>
    </w:lvl>
    <w:lvl w:ilvl="5" w:tplc="38706E00">
      <w:start w:val="1"/>
      <w:numFmt w:val="upperLetter"/>
      <w:lvlText w:val="(%6)"/>
      <w:lvlJc w:val="left"/>
      <w:pPr>
        <w:ind w:left="2835" w:hanging="567"/>
      </w:pPr>
      <w:rPr>
        <w:rFonts w:hint="default"/>
      </w:rPr>
    </w:lvl>
    <w:lvl w:ilvl="6" w:tplc="7C38069A">
      <w:start w:val="1"/>
      <w:numFmt w:val="decimal"/>
      <w:lvlText w:val="%7."/>
      <w:lvlJc w:val="left"/>
      <w:pPr>
        <w:ind w:left="4680" w:hanging="360"/>
      </w:pPr>
      <w:rPr>
        <w:rFonts w:hint="default"/>
      </w:rPr>
    </w:lvl>
    <w:lvl w:ilvl="7" w:tplc="BA9CAA6C">
      <w:start w:val="1"/>
      <w:numFmt w:val="lowerLetter"/>
      <w:lvlText w:val="%8."/>
      <w:lvlJc w:val="left"/>
      <w:pPr>
        <w:ind w:left="5400" w:hanging="360"/>
      </w:pPr>
      <w:rPr>
        <w:rFonts w:hint="default"/>
      </w:rPr>
    </w:lvl>
    <w:lvl w:ilvl="8" w:tplc="97D09548">
      <w:start w:val="1"/>
      <w:numFmt w:val="lowerRoman"/>
      <w:lvlText w:val="%9."/>
      <w:lvlJc w:val="right"/>
      <w:pPr>
        <w:ind w:left="6120" w:hanging="180"/>
      </w:pPr>
      <w:rPr>
        <w:rFonts w:hint="default"/>
      </w:rPr>
    </w:lvl>
  </w:abstractNum>
  <w:num w:numId="1">
    <w:abstractNumId w:val="0"/>
  </w:num>
  <w:num w:numId="2">
    <w:abstractNumId w:val="3"/>
  </w:num>
  <w:num w:numId="3">
    <w:abstractNumId w:val="3"/>
  </w:num>
  <w:num w:numId="4">
    <w:abstractNumId w:val="2"/>
  </w:num>
  <w:num w:numId="5">
    <w:abstractNumId w:val="1"/>
  </w:num>
  <w:num w:numId="6">
    <w:abstractNumId w:val="3"/>
  </w:num>
  <w:num w:numId="7">
    <w:abstractNumId w:val="3"/>
  </w:num>
  <w:num w:numId="8">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NewDocument" w:val="False"/>
    <w:docVar w:name="vTRIMRecordNumber" w:val="D20/7584"/>
  </w:docVars>
  <w:rsids>
    <w:rsidRoot w:val="00264D58"/>
    <w:rsid w:val="0000258F"/>
    <w:rsid w:val="000027E7"/>
    <w:rsid w:val="00002935"/>
    <w:rsid w:val="00002EF4"/>
    <w:rsid w:val="00003100"/>
    <w:rsid w:val="00003DF5"/>
    <w:rsid w:val="00004DA4"/>
    <w:rsid w:val="00005061"/>
    <w:rsid w:val="000055CD"/>
    <w:rsid w:val="00005AA2"/>
    <w:rsid w:val="00006A4D"/>
    <w:rsid w:val="00006C05"/>
    <w:rsid w:val="00007130"/>
    <w:rsid w:val="00007BB3"/>
    <w:rsid w:val="000100C1"/>
    <w:rsid w:val="00010736"/>
    <w:rsid w:val="00010DA1"/>
    <w:rsid w:val="00010EA3"/>
    <w:rsid w:val="00011579"/>
    <w:rsid w:val="00011DE1"/>
    <w:rsid w:val="00011DF2"/>
    <w:rsid w:val="00012541"/>
    <w:rsid w:val="00012900"/>
    <w:rsid w:val="000129D2"/>
    <w:rsid w:val="000133CB"/>
    <w:rsid w:val="00013473"/>
    <w:rsid w:val="00015731"/>
    <w:rsid w:val="00017FD3"/>
    <w:rsid w:val="00021606"/>
    <w:rsid w:val="000220D9"/>
    <w:rsid w:val="00022160"/>
    <w:rsid w:val="00022A7B"/>
    <w:rsid w:val="00022E14"/>
    <w:rsid w:val="00025463"/>
    <w:rsid w:val="00025F34"/>
    <w:rsid w:val="00025FCE"/>
    <w:rsid w:val="000269AB"/>
    <w:rsid w:val="00026D47"/>
    <w:rsid w:val="00027487"/>
    <w:rsid w:val="000278A1"/>
    <w:rsid w:val="00027AB6"/>
    <w:rsid w:val="00030F7D"/>
    <w:rsid w:val="000328B8"/>
    <w:rsid w:val="000329D3"/>
    <w:rsid w:val="0003303A"/>
    <w:rsid w:val="000333B7"/>
    <w:rsid w:val="00033CF3"/>
    <w:rsid w:val="00034182"/>
    <w:rsid w:val="00034BC4"/>
    <w:rsid w:val="00034F05"/>
    <w:rsid w:val="00036996"/>
    <w:rsid w:val="000369C7"/>
    <w:rsid w:val="00036A9B"/>
    <w:rsid w:val="00036AAD"/>
    <w:rsid w:val="00037099"/>
    <w:rsid w:val="000379CB"/>
    <w:rsid w:val="00037E21"/>
    <w:rsid w:val="000405C2"/>
    <w:rsid w:val="00040BF2"/>
    <w:rsid w:val="000411C3"/>
    <w:rsid w:val="0004215A"/>
    <w:rsid w:val="00043396"/>
    <w:rsid w:val="00043432"/>
    <w:rsid w:val="00043830"/>
    <w:rsid w:val="000446FF"/>
    <w:rsid w:val="00044C55"/>
    <w:rsid w:val="00044C74"/>
    <w:rsid w:val="000457A3"/>
    <w:rsid w:val="0004628E"/>
    <w:rsid w:val="00046A28"/>
    <w:rsid w:val="00050096"/>
    <w:rsid w:val="000501FF"/>
    <w:rsid w:val="00050CA0"/>
    <w:rsid w:val="0005297F"/>
    <w:rsid w:val="00052ADA"/>
    <w:rsid w:val="000530F3"/>
    <w:rsid w:val="0005504E"/>
    <w:rsid w:val="00056880"/>
    <w:rsid w:val="000577EA"/>
    <w:rsid w:val="000578CE"/>
    <w:rsid w:val="00061806"/>
    <w:rsid w:val="00063420"/>
    <w:rsid w:val="000647EF"/>
    <w:rsid w:val="00065090"/>
    <w:rsid w:val="00065473"/>
    <w:rsid w:val="00065681"/>
    <w:rsid w:val="000659CC"/>
    <w:rsid w:val="00065DF5"/>
    <w:rsid w:val="0006754B"/>
    <w:rsid w:val="00070974"/>
    <w:rsid w:val="00070DBE"/>
    <w:rsid w:val="000722F4"/>
    <w:rsid w:val="00072C6D"/>
    <w:rsid w:val="00072CCB"/>
    <w:rsid w:val="00073433"/>
    <w:rsid w:val="00073634"/>
    <w:rsid w:val="00073B33"/>
    <w:rsid w:val="00073FB5"/>
    <w:rsid w:val="0007415B"/>
    <w:rsid w:val="00074209"/>
    <w:rsid w:val="00074368"/>
    <w:rsid w:val="00074D51"/>
    <w:rsid w:val="000757DA"/>
    <w:rsid w:val="00075B2D"/>
    <w:rsid w:val="00077575"/>
    <w:rsid w:val="00080D73"/>
    <w:rsid w:val="0008165F"/>
    <w:rsid w:val="00081FE2"/>
    <w:rsid w:val="00082ABF"/>
    <w:rsid w:val="00085381"/>
    <w:rsid w:val="00085562"/>
    <w:rsid w:val="00085C27"/>
    <w:rsid w:val="000866C5"/>
    <w:rsid w:val="00086FC7"/>
    <w:rsid w:val="00087740"/>
    <w:rsid w:val="00087893"/>
    <w:rsid w:val="00093B24"/>
    <w:rsid w:val="00095638"/>
    <w:rsid w:val="00095CC2"/>
    <w:rsid w:val="00095D59"/>
    <w:rsid w:val="0009665B"/>
    <w:rsid w:val="00096F6E"/>
    <w:rsid w:val="00097BD4"/>
    <w:rsid w:val="00097DC7"/>
    <w:rsid w:val="00097DFE"/>
    <w:rsid w:val="000A101D"/>
    <w:rsid w:val="000A129B"/>
    <w:rsid w:val="000A2723"/>
    <w:rsid w:val="000A2A2A"/>
    <w:rsid w:val="000A35CE"/>
    <w:rsid w:val="000A4019"/>
    <w:rsid w:val="000A6E6C"/>
    <w:rsid w:val="000A7859"/>
    <w:rsid w:val="000A78D6"/>
    <w:rsid w:val="000B0BEB"/>
    <w:rsid w:val="000B0DA2"/>
    <w:rsid w:val="000B1327"/>
    <w:rsid w:val="000B163B"/>
    <w:rsid w:val="000B1EA9"/>
    <w:rsid w:val="000B2744"/>
    <w:rsid w:val="000B2CD9"/>
    <w:rsid w:val="000B36D0"/>
    <w:rsid w:val="000B40CE"/>
    <w:rsid w:val="000B5230"/>
    <w:rsid w:val="000B5B68"/>
    <w:rsid w:val="000B7372"/>
    <w:rsid w:val="000B79E8"/>
    <w:rsid w:val="000C0DB0"/>
    <w:rsid w:val="000C0FAA"/>
    <w:rsid w:val="000C22A6"/>
    <w:rsid w:val="000C29F9"/>
    <w:rsid w:val="000C48D1"/>
    <w:rsid w:val="000C4FC1"/>
    <w:rsid w:val="000C570C"/>
    <w:rsid w:val="000C57AE"/>
    <w:rsid w:val="000C5EB6"/>
    <w:rsid w:val="000C6445"/>
    <w:rsid w:val="000C694F"/>
    <w:rsid w:val="000D0CEC"/>
    <w:rsid w:val="000D0EAC"/>
    <w:rsid w:val="000D12D6"/>
    <w:rsid w:val="000D1333"/>
    <w:rsid w:val="000D1D29"/>
    <w:rsid w:val="000D224D"/>
    <w:rsid w:val="000D365B"/>
    <w:rsid w:val="000D4190"/>
    <w:rsid w:val="000D42A7"/>
    <w:rsid w:val="000D482C"/>
    <w:rsid w:val="000D4F9F"/>
    <w:rsid w:val="000D5132"/>
    <w:rsid w:val="000D5486"/>
    <w:rsid w:val="000D5656"/>
    <w:rsid w:val="000D705E"/>
    <w:rsid w:val="000D763B"/>
    <w:rsid w:val="000D7918"/>
    <w:rsid w:val="000D7D9E"/>
    <w:rsid w:val="000E00D4"/>
    <w:rsid w:val="000E027C"/>
    <w:rsid w:val="000E0C38"/>
    <w:rsid w:val="000E0FBF"/>
    <w:rsid w:val="000E128C"/>
    <w:rsid w:val="000E1CFB"/>
    <w:rsid w:val="000E2C0A"/>
    <w:rsid w:val="000E4B81"/>
    <w:rsid w:val="000E58DA"/>
    <w:rsid w:val="000E683D"/>
    <w:rsid w:val="000E719A"/>
    <w:rsid w:val="000E7AC0"/>
    <w:rsid w:val="000E7FBF"/>
    <w:rsid w:val="000F0AE2"/>
    <w:rsid w:val="000F0CF4"/>
    <w:rsid w:val="000F1E96"/>
    <w:rsid w:val="000F2330"/>
    <w:rsid w:val="000F2670"/>
    <w:rsid w:val="000F385E"/>
    <w:rsid w:val="000F4587"/>
    <w:rsid w:val="000F45BE"/>
    <w:rsid w:val="000F4630"/>
    <w:rsid w:val="000F566E"/>
    <w:rsid w:val="000F5D28"/>
    <w:rsid w:val="000F5FA1"/>
    <w:rsid w:val="000F76EE"/>
    <w:rsid w:val="00101090"/>
    <w:rsid w:val="0010163B"/>
    <w:rsid w:val="0010194C"/>
    <w:rsid w:val="00101B38"/>
    <w:rsid w:val="00101FEA"/>
    <w:rsid w:val="00102495"/>
    <w:rsid w:val="00102872"/>
    <w:rsid w:val="0010361D"/>
    <w:rsid w:val="00103742"/>
    <w:rsid w:val="00103E46"/>
    <w:rsid w:val="00104476"/>
    <w:rsid w:val="001053FD"/>
    <w:rsid w:val="00105649"/>
    <w:rsid w:val="00106F36"/>
    <w:rsid w:val="00112413"/>
    <w:rsid w:val="0011242D"/>
    <w:rsid w:val="00112CB8"/>
    <w:rsid w:val="00113944"/>
    <w:rsid w:val="001140FA"/>
    <w:rsid w:val="001147E7"/>
    <w:rsid w:val="00115AC6"/>
    <w:rsid w:val="00116D05"/>
    <w:rsid w:val="00121445"/>
    <w:rsid w:val="001214B7"/>
    <w:rsid w:val="00121A10"/>
    <w:rsid w:val="0012238D"/>
    <w:rsid w:val="001238E3"/>
    <w:rsid w:val="00123F49"/>
    <w:rsid w:val="0012456C"/>
    <w:rsid w:val="00124593"/>
    <w:rsid w:val="0012592C"/>
    <w:rsid w:val="00126FA2"/>
    <w:rsid w:val="001270D4"/>
    <w:rsid w:val="00127C4D"/>
    <w:rsid w:val="0013145A"/>
    <w:rsid w:val="00132CA1"/>
    <w:rsid w:val="00132FB6"/>
    <w:rsid w:val="001330AE"/>
    <w:rsid w:val="00133CA4"/>
    <w:rsid w:val="00134315"/>
    <w:rsid w:val="00134887"/>
    <w:rsid w:val="00134A9D"/>
    <w:rsid w:val="00135B23"/>
    <w:rsid w:val="00135F62"/>
    <w:rsid w:val="001369BC"/>
    <w:rsid w:val="001400EB"/>
    <w:rsid w:val="00140CD0"/>
    <w:rsid w:val="00142911"/>
    <w:rsid w:val="00143463"/>
    <w:rsid w:val="00143596"/>
    <w:rsid w:val="00143C4E"/>
    <w:rsid w:val="00144852"/>
    <w:rsid w:val="0014572B"/>
    <w:rsid w:val="00146396"/>
    <w:rsid w:val="00146F23"/>
    <w:rsid w:val="00147556"/>
    <w:rsid w:val="00147FCC"/>
    <w:rsid w:val="00150256"/>
    <w:rsid w:val="001509F1"/>
    <w:rsid w:val="00150A41"/>
    <w:rsid w:val="00150BF2"/>
    <w:rsid w:val="0015111D"/>
    <w:rsid w:val="001512D1"/>
    <w:rsid w:val="00153F36"/>
    <w:rsid w:val="00154464"/>
    <w:rsid w:val="00154ADD"/>
    <w:rsid w:val="001554E0"/>
    <w:rsid w:val="00155EE7"/>
    <w:rsid w:val="001561DC"/>
    <w:rsid w:val="001562BB"/>
    <w:rsid w:val="00156BE9"/>
    <w:rsid w:val="00157501"/>
    <w:rsid w:val="00160FEF"/>
    <w:rsid w:val="001618EA"/>
    <w:rsid w:val="00161D26"/>
    <w:rsid w:val="001631CB"/>
    <w:rsid w:val="00163232"/>
    <w:rsid w:val="00165D3C"/>
    <w:rsid w:val="00165F15"/>
    <w:rsid w:val="00167904"/>
    <w:rsid w:val="00167F22"/>
    <w:rsid w:val="00170A1B"/>
    <w:rsid w:val="0017126C"/>
    <w:rsid w:val="00171E17"/>
    <w:rsid w:val="001727F6"/>
    <w:rsid w:val="00172CAF"/>
    <w:rsid w:val="00172F8F"/>
    <w:rsid w:val="001733C8"/>
    <w:rsid w:val="001737DB"/>
    <w:rsid w:val="00173A12"/>
    <w:rsid w:val="00174F9E"/>
    <w:rsid w:val="00174FAD"/>
    <w:rsid w:val="0017508C"/>
    <w:rsid w:val="0017546B"/>
    <w:rsid w:val="00175745"/>
    <w:rsid w:val="0017581C"/>
    <w:rsid w:val="001772EE"/>
    <w:rsid w:val="001773B6"/>
    <w:rsid w:val="0017792C"/>
    <w:rsid w:val="00180984"/>
    <w:rsid w:val="00181F1C"/>
    <w:rsid w:val="00182C7F"/>
    <w:rsid w:val="00182E59"/>
    <w:rsid w:val="00183CD4"/>
    <w:rsid w:val="001842F1"/>
    <w:rsid w:val="00184348"/>
    <w:rsid w:val="001853CD"/>
    <w:rsid w:val="00186047"/>
    <w:rsid w:val="001865B0"/>
    <w:rsid w:val="00186CA6"/>
    <w:rsid w:val="00186CBD"/>
    <w:rsid w:val="00187000"/>
    <w:rsid w:val="00187986"/>
    <w:rsid w:val="00187B6E"/>
    <w:rsid w:val="00190335"/>
    <w:rsid w:val="00190394"/>
    <w:rsid w:val="001904F1"/>
    <w:rsid w:val="00190B33"/>
    <w:rsid w:val="00191BD6"/>
    <w:rsid w:val="001931F6"/>
    <w:rsid w:val="001945E4"/>
    <w:rsid w:val="00194DAB"/>
    <w:rsid w:val="00194FFD"/>
    <w:rsid w:val="001957D0"/>
    <w:rsid w:val="00197272"/>
    <w:rsid w:val="001978CC"/>
    <w:rsid w:val="00197983"/>
    <w:rsid w:val="00197CA7"/>
    <w:rsid w:val="001A39E4"/>
    <w:rsid w:val="001A4E5A"/>
    <w:rsid w:val="001A4F0B"/>
    <w:rsid w:val="001A4F39"/>
    <w:rsid w:val="001A541C"/>
    <w:rsid w:val="001A54B6"/>
    <w:rsid w:val="001A5CBE"/>
    <w:rsid w:val="001A5E9D"/>
    <w:rsid w:val="001A71FA"/>
    <w:rsid w:val="001A7820"/>
    <w:rsid w:val="001B0679"/>
    <w:rsid w:val="001B43A6"/>
    <w:rsid w:val="001B47FF"/>
    <w:rsid w:val="001B50DE"/>
    <w:rsid w:val="001B5641"/>
    <w:rsid w:val="001B59B3"/>
    <w:rsid w:val="001B5B5E"/>
    <w:rsid w:val="001B60A2"/>
    <w:rsid w:val="001B61C8"/>
    <w:rsid w:val="001B6514"/>
    <w:rsid w:val="001B6B68"/>
    <w:rsid w:val="001B6BB9"/>
    <w:rsid w:val="001C02AA"/>
    <w:rsid w:val="001C06D9"/>
    <w:rsid w:val="001C07C9"/>
    <w:rsid w:val="001C12F4"/>
    <w:rsid w:val="001C175A"/>
    <w:rsid w:val="001C1A31"/>
    <w:rsid w:val="001C1A66"/>
    <w:rsid w:val="001C230A"/>
    <w:rsid w:val="001C2EFD"/>
    <w:rsid w:val="001C4225"/>
    <w:rsid w:val="001C4329"/>
    <w:rsid w:val="001C4D5B"/>
    <w:rsid w:val="001C5EB5"/>
    <w:rsid w:val="001C6B58"/>
    <w:rsid w:val="001C7C89"/>
    <w:rsid w:val="001D0516"/>
    <w:rsid w:val="001D0A94"/>
    <w:rsid w:val="001D0D0A"/>
    <w:rsid w:val="001D1541"/>
    <w:rsid w:val="001D2E08"/>
    <w:rsid w:val="001D2E32"/>
    <w:rsid w:val="001D4633"/>
    <w:rsid w:val="001D4655"/>
    <w:rsid w:val="001D4C35"/>
    <w:rsid w:val="001D4FE6"/>
    <w:rsid w:val="001D5CAC"/>
    <w:rsid w:val="001D5CF7"/>
    <w:rsid w:val="001D640C"/>
    <w:rsid w:val="001D6DB2"/>
    <w:rsid w:val="001D7B75"/>
    <w:rsid w:val="001D7FAE"/>
    <w:rsid w:val="001E04FA"/>
    <w:rsid w:val="001E1123"/>
    <w:rsid w:val="001E13E2"/>
    <w:rsid w:val="001E3174"/>
    <w:rsid w:val="001E33B7"/>
    <w:rsid w:val="001E4350"/>
    <w:rsid w:val="001E59DC"/>
    <w:rsid w:val="001E65D9"/>
    <w:rsid w:val="001E6987"/>
    <w:rsid w:val="001E74BA"/>
    <w:rsid w:val="001E7642"/>
    <w:rsid w:val="001F06D9"/>
    <w:rsid w:val="001F0859"/>
    <w:rsid w:val="001F0A59"/>
    <w:rsid w:val="001F0D2E"/>
    <w:rsid w:val="001F25EC"/>
    <w:rsid w:val="001F39E1"/>
    <w:rsid w:val="001F3DB8"/>
    <w:rsid w:val="001F424D"/>
    <w:rsid w:val="001F4521"/>
    <w:rsid w:val="001F4670"/>
    <w:rsid w:val="001F4DFC"/>
    <w:rsid w:val="001F53DF"/>
    <w:rsid w:val="001F5864"/>
    <w:rsid w:val="00203468"/>
    <w:rsid w:val="0020380E"/>
    <w:rsid w:val="00203F59"/>
    <w:rsid w:val="00203FF4"/>
    <w:rsid w:val="0020576E"/>
    <w:rsid w:val="00205A38"/>
    <w:rsid w:val="00206946"/>
    <w:rsid w:val="002072A9"/>
    <w:rsid w:val="002072D6"/>
    <w:rsid w:val="002077D8"/>
    <w:rsid w:val="00207984"/>
    <w:rsid w:val="00210260"/>
    <w:rsid w:val="0021051A"/>
    <w:rsid w:val="00210E15"/>
    <w:rsid w:val="002119BE"/>
    <w:rsid w:val="00211CFA"/>
    <w:rsid w:val="00212635"/>
    <w:rsid w:val="00212C62"/>
    <w:rsid w:val="00212EE8"/>
    <w:rsid w:val="002132B3"/>
    <w:rsid w:val="00213660"/>
    <w:rsid w:val="002138A5"/>
    <w:rsid w:val="00214564"/>
    <w:rsid w:val="00215869"/>
    <w:rsid w:val="00216166"/>
    <w:rsid w:val="00216243"/>
    <w:rsid w:val="00216321"/>
    <w:rsid w:val="0021675A"/>
    <w:rsid w:val="0021781C"/>
    <w:rsid w:val="00217920"/>
    <w:rsid w:val="00220663"/>
    <w:rsid w:val="00220CB2"/>
    <w:rsid w:val="00222995"/>
    <w:rsid w:val="0022375F"/>
    <w:rsid w:val="00223C83"/>
    <w:rsid w:val="002241ED"/>
    <w:rsid w:val="00225A34"/>
    <w:rsid w:val="00226066"/>
    <w:rsid w:val="00226C6B"/>
    <w:rsid w:val="00227017"/>
    <w:rsid w:val="00227177"/>
    <w:rsid w:val="002308F6"/>
    <w:rsid w:val="00230D50"/>
    <w:rsid w:val="00231349"/>
    <w:rsid w:val="00232516"/>
    <w:rsid w:val="00232811"/>
    <w:rsid w:val="00234F16"/>
    <w:rsid w:val="00237616"/>
    <w:rsid w:val="0023791F"/>
    <w:rsid w:val="00240AEC"/>
    <w:rsid w:val="002414F9"/>
    <w:rsid w:val="00243432"/>
    <w:rsid w:val="002435C9"/>
    <w:rsid w:val="00243CA5"/>
    <w:rsid w:val="00244060"/>
    <w:rsid w:val="00244125"/>
    <w:rsid w:val="0024413D"/>
    <w:rsid w:val="002444DD"/>
    <w:rsid w:val="00244BE8"/>
    <w:rsid w:val="00244F2A"/>
    <w:rsid w:val="0024538A"/>
    <w:rsid w:val="00247D87"/>
    <w:rsid w:val="00250B4F"/>
    <w:rsid w:val="00251E53"/>
    <w:rsid w:val="00251E7B"/>
    <w:rsid w:val="00252B8B"/>
    <w:rsid w:val="00253281"/>
    <w:rsid w:val="00253873"/>
    <w:rsid w:val="0025399A"/>
    <w:rsid w:val="00253AA0"/>
    <w:rsid w:val="00254EF0"/>
    <w:rsid w:val="00255F4F"/>
    <w:rsid w:val="00256472"/>
    <w:rsid w:val="00257303"/>
    <w:rsid w:val="00260434"/>
    <w:rsid w:val="002608AC"/>
    <w:rsid w:val="002608DB"/>
    <w:rsid w:val="00261CE0"/>
    <w:rsid w:val="00261E83"/>
    <w:rsid w:val="002624AA"/>
    <w:rsid w:val="002627E0"/>
    <w:rsid w:val="002640BA"/>
    <w:rsid w:val="00264D58"/>
    <w:rsid w:val="002654ED"/>
    <w:rsid w:val="00266D7D"/>
    <w:rsid w:val="00267403"/>
    <w:rsid w:val="00267881"/>
    <w:rsid w:val="00270806"/>
    <w:rsid w:val="00270821"/>
    <w:rsid w:val="0027173A"/>
    <w:rsid w:val="00271884"/>
    <w:rsid w:val="00271CC2"/>
    <w:rsid w:val="002721CB"/>
    <w:rsid w:val="00272573"/>
    <w:rsid w:val="002726B2"/>
    <w:rsid w:val="00273F3C"/>
    <w:rsid w:val="00274AB5"/>
    <w:rsid w:val="00275AF2"/>
    <w:rsid w:val="00276BAD"/>
    <w:rsid w:val="00276BB6"/>
    <w:rsid w:val="00276C8C"/>
    <w:rsid w:val="0027768F"/>
    <w:rsid w:val="00277BAB"/>
    <w:rsid w:val="00277D0D"/>
    <w:rsid w:val="0028021D"/>
    <w:rsid w:val="00280776"/>
    <w:rsid w:val="00281CF8"/>
    <w:rsid w:val="00282F1C"/>
    <w:rsid w:val="00283902"/>
    <w:rsid w:val="0028418C"/>
    <w:rsid w:val="002847C9"/>
    <w:rsid w:val="00284B3D"/>
    <w:rsid w:val="00284D9C"/>
    <w:rsid w:val="0028532E"/>
    <w:rsid w:val="00285F22"/>
    <w:rsid w:val="00290265"/>
    <w:rsid w:val="00290CA9"/>
    <w:rsid w:val="00291BC6"/>
    <w:rsid w:val="0029260D"/>
    <w:rsid w:val="00292A2E"/>
    <w:rsid w:val="00292EDE"/>
    <w:rsid w:val="00293395"/>
    <w:rsid w:val="00293D6C"/>
    <w:rsid w:val="002944A7"/>
    <w:rsid w:val="002947AC"/>
    <w:rsid w:val="00295673"/>
    <w:rsid w:val="0029593D"/>
    <w:rsid w:val="002967B1"/>
    <w:rsid w:val="002A1609"/>
    <w:rsid w:val="002A1AE0"/>
    <w:rsid w:val="002A1C68"/>
    <w:rsid w:val="002A24D9"/>
    <w:rsid w:val="002A3DBD"/>
    <w:rsid w:val="002A43F1"/>
    <w:rsid w:val="002A480E"/>
    <w:rsid w:val="002A4D07"/>
    <w:rsid w:val="002A5B1C"/>
    <w:rsid w:val="002A68C5"/>
    <w:rsid w:val="002A6B8E"/>
    <w:rsid w:val="002A701D"/>
    <w:rsid w:val="002A715B"/>
    <w:rsid w:val="002A7790"/>
    <w:rsid w:val="002A7D0F"/>
    <w:rsid w:val="002B1558"/>
    <w:rsid w:val="002B1567"/>
    <w:rsid w:val="002B2325"/>
    <w:rsid w:val="002B23AC"/>
    <w:rsid w:val="002B38C5"/>
    <w:rsid w:val="002B4208"/>
    <w:rsid w:val="002B67C6"/>
    <w:rsid w:val="002B7277"/>
    <w:rsid w:val="002C0E64"/>
    <w:rsid w:val="002C1AD8"/>
    <w:rsid w:val="002C1ED9"/>
    <w:rsid w:val="002C37B5"/>
    <w:rsid w:val="002C3810"/>
    <w:rsid w:val="002C3AB0"/>
    <w:rsid w:val="002C3C16"/>
    <w:rsid w:val="002C3E93"/>
    <w:rsid w:val="002C469E"/>
    <w:rsid w:val="002C484A"/>
    <w:rsid w:val="002C4A88"/>
    <w:rsid w:val="002C4AC9"/>
    <w:rsid w:val="002C6050"/>
    <w:rsid w:val="002C6204"/>
    <w:rsid w:val="002C6442"/>
    <w:rsid w:val="002C6C35"/>
    <w:rsid w:val="002C6EC9"/>
    <w:rsid w:val="002D06AA"/>
    <w:rsid w:val="002D0AAB"/>
    <w:rsid w:val="002D25A7"/>
    <w:rsid w:val="002D2B09"/>
    <w:rsid w:val="002D38A0"/>
    <w:rsid w:val="002D4B0E"/>
    <w:rsid w:val="002D4D16"/>
    <w:rsid w:val="002D5883"/>
    <w:rsid w:val="002D6DC7"/>
    <w:rsid w:val="002D7E18"/>
    <w:rsid w:val="002E15C3"/>
    <w:rsid w:val="002E1744"/>
    <w:rsid w:val="002E2889"/>
    <w:rsid w:val="002E395A"/>
    <w:rsid w:val="002E4171"/>
    <w:rsid w:val="002E4BF4"/>
    <w:rsid w:val="002E50D0"/>
    <w:rsid w:val="002E62B4"/>
    <w:rsid w:val="002E69B2"/>
    <w:rsid w:val="002E6E52"/>
    <w:rsid w:val="002E7750"/>
    <w:rsid w:val="002E7768"/>
    <w:rsid w:val="002E7FED"/>
    <w:rsid w:val="002F05CF"/>
    <w:rsid w:val="002F0B85"/>
    <w:rsid w:val="002F0DBB"/>
    <w:rsid w:val="002F14B1"/>
    <w:rsid w:val="002F1A96"/>
    <w:rsid w:val="002F223B"/>
    <w:rsid w:val="002F45A5"/>
    <w:rsid w:val="002F4654"/>
    <w:rsid w:val="002F5CDC"/>
    <w:rsid w:val="002F5FB6"/>
    <w:rsid w:val="002F6226"/>
    <w:rsid w:val="002F7F68"/>
    <w:rsid w:val="00300962"/>
    <w:rsid w:val="00300992"/>
    <w:rsid w:val="00300B5B"/>
    <w:rsid w:val="003013B1"/>
    <w:rsid w:val="00301A93"/>
    <w:rsid w:val="00302613"/>
    <w:rsid w:val="00303209"/>
    <w:rsid w:val="003033CF"/>
    <w:rsid w:val="00304BF7"/>
    <w:rsid w:val="0030543E"/>
    <w:rsid w:val="003055A8"/>
    <w:rsid w:val="00305C16"/>
    <w:rsid w:val="00305F1E"/>
    <w:rsid w:val="0030683E"/>
    <w:rsid w:val="00307B0C"/>
    <w:rsid w:val="00307FAE"/>
    <w:rsid w:val="00310002"/>
    <w:rsid w:val="003107FB"/>
    <w:rsid w:val="003112A1"/>
    <w:rsid w:val="00311997"/>
    <w:rsid w:val="00311E66"/>
    <w:rsid w:val="003137E3"/>
    <w:rsid w:val="003141F8"/>
    <w:rsid w:val="00314561"/>
    <w:rsid w:val="00314A0E"/>
    <w:rsid w:val="003153C9"/>
    <w:rsid w:val="00315884"/>
    <w:rsid w:val="003159F5"/>
    <w:rsid w:val="003171AB"/>
    <w:rsid w:val="00317342"/>
    <w:rsid w:val="0031751B"/>
    <w:rsid w:val="0031786F"/>
    <w:rsid w:val="00317E39"/>
    <w:rsid w:val="00320567"/>
    <w:rsid w:val="00322709"/>
    <w:rsid w:val="00322776"/>
    <w:rsid w:val="0032291F"/>
    <w:rsid w:val="00322A35"/>
    <w:rsid w:val="0032341C"/>
    <w:rsid w:val="0032498D"/>
    <w:rsid w:val="00324B2E"/>
    <w:rsid w:val="00325A45"/>
    <w:rsid w:val="003279F9"/>
    <w:rsid w:val="00330E08"/>
    <w:rsid w:val="00331157"/>
    <w:rsid w:val="00331215"/>
    <w:rsid w:val="003319A4"/>
    <w:rsid w:val="00331AD9"/>
    <w:rsid w:val="00331D98"/>
    <w:rsid w:val="00332FF8"/>
    <w:rsid w:val="003343D5"/>
    <w:rsid w:val="00334F03"/>
    <w:rsid w:val="00335E0D"/>
    <w:rsid w:val="00335FE3"/>
    <w:rsid w:val="00340112"/>
    <w:rsid w:val="00340D99"/>
    <w:rsid w:val="003413F5"/>
    <w:rsid w:val="00341BE6"/>
    <w:rsid w:val="00341EE1"/>
    <w:rsid w:val="00342245"/>
    <w:rsid w:val="0034295A"/>
    <w:rsid w:val="00342B66"/>
    <w:rsid w:val="00342EBF"/>
    <w:rsid w:val="003431DF"/>
    <w:rsid w:val="00344396"/>
    <w:rsid w:val="0034522E"/>
    <w:rsid w:val="00350130"/>
    <w:rsid w:val="00350EC9"/>
    <w:rsid w:val="00351505"/>
    <w:rsid w:val="00353277"/>
    <w:rsid w:val="0035389F"/>
    <w:rsid w:val="0035598E"/>
    <w:rsid w:val="00357334"/>
    <w:rsid w:val="003601E9"/>
    <w:rsid w:val="003609A4"/>
    <w:rsid w:val="00361919"/>
    <w:rsid w:val="00361B38"/>
    <w:rsid w:val="003620F9"/>
    <w:rsid w:val="00363295"/>
    <w:rsid w:val="0036395D"/>
    <w:rsid w:val="00363F11"/>
    <w:rsid w:val="00365359"/>
    <w:rsid w:val="00365469"/>
    <w:rsid w:val="00366275"/>
    <w:rsid w:val="00366BE7"/>
    <w:rsid w:val="003678AF"/>
    <w:rsid w:val="00373501"/>
    <w:rsid w:val="0037434E"/>
    <w:rsid w:val="003744B8"/>
    <w:rsid w:val="003746CA"/>
    <w:rsid w:val="0037686A"/>
    <w:rsid w:val="0037698A"/>
    <w:rsid w:val="0037771B"/>
    <w:rsid w:val="00377882"/>
    <w:rsid w:val="00382419"/>
    <w:rsid w:val="00382A63"/>
    <w:rsid w:val="0038520E"/>
    <w:rsid w:val="003869BD"/>
    <w:rsid w:val="00387892"/>
    <w:rsid w:val="003878E6"/>
    <w:rsid w:val="00387BE2"/>
    <w:rsid w:val="00387C52"/>
    <w:rsid w:val="00390332"/>
    <w:rsid w:val="00390B71"/>
    <w:rsid w:val="00390C7C"/>
    <w:rsid w:val="00390F33"/>
    <w:rsid w:val="00391275"/>
    <w:rsid w:val="0039345A"/>
    <w:rsid w:val="00393696"/>
    <w:rsid w:val="00393D62"/>
    <w:rsid w:val="00393E01"/>
    <w:rsid w:val="0039402E"/>
    <w:rsid w:val="00394A5E"/>
    <w:rsid w:val="00396111"/>
    <w:rsid w:val="0039687E"/>
    <w:rsid w:val="00396EFB"/>
    <w:rsid w:val="003972D1"/>
    <w:rsid w:val="003A02B8"/>
    <w:rsid w:val="003A0581"/>
    <w:rsid w:val="003A08C2"/>
    <w:rsid w:val="003A1C52"/>
    <w:rsid w:val="003A21D0"/>
    <w:rsid w:val="003A2DF0"/>
    <w:rsid w:val="003A3022"/>
    <w:rsid w:val="003A3A60"/>
    <w:rsid w:val="003A4490"/>
    <w:rsid w:val="003A4697"/>
    <w:rsid w:val="003A4D20"/>
    <w:rsid w:val="003A50E6"/>
    <w:rsid w:val="003A6B05"/>
    <w:rsid w:val="003B0CF2"/>
    <w:rsid w:val="003B0F16"/>
    <w:rsid w:val="003B1169"/>
    <w:rsid w:val="003B2AB5"/>
    <w:rsid w:val="003B2EA3"/>
    <w:rsid w:val="003B3FEC"/>
    <w:rsid w:val="003B4009"/>
    <w:rsid w:val="003B4428"/>
    <w:rsid w:val="003B4646"/>
    <w:rsid w:val="003B48A2"/>
    <w:rsid w:val="003B5663"/>
    <w:rsid w:val="003B6787"/>
    <w:rsid w:val="003C08FA"/>
    <w:rsid w:val="003C0E0B"/>
    <w:rsid w:val="003C1093"/>
    <w:rsid w:val="003C1282"/>
    <w:rsid w:val="003C170F"/>
    <w:rsid w:val="003C19C0"/>
    <w:rsid w:val="003C27AB"/>
    <w:rsid w:val="003C2D61"/>
    <w:rsid w:val="003C391B"/>
    <w:rsid w:val="003C3AC0"/>
    <w:rsid w:val="003C4300"/>
    <w:rsid w:val="003C4AAD"/>
    <w:rsid w:val="003C4DFB"/>
    <w:rsid w:val="003C5E0E"/>
    <w:rsid w:val="003C640F"/>
    <w:rsid w:val="003C690F"/>
    <w:rsid w:val="003C70B4"/>
    <w:rsid w:val="003C747A"/>
    <w:rsid w:val="003C77A7"/>
    <w:rsid w:val="003C7DEE"/>
    <w:rsid w:val="003D14DB"/>
    <w:rsid w:val="003D1811"/>
    <w:rsid w:val="003D200F"/>
    <w:rsid w:val="003D2AD6"/>
    <w:rsid w:val="003D2D22"/>
    <w:rsid w:val="003D2D3C"/>
    <w:rsid w:val="003D3A7C"/>
    <w:rsid w:val="003D4A24"/>
    <w:rsid w:val="003D4F17"/>
    <w:rsid w:val="003D5AF2"/>
    <w:rsid w:val="003D6FEB"/>
    <w:rsid w:val="003D7FF7"/>
    <w:rsid w:val="003E1C50"/>
    <w:rsid w:val="003E1C5F"/>
    <w:rsid w:val="003E2E60"/>
    <w:rsid w:val="003E3668"/>
    <w:rsid w:val="003E39B1"/>
    <w:rsid w:val="003E435C"/>
    <w:rsid w:val="003E61DB"/>
    <w:rsid w:val="003E62FF"/>
    <w:rsid w:val="003E73D1"/>
    <w:rsid w:val="003F145D"/>
    <w:rsid w:val="003F248C"/>
    <w:rsid w:val="003F28CA"/>
    <w:rsid w:val="003F697B"/>
    <w:rsid w:val="003F7213"/>
    <w:rsid w:val="003F749C"/>
    <w:rsid w:val="00400478"/>
    <w:rsid w:val="004004BB"/>
    <w:rsid w:val="00400667"/>
    <w:rsid w:val="00401217"/>
    <w:rsid w:val="004012DC"/>
    <w:rsid w:val="004023FD"/>
    <w:rsid w:val="00402E43"/>
    <w:rsid w:val="00404074"/>
    <w:rsid w:val="0040469E"/>
    <w:rsid w:val="00404DEA"/>
    <w:rsid w:val="00405222"/>
    <w:rsid w:val="0040530F"/>
    <w:rsid w:val="0040542A"/>
    <w:rsid w:val="00406A22"/>
    <w:rsid w:val="004073C1"/>
    <w:rsid w:val="004110CF"/>
    <w:rsid w:val="004111A0"/>
    <w:rsid w:val="004123CD"/>
    <w:rsid w:val="0041385F"/>
    <w:rsid w:val="00414697"/>
    <w:rsid w:val="00414A2B"/>
    <w:rsid w:val="00415B3B"/>
    <w:rsid w:val="00415DF3"/>
    <w:rsid w:val="00415E2B"/>
    <w:rsid w:val="00416727"/>
    <w:rsid w:val="004175A6"/>
    <w:rsid w:val="0042011C"/>
    <w:rsid w:val="00420E46"/>
    <w:rsid w:val="00421C66"/>
    <w:rsid w:val="00421F0D"/>
    <w:rsid w:val="00422956"/>
    <w:rsid w:val="0042309A"/>
    <w:rsid w:val="00423800"/>
    <w:rsid w:val="004251EF"/>
    <w:rsid w:val="00430118"/>
    <w:rsid w:val="0043036C"/>
    <w:rsid w:val="004303EA"/>
    <w:rsid w:val="004311E1"/>
    <w:rsid w:val="00431263"/>
    <w:rsid w:val="004319AD"/>
    <w:rsid w:val="00431B27"/>
    <w:rsid w:val="0043207B"/>
    <w:rsid w:val="004326FB"/>
    <w:rsid w:val="0043325A"/>
    <w:rsid w:val="00433680"/>
    <w:rsid w:val="004347F0"/>
    <w:rsid w:val="00434885"/>
    <w:rsid w:val="00435043"/>
    <w:rsid w:val="00442C36"/>
    <w:rsid w:val="0044323B"/>
    <w:rsid w:val="004442FD"/>
    <w:rsid w:val="00444337"/>
    <w:rsid w:val="0044444C"/>
    <w:rsid w:val="00445E2A"/>
    <w:rsid w:val="00446B54"/>
    <w:rsid w:val="00446F4F"/>
    <w:rsid w:val="004502A9"/>
    <w:rsid w:val="004508D5"/>
    <w:rsid w:val="00450DA2"/>
    <w:rsid w:val="00450EFE"/>
    <w:rsid w:val="004524B6"/>
    <w:rsid w:val="00453157"/>
    <w:rsid w:val="00453E0D"/>
    <w:rsid w:val="00453F48"/>
    <w:rsid w:val="00454042"/>
    <w:rsid w:val="00454C06"/>
    <w:rsid w:val="00454F4E"/>
    <w:rsid w:val="00455A7E"/>
    <w:rsid w:val="00456F0E"/>
    <w:rsid w:val="004571EC"/>
    <w:rsid w:val="0045764C"/>
    <w:rsid w:val="00457C69"/>
    <w:rsid w:val="00460914"/>
    <w:rsid w:val="0046201E"/>
    <w:rsid w:val="00462388"/>
    <w:rsid w:val="00462626"/>
    <w:rsid w:val="00462C79"/>
    <w:rsid w:val="00464B3C"/>
    <w:rsid w:val="00466CDD"/>
    <w:rsid w:val="004701A8"/>
    <w:rsid w:val="00471E2E"/>
    <w:rsid w:val="00472262"/>
    <w:rsid w:val="00472501"/>
    <w:rsid w:val="004729FD"/>
    <w:rsid w:val="004736D7"/>
    <w:rsid w:val="00473E0D"/>
    <w:rsid w:val="004740F5"/>
    <w:rsid w:val="00474869"/>
    <w:rsid w:val="00476841"/>
    <w:rsid w:val="004769AB"/>
    <w:rsid w:val="004815BF"/>
    <w:rsid w:val="0048160C"/>
    <w:rsid w:val="004823E9"/>
    <w:rsid w:val="00482BCA"/>
    <w:rsid w:val="004833DD"/>
    <w:rsid w:val="004839BD"/>
    <w:rsid w:val="004852DC"/>
    <w:rsid w:val="0048572D"/>
    <w:rsid w:val="00486014"/>
    <w:rsid w:val="0048628E"/>
    <w:rsid w:val="004867B1"/>
    <w:rsid w:val="00486EB5"/>
    <w:rsid w:val="00487443"/>
    <w:rsid w:val="004874E3"/>
    <w:rsid w:val="0048754C"/>
    <w:rsid w:val="00490F70"/>
    <w:rsid w:val="00491E48"/>
    <w:rsid w:val="00491F8E"/>
    <w:rsid w:val="00493422"/>
    <w:rsid w:val="00493BB1"/>
    <w:rsid w:val="00494C87"/>
    <w:rsid w:val="00495FBE"/>
    <w:rsid w:val="00496A85"/>
    <w:rsid w:val="00497BAA"/>
    <w:rsid w:val="004A0281"/>
    <w:rsid w:val="004A0883"/>
    <w:rsid w:val="004A0EEC"/>
    <w:rsid w:val="004A19D5"/>
    <w:rsid w:val="004A2C6F"/>
    <w:rsid w:val="004A3771"/>
    <w:rsid w:val="004A4361"/>
    <w:rsid w:val="004A5F8A"/>
    <w:rsid w:val="004A6009"/>
    <w:rsid w:val="004A7164"/>
    <w:rsid w:val="004B0E99"/>
    <w:rsid w:val="004B0EAF"/>
    <w:rsid w:val="004B0FDC"/>
    <w:rsid w:val="004B1A76"/>
    <w:rsid w:val="004B2A8D"/>
    <w:rsid w:val="004B2D2F"/>
    <w:rsid w:val="004B35A0"/>
    <w:rsid w:val="004B3EB5"/>
    <w:rsid w:val="004B4F04"/>
    <w:rsid w:val="004B5F0B"/>
    <w:rsid w:val="004B6505"/>
    <w:rsid w:val="004B7865"/>
    <w:rsid w:val="004C00CB"/>
    <w:rsid w:val="004C0D49"/>
    <w:rsid w:val="004C15C8"/>
    <w:rsid w:val="004C25E8"/>
    <w:rsid w:val="004C26F1"/>
    <w:rsid w:val="004C333B"/>
    <w:rsid w:val="004C38CF"/>
    <w:rsid w:val="004C3911"/>
    <w:rsid w:val="004C5518"/>
    <w:rsid w:val="004C6B83"/>
    <w:rsid w:val="004D03BD"/>
    <w:rsid w:val="004D200A"/>
    <w:rsid w:val="004D2193"/>
    <w:rsid w:val="004D2E36"/>
    <w:rsid w:val="004D49D0"/>
    <w:rsid w:val="004D537B"/>
    <w:rsid w:val="004D54BF"/>
    <w:rsid w:val="004D597F"/>
    <w:rsid w:val="004D754C"/>
    <w:rsid w:val="004D75B1"/>
    <w:rsid w:val="004D76D4"/>
    <w:rsid w:val="004D7B96"/>
    <w:rsid w:val="004E024E"/>
    <w:rsid w:val="004E08F0"/>
    <w:rsid w:val="004E14A4"/>
    <w:rsid w:val="004E1F46"/>
    <w:rsid w:val="004E2065"/>
    <w:rsid w:val="004E27E3"/>
    <w:rsid w:val="004E4EEA"/>
    <w:rsid w:val="004E592F"/>
    <w:rsid w:val="004E7AC6"/>
    <w:rsid w:val="004F0587"/>
    <w:rsid w:val="004F0802"/>
    <w:rsid w:val="004F1562"/>
    <w:rsid w:val="004F246B"/>
    <w:rsid w:val="004F2C12"/>
    <w:rsid w:val="004F30AF"/>
    <w:rsid w:val="004F324C"/>
    <w:rsid w:val="004F3317"/>
    <w:rsid w:val="004F3736"/>
    <w:rsid w:val="004F3E74"/>
    <w:rsid w:val="004F4367"/>
    <w:rsid w:val="004F67CD"/>
    <w:rsid w:val="004F6887"/>
    <w:rsid w:val="004F6A19"/>
    <w:rsid w:val="004F7FEF"/>
    <w:rsid w:val="0050039F"/>
    <w:rsid w:val="005009EC"/>
    <w:rsid w:val="00500C4B"/>
    <w:rsid w:val="005019AF"/>
    <w:rsid w:val="00502561"/>
    <w:rsid w:val="00502CC9"/>
    <w:rsid w:val="005030C8"/>
    <w:rsid w:val="00503436"/>
    <w:rsid w:val="00503828"/>
    <w:rsid w:val="00503A29"/>
    <w:rsid w:val="0050559A"/>
    <w:rsid w:val="00506047"/>
    <w:rsid w:val="005069F8"/>
    <w:rsid w:val="005076E9"/>
    <w:rsid w:val="0051063E"/>
    <w:rsid w:val="005107A9"/>
    <w:rsid w:val="005119C3"/>
    <w:rsid w:val="00512142"/>
    <w:rsid w:val="00512D71"/>
    <w:rsid w:val="005146BD"/>
    <w:rsid w:val="00514711"/>
    <w:rsid w:val="0051579E"/>
    <w:rsid w:val="0051591B"/>
    <w:rsid w:val="00515A54"/>
    <w:rsid w:val="00515EBD"/>
    <w:rsid w:val="00517EB5"/>
    <w:rsid w:val="0052090B"/>
    <w:rsid w:val="0052141C"/>
    <w:rsid w:val="0052193E"/>
    <w:rsid w:val="00521AC6"/>
    <w:rsid w:val="00521C9C"/>
    <w:rsid w:val="00523A62"/>
    <w:rsid w:val="00524128"/>
    <w:rsid w:val="00527738"/>
    <w:rsid w:val="00530E48"/>
    <w:rsid w:val="0053228D"/>
    <w:rsid w:val="00532A25"/>
    <w:rsid w:val="005330C4"/>
    <w:rsid w:val="0053315E"/>
    <w:rsid w:val="005337B6"/>
    <w:rsid w:val="00533895"/>
    <w:rsid w:val="00534B16"/>
    <w:rsid w:val="00535657"/>
    <w:rsid w:val="0053583C"/>
    <w:rsid w:val="00535B1A"/>
    <w:rsid w:val="0053662B"/>
    <w:rsid w:val="005367E8"/>
    <w:rsid w:val="00536A97"/>
    <w:rsid w:val="00536C73"/>
    <w:rsid w:val="0053775F"/>
    <w:rsid w:val="00537EF4"/>
    <w:rsid w:val="00540BAC"/>
    <w:rsid w:val="00540C4C"/>
    <w:rsid w:val="00540DA7"/>
    <w:rsid w:val="00541A9B"/>
    <w:rsid w:val="00541AF1"/>
    <w:rsid w:val="00541F29"/>
    <w:rsid w:val="00542351"/>
    <w:rsid w:val="00542B5C"/>
    <w:rsid w:val="0054404A"/>
    <w:rsid w:val="00544938"/>
    <w:rsid w:val="005455C9"/>
    <w:rsid w:val="00546653"/>
    <w:rsid w:val="00550D88"/>
    <w:rsid w:val="00550E73"/>
    <w:rsid w:val="00552B96"/>
    <w:rsid w:val="00553079"/>
    <w:rsid w:val="0055314F"/>
    <w:rsid w:val="0055357C"/>
    <w:rsid w:val="00557B59"/>
    <w:rsid w:val="00560BF3"/>
    <w:rsid w:val="005613E5"/>
    <w:rsid w:val="00561903"/>
    <w:rsid w:val="00561B0B"/>
    <w:rsid w:val="00561EFC"/>
    <w:rsid w:val="0056222A"/>
    <w:rsid w:val="0056226F"/>
    <w:rsid w:val="005625F5"/>
    <w:rsid w:val="00563EA9"/>
    <w:rsid w:val="005664F3"/>
    <w:rsid w:val="0056764D"/>
    <w:rsid w:val="005679A8"/>
    <w:rsid w:val="0057054A"/>
    <w:rsid w:val="00570B59"/>
    <w:rsid w:val="0057134D"/>
    <w:rsid w:val="00571B92"/>
    <w:rsid w:val="00572BEA"/>
    <w:rsid w:val="005731B2"/>
    <w:rsid w:val="00573B3F"/>
    <w:rsid w:val="005752FD"/>
    <w:rsid w:val="00575F75"/>
    <w:rsid w:val="00576370"/>
    <w:rsid w:val="00576884"/>
    <w:rsid w:val="00577002"/>
    <w:rsid w:val="005809A6"/>
    <w:rsid w:val="005818B5"/>
    <w:rsid w:val="00581DE2"/>
    <w:rsid w:val="00582C63"/>
    <w:rsid w:val="00583A6E"/>
    <w:rsid w:val="00583B6C"/>
    <w:rsid w:val="00587BFC"/>
    <w:rsid w:val="0059018D"/>
    <w:rsid w:val="005904F3"/>
    <w:rsid w:val="00590AC0"/>
    <w:rsid w:val="00591547"/>
    <w:rsid w:val="00592082"/>
    <w:rsid w:val="00592B86"/>
    <w:rsid w:val="00592F4A"/>
    <w:rsid w:val="00593B17"/>
    <w:rsid w:val="00593E1E"/>
    <w:rsid w:val="005941EF"/>
    <w:rsid w:val="00594322"/>
    <w:rsid w:val="0059474E"/>
    <w:rsid w:val="00594FDC"/>
    <w:rsid w:val="00595217"/>
    <w:rsid w:val="00596683"/>
    <w:rsid w:val="005A100D"/>
    <w:rsid w:val="005A152C"/>
    <w:rsid w:val="005A2410"/>
    <w:rsid w:val="005A2B35"/>
    <w:rsid w:val="005A2E8E"/>
    <w:rsid w:val="005A36A1"/>
    <w:rsid w:val="005A5AB8"/>
    <w:rsid w:val="005A5E30"/>
    <w:rsid w:val="005A6F0C"/>
    <w:rsid w:val="005B039B"/>
    <w:rsid w:val="005B09C5"/>
    <w:rsid w:val="005B0B43"/>
    <w:rsid w:val="005B1060"/>
    <w:rsid w:val="005B1A1B"/>
    <w:rsid w:val="005B412F"/>
    <w:rsid w:val="005B5FF5"/>
    <w:rsid w:val="005B757A"/>
    <w:rsid w:val="005B7CEB"/>
    <w:rsid w:val="005C06D0"/>
    <w:rsid w:val="005C0711"/>
    <w:rsid w:val="005C07F9"/>
    <w:rsid w:val="005C1831"/>
    <w:rsid w:val="005C2525"/>
    <w:rsid w:val="005C297C"/>
    <w:rsid w:val="005C34EA"/>
    <w:rsid w:val="005C4A0D"/>
    <w:rsid w:val="005C5149"/>
    <w:rsid w:val="005C6D61"/>
    <w:rsid w:val="005C707C"/>
    <w:rsid w:val="005C7409"/>
    <w:rsid w:val="005C7A26"/>
    <w:rsid w:val="005D0446"/>
    <w:rsid w:val="005D09BA"/>
    <w:rsid w:val="005D0A4D"/>
    <w:rsid w:val="005D0D7D"/>
    <w:rsid w:val="005D0EA2"/>
    <w:rsid w:val="005D177F"/>
    <w:rsid w:val="005D1D83"/>
    <w:rsid w:val="005D213E"/>
    <w:rsid w:val="005D23A6"/>
    <w:rsid w:val="005D23CD"/>
    <w:rsid w:val="005D25CC"/>
    <w:rsid w:val="005D36D2"/>
    <w:rsid w:val="005D44EB"/>
    <w:rsid w:val="005D485F"/>
    <w:rsid w:val="005D5166"/>
    <w:rsid w:val="005D5203"/>
    <w:rsid w:val="005D53E3"/>
    <w:rsid w:val="005D58CB"/>
    <w:rsid w:val="005D59F9"/>
    <w:rsid w:val="005D7CCC"/>
    <w:rsid w:val="005D7E9E"/>
    <w:rsid w:val="005E0187"/>
    <w:rsid w:val="005E12AA"/>
    <w:rsid w:val="005E1382"/>
    <w:rsid w:val="005E1436"/>
    <w:rsid w:val="005E2D68"/>
    <w:rsid w:val="005E47B1"/>
    <w:rsid w:val="005E5141"/>
    <w:rsid w:val="005E5287"/>
    <w:rsid w:val="005E5820"/>
    <w:rsid w:val="005E5C7F"/>
    <w:rsid w:val="005E60E2"/>
    <w:rsid w:val="005E6346"/>
    <w:rsid w:val="005E6544"/>
    <w:rsid w:val="005E6570"/>
    <w:rsid w:val="005E781B"/>
    <w:rsid w:val="005F0CDE"/>
    <w:rsid w:val="005F15C7"/>
    <w:rsid w:val="005F1EBC"/>
    <w:rsid w:val="005F2D45"/>
    <w:rsid w:val="005F39A4"/>
    <w:rsid w:val="005F479C"/>
    <w:rsid w:val="005F4D7E"/>
    <w:rsid w:val="005F66A4"/>
    <w:rsid w:val="005F6CD5"/>
    <w:rsid w:val="005F6F66"/>
    <w:rsid w:val="005F7E9E"/>
    <w:rsid w:val="0060008D"/>
    <w:rsid w:val="00601689"/>
    <w:rsid w:val="006016FE"/>
    <w:rsid w:val="006022A5"/>
    <w:rsid w:val="006041B1"/>
    <w:rsid w:val="006043BF"/>
    <w:rsid w:val="00604A03"/>
    <w:rsid w:val="00607926"/>
    <w:rsid w:val="006104B6"/>
    <w:rsid w:val="006105FA"/>
    <w:rsid w:val="00610A3E"/>
    <w:rsid w:val="00610ACB"/>
    <w:rsid w:val="006120C6"/>
    <w:rsid w:val="006126D6"/>
    <w:rsid w:val="00612F70"/>
    <w:rsid w:val="00613B59"/>
    <w:rsid w:val="00613B88"/>
    <w:rsid w:val="00614D7B"/>
    <w:rsid w:val="006151E0"/>
    <w:rsid w:val="00616387"/>
    <w:rsid w:val="00616E05"/>
    <w:rsid w:val="0061743B"/>
    <w:rsid w:val="0062029B"/>
    <w:rsid w:val="00620407"/>
    <w:rsid w:val="0062060E"/>
    <w:rsid w:val="0062111B"/>
    <w:rsid w:val="0062146E"/>
    <w:rsid w:val="00621DAC"/>
    <w:rsid w:val="00622C71"/>
    <w:rsid w:val="00623648"/>
    <w:rsid w:val="006236D4"/>
    <w:rsid w:val="00623964"/>
    <w:rsid w:val="00623E38"/>
    <w:rsid w:val="006246C7"/>
    <w:rsid w:val="00626AE5"/>
    <w:rsid w:val="00627CD3"/>
    <w:rsid w:val="00627D5B"/>
    <w:rsid w:val="006306E2"/>
    <w:rsid w:val="006311AC"/>
    <w:rsid w:val="00632992"/>
    <w:rsid w:val="00632DF9"/>
    <w:rsid w:val="00634FB3"/>
    <w:rsid w:val="00636723"/>
    <w:rsid w:val="00637340"/>
    <w:rsid w:val="00640AA8"/>
    <w:rsid w:val="00641633"/>
    <w:rsid w:val="0064256D"/>
    <w:rsid w:val="006432FD"/>
    <w:rsid w:val="00644BE1"/>
    <w:rsid w:val="00644C13"/>
    <w:rsid w:val="00644EC3"/>
    <w:rsid w:val="00645DDA"/>
    <w:rsid w:val="00647758"/>
    <w:rsid w:val="006504BB"/>
    <w:rsid w:val="00651E4A"/>
    <w:rsid w:val="006523B8"/>
    <w:rsid w:val="006535BA"/>
    <w:rsid w:val="0065436E"/>
    <w:rsid w:val="00654785"/>
    <w:rsid w:val="00655BBA"/>
    <w:rsid w:val="00655BBB"/>
    <w:rsid w:val="006564D7"/>
    <w:rsid w:val="0065699B"/>
    <w:rsid w:val="00657EE7"/>
    <w:rsid w:val="00657F12"/>
    <w:rsid w:val="00657FDA"/>
    <w:rsid w:val="00660BD7"/>
    <w:rsid w:val="006619B5"/>
    <w:rsid w:val="00663035"/>
    <w:rsid w:val="0066381A"/>
    <w:rsid w:val="0066634A"/>
    <w:rsid w:val="00666A39"/>
    <w:rsid w:val="00666D6F"/>
    <w:rsid w:val="00667B23"/>
    <w:rsid w:val="00670E8D"/>
    <w:rsid w:val="0067180C"/>
    <w:rsid w:val="006723A8"/>
    <w:rsid w:val="00672ECE"/>
    <w:rsid w:val="00673101"/>
    <w:rsid w:val="00673E88"/>
    <w:rsid w:val="00674049"/>
    <w:rsid w:val="00674222"/>
    <w:rsid w:val="0067481F"/>
    <w:rsid w:val="006773D2"/>
    <w:rsid w:val="006775D9"/>
    <w:rsid w:val="00677EA9"/>
    <w:rsid w:val="00680E86"/>
    <w:rsid w:val="0068162C"/>
    <w:rsid w:val="00681B18"/>
    <w:rsid w:val="00683426"/>
    <w:rsid w:val="00685167"/>
    <w:rsid w:val="0068552E"/>
    <w:rsid w:val="006857CB"/>
    <w:rsid w:val="00685D6F"/>
    <w:rsid w:val="00685EE9"/>
    <w:rsid w:val="006873CB"/>
    <w:rsid w:val="00687526"/>
    <w:rsid w:val="00687CEC"/>
    <w:rsid w:val="00690740"/>
    <w:rsid w:val="00690745"/>
    <w:rsid w:val="006912A2"/>
    <w:rsid w:val="0069236E"/>
    <w:rsid w:val="00692737"/>
    <w:rsid w:val="00692F5E"/>
    <w:rsid w:val="0069311F"/>
    <w:rsid w:val="00693728"/>
    <w:rsid w:val="006938F9"/>
    <w:rsid w:val="00693DBA"/>
    <w:rsid w:val="00693DF0"/>
    <w:rsid w:val="006945BE"/>
    <w:rsid w:val="0069530F"/>
    <w:rsid w:val="00695C89"/>
    <w:rsid w:val="00695DF5"/>
    <w:rsid w:val="00696001"/>
    <w:rsid w:val="006963F1"/>
    <w:rsid w:val="0069759C"/>
    <w:rsid w:val="00697EE6"/>
    <w:rsid w:val="006A0753"/>
    <w:rsid w:val="006A0957"/>
    <w:rsid w:val="006A0ED2"/>
    <w:rsid w:val="006A0F23"/>
    <w:rsid w:val="006A27E4"/>
    <w:rsid w:val="006A2C02"/>
    <w:rsid w:val="006A37BF"/>
    <w:rsid w:val="006A43C8"/>
    <w:rsid w:val="006A5437"/>
    <w:rsid w:val="006A5B9E"/>
    <w:rsid w:val="006A60A0"/>
    <w:rsid w:val="006A63B1"/>
    <w:rsid w:val="006A6FAF"/>
    <w:rsid w:val="006A7351"/>
    <w:rsid w:val="006A78F3"/>
    <w:rsid w:val="006B0258"/>
    <w:rsid w:val="006B0467"/>
    <w:rsid w:val="006B1015"/>
    <w:rsid w:val="006B1E8A"/>
    <w:rsid w:val="006B2822"/>
    <w:rsid w:val="006B36EB"/>
    <w:rsid w:val="006B36FB"/>
    <w:rsid w:val="006B3B50"/>
    <w:rsid w:val="006B43E6"/>
    <w:rsid w:val="006B467B"/>
    <w:rsid w:val="006B4747"/>
    <w:rsid w:val="006B4A6F"/>
    <w:rsid w:val="006B53CC"/>
    <w:rsid w:val="006B545A"/>
    <w:rsid w:val="006B55A5"/>
    <w:rsid w:val="006B5A67"/>
    <w:rsid w:val="006B5FEB"/>
    <w:rsid w:val="006B75C6"/>
    <w:rsid w:val="006B77FE"/>
    <w:rsid w:val="006B7A34"/>
    <w:rsid w:val="006C1498"/>
    <w:rsid w:val="006C2033"/>
    <w:rsid w:val="006C28B2"/>
    <w:rsid w:val="006C304A"/>
    <w:rsid w:val="006C3FA7"/>
    <w:rsid w:val="006C3FE2"/>
    <w:rsid w:val="006C4CAB"/>
    <w:rsid w:val="006C5E39"/>
    <w:rsid w:val="006C5E7D"/>
    <w:rsid w:val="006C64A6"/>
    <w:rsid w:val="006C72C9"/>
    <w:rsid w:val="006C75B8"/>
    <w:rsid w:val="006C7795"/>
    <w:rsid w:val="006D0A68"/>
    <w:rsid w:val="006D0FB7"/>
    <w:rsid w:val="006D1B34"/>
    <w:rsid w:val="006D1DDA"/>
    <w:rsid w:val="006D225C"/>
    <w:rsid w:val="006D252E"/>
    <w:rsid w:val="006D2CE5"/>
    <w:rsid w:val="006D3870"/>
    <w:rsid w:val="006D3B59"/>
    <w:rsid w:val="006D40C2"/>
    <w:rsid w:val="006D411D"/>
    <w:rsid w:val="006D45BC"/>
    <w:rsid w:val="006D4999"/>
    <w:rsid w:val="006D50FA"/>
    <w:rsid w:val="006D677D"/>
    <w:rsid w:val="006D7037"/>
    <w:rsid w:val="006E0120"/>
    <w:rsid w:val="006E0945"/>
    <w:rsid w:val="006E0BD5"/>
    <w:rsid w:val="006E177E"/>
    <w:rsid w:val="006E4E6C"/>
    <w:rsid w:val="006E54A1"/>
    <w:rsid w:val="006E5611"/>
    <w:rsid w:val="006E5AC8"/>
    <w:rsid w:val="006E699A"/>
    <w:rsid w:val="006E74DE"/>
    <w:rsid w:val="006E7800"/>
    <w:rsid w:val="006E7E51"/>
    <w:rsid w:val="006F0A89"/>
    <w:rsid w:val="006F0C53"/>
    <w:rsid w:val="006F2416"/>
    <w:rsid w:val="006F26CF"/>
    <w:rsid w:val="006F33D6"/>
    <w:rsid w:val="006F4C6A"/>
    <w:rsid w:val="006F4CF3"/>
    <w:rsid w:val="006F524B"/>
    <w:rsid w:val="006F53E5"/>
    <w:rsid w:val="006F5968"/>
    <w:rsid w:val="006F683B"/>
    <w:rsid w:val="006F7D50"/>
    <w:rsid w:val="00700824"/>
    <w:rsid w:val="00702AE2"/>
    <w:rsid w:val="00702E7A"/>
    <w:rsid w:val="00703069"/>
    <w:rsid w:val="00703644"/>
    <w:rsid w:val="0070370F"/>
    <w:rsid w:val="00704593"/>
    <w:rsid w:val="00704E3A"/>
    <w:rsid w:val="00704E81"/>
    <w:rsid w:val="00706EF2"/>
    <w:rsid w:val="007074DE"/>
    <w:rsid w:val="00707C5C"/>
    <w:rsid w:val="00707CB8"/>
    <w:rsid w:val="00710352"/>
    <w:rsid w:val="00710740"/>
    <w:rsid w:val="00710801"/>
    <w:rsid w:val="0071141D"/>
    <w:rsid w:val="00711535"/>
    <w:rsid w:val="00712A50"/>
    <w:rsid w:val="00712B82"/>
    <w:rsid w:val="007132D2"/>
    <w:rsid w:val="00713318"/>
    <w:rsid w:val="00713D57"/>
    <w:rsid w:val="00713FCE"/>
    <w:rsid w:val="00714058"/>
    <w:rsid w:val="007144FF"/>
    <w:rsid w:val="0071594F"/>
    <w:rsid w:val="0071660D"/>
    <w:rsid w:val="00716F9A"/>
    <w:rsid w:val="007179B6"/>
    <w:rsid w:val="00720470"/>
    <w:rsid w:val="00722F32"/>
    <w:rsid w:val="00723E15"/>
    <w:rsid w:val="007241F2"/>
    <w:rsid w:val="0072478E"/>
    <w:rsid w:val="00724BA7"/>
    <w:rsid w:val="0072501E"/>
    <w:rsid w:val="00725A92"/>
    <w:rsid w:val="00726135"/>
    <w:rsid w:val="00730336"/>
    <w:rsid w:val="00731D59"/>
    <w:rsid w:val="00732174"/>
    <w:rsid w:val="007321B8"/>
    <w:rsid w:val="00732234"/>
    <w:rsid w:val="00732DB8"/>
    <w:rsid w:val="00733010"/>
    <w:rsid w:val="00733164"/>
    <w:rsid w:val="007335C2"/>
    <w:rsid w:val="00733D09"/>
    <w:rsid w:val="00734A9D"/>
    <w:rsid w:val="00734B0E"/>
    <w:rsid w:val="00734FA3"/>
    <w:rsid w:val="007358F5"/>
    <w:rsid w:val="007374AE"/>
    <w:rsid w:val="007377BE"/>
    <w:rsid w:val="00740D93"/>
    <w:rsid w:val="007419B9"/>
    <w:rsid w:val="00742144"/>
    <w:rsid w:val="00742FB7"/>
    <w:rsid w:val="00745999"/>
    <w:rsid w:val="007459B2"/>
    <w:rsid w:val="0074718F"/>
    <w:rsid w:val="007471B5"/>
    <w:rsid w:val="007472DD"/>
    <w:rsid w:val="007477FE"/>
    <w:rsid w:val="007508CC"/>
    <w:rsid w:val="00750A1E"/>
    <w:rsid w:val="00751069"/>
    <w:rsid w:val="007525CC"/>
    <w:rsid w:val="00753006"/>
    <w:rsid w:val="0075507D"/>
    <w:rsid w:val="0075543F"/>
    <w:rsid w:val="00755D05"/>
    <w:rsid w:val="007565D7"/>
    <w:rsid w:val="00756E6E"/>
    <w:rsid w:val="007573ED"/>
    <w:rsid w:val="007577C1"/>
    <w:rsid w:val="0075790B"/>
    <w:rsid w:val="00757F3E"/>
    <w:rsid w:val="00757FD9"/>
    <w:rsid w:val="0076030E"/>
    <w:rsid w:val="007603A7"/>
    <w:rsid w:val="00760B9E"/>
    <w:rsid w:val="007643F9"/>
    <w:rsid w:val="00765005"/>
    <w:rsid w:val="007651B3"/>
    <w:rsid w:val="0076521F"/>
    <w:rsid w:val="00765627"/>
    <w:rsid w:val="00766B45"/>
    <w:rsid w:val="0077015C"/>
    <w:rsid w:val="00770902"/>
    <w:rsid w:val="0077217C"/>
    <w:rsid w:val="00773014"/>
    <w:rsid w:val="00773657"/>
    <w:rsid w:val="00774305"/>
    <w:rsid w:val="00774648"/>
    <w:rsid w:val="00775E17"/>
    <w:rsid w:val="007768C9"/>
    <w:rsid w:val="00777418"/>
    <w:rsid w:val="00781602"/>
    <w:rsid w:val="00781ECA"/>
    <w:rsid w:val="00782476"/>
    <w:rsid w:val="0078316A"/>
    <w:rsid w:val="0078468B"/>
    <w:rsid w:val="00784FC9"/>
    <w:rsid w:val="00785C6D"/>
    <w:rsid w:val="00785C97"/>
    <w:rsid w:val="00785D86"/>
    <w:rsid w:val="007865CD"/>
    <w:rsid w:val="00786FD6"/>
    <w:rsid w:val="00787BC3"/>
    <w:rsid w:val="007905CE"/>
    <w:rsid w:val="007908CD"/>
    <w:rsid w:val="00790A4F"/>
    <w:rsid w:val="00790B5C"/>
    <w:rsid w:val="00791860"/>
    <w:rsid w:val="00792160"/>
    <w:rsid w:val="00794399"/>
    <w:rsid w:val="00794889"/>
    <w:rsid w:val="00794FB8"/>
    <w:rsid w:val="007957C7"/>
    <w:rsid w:val="007963E1"/>
    <w:rsid w:val="00796554"/>
    <w:rsid w:val="00796E57"/>
    <w:rsid w:val="00797E33"/>
    <w:rsid w:val="00797FD5"/>
    <w:rsid w:val="007A056E"/>
    <w:rsid w:val="007A0888"/>
    <w:rsid w:val="007A0C60"/>
    <w:rsid w:val="007A0F16"/>
    <w:rsid w:val="007A11EC"/>
    <w:rsid w:val="007A202B"/>
    <w:rsid w:val="007A295F"/>
    <w:rsid w:val="007A2EB0"/>
    <w:rsid w:val="007A3962"/>
    <w:rsid w:val="007A4004"/>
    <w:rsid w:val="007A448F"/>
    <w:rsid w:val="007A45F4"/>
    <w:rsid w:val="007A4DDA"/>
    <w:rsid w:val="007A5751"/>
    <w:rsid w:val="007A57D8"/>
    <w:rsid w:val="007A58E3"/>
    <w:rsid w:val="007A676A"/>
    <w:rsid w:val="007A7316"/>
    <w:rsid w:val="007B1B9A"/>
    <w:rsid w:val="007B2177"/>
    <w:rsid w:val="007B2D64"/>
    <w:rsid w:val="007B3537"/>
    <w:rsid w:val="007B393D"/>
    <w:rsid w:val="007B4214"/>
    <w:rsid w:val="007B4488"/>
    <w:rsid w:val="007B4940"/>
    <w:rsid w:val="007B7262"/>
    <w:rsid w:val="007B7633"/>
    <w:rsid w:val="007B7B63"/>
    <w:rsid w:val="007B7EF0"/>
    <w:rsid w:val="007C0B55"/>
    <w:rsid w:val="007C1BE5"/>
    <w:rsid w:val="007C3AC9"/>
    <w:rsid w:val="007C53A8"/>
    <w:rsid w:val="007C7259"/>
    <w:rsid w:val="007C72FB"/>
    <w:rsid w:val="007D03D1"/>
    <w:rsid w:val="007D0704"/>
    <w:rsid w:val="007D2EAD"/>
    <w:rsid w:val="007D356B"/>
    <w:rsid w:val="007D3D7D"/>
    <w:rsid w:val="007D559F"/>
    <w:rsid w:val="007D58F1"/>
    <w:rsid w:val="007D5BD3"/>
    <w:rsid w:val="007D5FAE"/>
    <w:rsid w:val="007D78DF"/>
    <w:rsid w:val="007D7A4E"/>
    <w:rsid w:val="007E0D81"/>
    <w:rsid w:val="007E0FB5"/>
    <w:rsid w:val="007E1B9C"/>
    <w:rsid w:val="007E2154"/>
    <w:rsid w:val="007E2A43"/>
    <w:rsid w:val="007E4191"/>
    <w:rsid w:val="007E4BF1"/>
    <w:rsid w:val="007E53D8"/>
    <w:rsid w:val="007E6AC6"/>
    <w:rsid w:val="007E7C55"/>
    <w:rsid w:val="007F0AFD"/>
    <w:rsid w:val="007F1114"/>
    <w:rsid w:val="007F16F2"/>
    <w:rsid w:val="007F1994"/>
    <w:rsid w:val="007F20CB"/>
    <w:rsid w:val="007F3173"/>
    <w:rsid w:val="007F35A1"/>
    <w:rsid w:val="007F5483"/>
    <w:rsid w:val="007F6756"/>
    <w:rsid w:val="007F6C07"/>
    <w:rsid w:val="007F76DB"/>
    <w:rsid w:val="007F79FB"/>
    <w:rsid w:val="00800334"/>
    <w:rsid w:val="00800412"/>
    <w:rsid w:val="00800483"/>
    <w:rsid w:val="00800818"/>
    <w:rsid w:val="00800AEB"/>
    <w:rsid w:val="00801969"/>
    <w:rsid w:val="00801DF3"/>
    <w:rsid w:val="008030A2"/>
    <w:rsid w:val="00803A51"/>
    <w:rsid w:val="00804875"/>
    <w:rsid w:val="0080529D"/>
    <w:rsid w:val="00805752"/>
    <w:rsid w:val="0080612A"/>
    <w:rsid w:val="00806395"/>
    <w:rsid w:val="008064DB"/>
    <w:rsid w:val="00806798"/>
    <w:rsid w:val="00807183"/>
    <w:rsid w:val="00810292"/>
    <w:rsid w:val="008106A1"/>
    <w:rsid w:val="00811077"/>
    <w:rsid w:val="00813004"/>
    <w:rsid w:val="0081345B"/>
    <w:rsid w:val="00813701"/>
    <w:rsid w:val="00814D6B"/>
    <w:rsid w:val="008151C0"/>
    <w:rsid w:val="0081556F"/>
    <w:rsid w:val="00815895"/>
    <w:rsid w:val="00815EE0"/>
    <w:rsid w:val="008167D0"/>
    <w:rsid w:val="00816CB6"/>
    <w:rsid w:val="008174CF"/>
    <w:rsid w:val="008208D1"/>
    <w:rsid w:val="00820D66"/>
    <w:rsid w:val="00822146"/>
    <w:rsid w:val="00822F3A"/>
    <w:rsid w:val="008243E9"/>
    <w:rsid w:val="00824674"/>
    <w:rsid w:val="0082544A"/>
    <w:rsid w:val="00825FF0"/>
    <w:rsid w:val="00826D10"/>
    <w:rsid w:val="0083102C"/>
    <w:rsid w:val="00831329"/>
    <w:rsid w:val="00831C20"/>
    <w:rsid w:val="008321BF"/>
    <w:rsid w:val="0083288E"/>
    <w:rsid w:val="00834284"/>
    <w:rsid w:val="008344C5"/>
    <w:rsid w:val="00834E36"/>
    <w:rsid w:val="00835D7C"/>
    <w:rsid w:val="008361A5"/>
    <w:rsid w:val="008362AB"/>
    <w:rsid w:val="00836581"/>
    <w:rsid w:val="00836A19"/>
    <w:rsid w:val="00836C08"/>
    <w:rsid w:val="0084018D"/>
    <w:rsid w:val="00840319"/>
    <w:rsid w:val="008405FD"/>
    <w:rsid w:val="008414A5"/>
    <w:rsid w:val="00842109"/>
    <w:rsid w:val="00845522"/>
    <w:rsid w:val="00845A3F"/>
    <w:rsid w:val="00845EF1"/>
    <w:rsid w:val="0084757F"/>
    <w:rsid w:val="00850504"/>
    <w:rsid w:val="00850BB9"/>
    <w:rsid w:val="00851CBD"/>
    <w:rsid w:val="008525B4"/>
    <w:rsid w:val="00854095"/>
    <w:rsid w:val="008542AF"/>
    <w:rsid w:val="0085482A"/>
    <w:rsid w:val="00854F88"/>
    <w:rsid w:val="00856B8E"/>
    <w:rsid w:val="00856CCE"/>
    <w:rsid w:val="00856D4A"/>
    <w:rsid w:val="00856F9C"/>
    <w:rsid w:val="00857C67"/>
    <w:rsid w:val="00861299"/>
    <w:rsid w:val="008624DF"/>
    <w:rsid w:val="00862B69"/>
    <w:rsid w:val="00862C02"/>
    <w:rsid w:val="0086346C"/>
    <w:rsid w:val="00863F83"/>
    <w:rsid w:val="008649ED"/>
    <w:rsid w:val="008653CB"/>
    <w:rsid w:val="008663A8"/>
    <w:rsid w:val="00866928"/>
    <w:rsid w:val="008669E1"/>
    <w:rsid w:val="008671F1"/>
    <w:rsid w:val="008678BA"/>
    <w:rsid w:val="00867C67"/>
    <w:rsid w:val="00871055"/>
    <w:rsid w:val="00871EB3"/>
    <w:rsid w:val="0087223B"/>
    <w:rsid w:val="008731D0"/>
    <w:rsid w:val="008743BB"/>
    <w:rsid w:val="00874CEA"/>
    <w:rsid w:val="00876014"/>
    <w:rsid w:val="008760DE"/>
    <w:rsid w:val="0087796B"/>
    <w:rsid w:val="00877A87"/>
    <w:rsid w:val="00877EC1"/>
    <w:rsid w:val="0088008B"/>
    <w:rsid w:val="00880973"/>
    <w:rsid w:val="00880C1C"/>
    <w:rsid w:val="00881269"/>
    <w:rsid w:val="00881358"/>
    <w:rsid w:val="00881741"/>
    <w:rsid w:val="00881783"/>
    <w:rsid w:val="00881C4A"/>
    <w:rsid w:val="00882000"/>
    <w:rsid w:val="00882553"/>
    <w:rsid w:val="00882D3B"/>
    <w:rsid w:val="008852DC"/>
    <w:rsid w:val="00887033"/>
    <w:rsid w:val="00887F07"/>
    <w:rsid w:val="008900F4"/>
    <w:rsid w:val="008901CB"/>
    <w:rsid w:val="008904BD"/>
    <w:rsid w:val="00890FC4"/>
    <w:rsid w:val="00891D2C"/>
    <w:rsid w:val="00892FF2"/>
    <w:rsid w:val="00893052"/>
    <w:rsid w:val="008936D3"/>
    <w:rsid w:val="008939E3"/>
    <w:rsid w:val="008940E7"/>
    <w:rsid w:val="00894839"/>
    <w:rsid w:val="008952BF"/>
    <w:rsid w:val="00895691"/>
    <w:rsid w:val="00895756"/>
    <w:rsid w:val="00895C84"/>
    <w:rsid w:val="00896B87"/>
    <w:rsid w:val="00896CF2"/>
    <w:rsid w:val="008A0130"/>
    <w:rsid w:val="008A11DA"/>
    <w:rsid w:val="008A1D05"/>
    <w:rsid w:val="008A2C64"/>
    <w:rsid w:val="008A3980"/>
    <w:rsid w:val="008A3A78"/>
    <w:rsid w:val="008A3FD6"/>
    <w:rsid w:val="008A42E5"/>
    <w:rsid w:val="008A59A5"/>
    <w:rsid w:val="008A67C4"/>
    <w:rsid w:val="008B3B56"/>
    <w:rsid w:val="008B41E6"/>
    <w:rsid w:val="008B42B5"/>
    <w:rsid w:val="008B4C04"/>
    <w:rsid w:val="008B6974"/>
    <w:rsid w:val="008B77F6"/>
    <w:rsid w:val="008B7AE6"/>
    <w:rsid w:val="008C03D3"/>
    <w:rsid w:val="008C0644"/>
    <w:rsid w:val="008C0BEC"/>
    <w:rsid w:val="008C1124"/>
    <w:rsid w:val="008C1881"/>
    <w:rsid w:val="008C2A14"/>
    <w:rsid w:val="008C2FEC"/>
    <w:rsid w:val="008C30B2"/>
    <w:rsid w:val="008C37D8"/>
    <w:rsid w:val="008C4620"/>
    <w:rsid w:val="008C546B"/>
    <w:rsid w:val="008C5B69"/>
    <w:rsid w:val="008C6A8B"/>
    <w:rsid w:val="008C7979"/>
    <w:rsid w:val="008C7D8D"/>
    <w:rsid w:val="008D00A6"/>
    <w:rsid w:val="008D0EDC"/>
    <w:rsid w:val="008D1CC9"/>
    <w:rsid w:val="008D1EE8"/>
    <w:rsid w:val="008D2395"/>
    <w:rsid w:val="008D26F3"/>
    <w:rsid w:val="008D323D"/>
    <w:rsid w:val="008D39D8"/>
    <w:rsid w:val="008D451B"/>
    <w:rsid w:val="008D455F"/>
    <w:rsid w:val="008D574B"/>
    <w:rsid w:val="008D5771"/>
    <w:rsid w:val="008D590E"/>
    <w:rsid w:val="008D59FC"/>
    <w:rsid w:val="008D60E1"/>
    <w:rsid w:val="008E184F"/>
    <w:rsid w:val="008E27BE"/>
    <w:rsid w:val="008E3BA5"/>
    <w:rsid w:val="008E41CB"/>
    <w:rsid w:val="008E4473"/>
    <w:rsid w:val="008E4E37"/>
    <w:rsid w:val="008E6F55"/>
    <w:rsid w:val="008F12B9"/>
    <w:rsid w:val="008F35BB"/>
    <w:rsid w:val="008F3B03"/>
    <w:rsid w:val="008F5093"/>
    <w:rsid w:val="008F56F9"/>
    <w:rsid w:val="008F72B5"/>
    <w:rsid w:val="009012AD"/>
    <w:rsid w:val="0090227D"/>
    <w:rsid w:val="00902C95"/>
    <w:rsid w:val="00902DA9"/>
    <w:rsid w:val="00902DFD"/>
    <w:rsid w:val="00903B50"/>
    <w:rsid w:val="00903CDE"/>
    <w:rsid w:val="009041D2"/>
    <w:rsid w:val="00905E43"/>
    <w:rsid w:val="00906D10"/>
    <w:rsid w:val="00906E04"/>
    <w:rsid w:val="0090749D"/>
    <w:rsid w:val="009079CD"/>
    <w:rsid w:val="0091028A"/>
    <w:rsid w:val="009115B9"/>
    <w:rsid w:val="00911670"/>
    <w:rsid w:val="00911C40"/>
    <w:rsid w:val="009123CD"/>
    <w:rsid w:val="009131B1"/>
    <w:rsid w:val="00914428"/>
    <w:rsid w:val="009155D5"/>
    <w:rsid w:val="00916463"/>
    <w:rsid w:val="00916537"/>
    <w:rsid w:val="009168D0"/>
    <w:rsid w:val="00916CCA"/>
    <w:rsid w:val="009171F8"/>
    <w:rsid w:val="009175BF"/>
    <w:rsid w:val="00917C86"/>
    <w:rsid w:val="00920EA6"/>
    <w:rsid w:val="0092133E"/>
    <w:rsid w:val="009218DA"/>
    <w:rsid w:val="00921A53"/>
    <w:rsid w:val="00922118"/>
    <w:rsid w:val="00922197"/>
    <w:rsid w:val="00923DF7"/>
    <w:rsid w:val="009252E3"/>
    <w:rsid w:val="00926A79"/>
    <w:rsid w:val="00927277"/>
    <w:rsid w:val="00930014"/>
    <w:rsid w:val="009300C0"/>
    <w:rsid w:val="00933064"/>
    <w:rsid w:val="00933434"/>
    <w:rsid w:val="00935D75"/>
    <w:rsid w:val="0093667A"/>
    <w:rsid w:val="00936A53"/>
    <w:rsid w:val="00936E7A"/>
    <w:rsid w:val="009377A2"/>
    <w:rsid w:val="00937ACE"/>
    <w:rsid w:val="00940277"/>
    <w:rsid w:val="009404D9"/>
    <w:rsid w:val="00940F76"/>
    <w:rsid w:val="00941033"/>
    <w:rsid w:val="009421D2"/>
    <w:rsid w:val="009423CA"/>
    <w:rsid w:val="009426D6"/>
    <w:rsid w:val="00944A73"/>
    <w:rsid w:val="009450B8"/>
    <w:rsid w:val="00946F83"/>
    <w:rsid w:val="00950073"/>
    <w:rsid w:val="00950DE0"/>
    <w:rsid w:val="00950FED"/>
    <w:rsid w:val="00951760"/>
    <w:rsid w:val="00951CE9"/>
    <w:rsid w:val="00951D04"/>
    <w:rsid w:val="00951FFD"/>
    <w:rsid w:val="009525A0"/>
    <w:rsid w:val="00952B7A"/>
    <w:rsid w:val="009532C6"/>
    <w:rsid w:val="00953413"/>
    <w:rsid w:val="0095414E"/>
    <w:rsid w:val="00954A36"/>
    <w:rsid w:val="0095546A"/>
    <w:rsid w:val="009556F6"/>
    <w:rsid w:val="00955BAF"/>
    <w:rsid w:val="00956014"/>
    <w:rsid w:val="0095697F"/>
    <w:rsid w:val="00956A48"/>
    <w:rsid w:val="00956ADB"/>
    <w:rsid w:val="00957115"/>
    <w:rsid w:val="00957169"/>
    <w:rsid w:val="00957C92"/>
    <w:rsid w:val="0096065C"/>
    <w:rsid w:val="00960748"/>
    <w:rsid w:val="00960A01"/>
    <w:rsid w:val="00960BCC"/>
    <w:rsid w:val="0096216A"/>
    <w:rsid w:val="0096359E"/>
    <w:rsid w:val="009639A8"/>
    <w:rsid w:val="00963D26"/>
    <w:rsid w:val="00966324"/>
    <w:rsid w:val="009667A8"/>
    <w:rsid w:val="00967388"/>
    <w:rsid w:val="00967CBB"/>
    <w:rsid w:val="00970596"/>
    <w:rsid w:val="009706E7"/>
    <w:rsid w:val="009712E1"/>
    <w:rsid w:val="0097183A"/>
    <w:rsid w:val="00974EF1"/>
    <w:rsid w:val="00975DDC"/>
    <w:rsid w:val="0097683E"/>
    <w:rsid w:val="00976B10"/>
    <w:rsid w:val="00977F21"/>
    <w:rsid w:val="00980286"/>
    <w:rsid w:val="00980A82"/>
    <w:rsid w:val="00981466"/>
    <w:rsid w:val="0098165B"/>
    <w:rsid w:val="009820A0"/>
    <w:rsid w:val="0098325C"/>
    <w:rsid w:val="0098350C"/>
    <w:rsid w:val="00984820"/>
    <w:rsid w:val="00984B92"/>
    <w:rsid w:val="00985820"/>
    <w:rsid w:val="00986A7B"/>
    <w:rsid w:val="00987609"/>
    <w:rsid w:val="00987956"/>
    <w:rsid w:val="00987D9D"/>
    <w:rsid w:val="0099028D"/>
    <w:rsid w:val="0099030D"/>
    <w:rsid w:val="009908CD"/>
    <w:rsid w:val="00991957"/>
    <w:rsid w:val="00991EAD"/>
    <w:rsid w:val="00991F8D"/>
    <w:rsid w:val="00992203"/>
    <w:rsid w:val="00993580"/>
    <w:rsid w:val="00994093"/>
    <w:rsid w:val="009945DC"/>
    <w:rsid w:val="0099461C"/>
    <w:rsid w:val="009946A1"/>
    <w:rsid w:val="00994E78"/>
    <w:rsid w:val="009969A1"/>
    <w:rsid w:val="00996D31"/>
    <w:rsid w:val="009977DB"/>
    <w:rsid w:val="009A150B"/>
    <w:rsid w:val="009A23D3"/>
    <w:rsid w:val="009A2424"/>
    <w:rsid w:val="009A2E8A"/>
    <w:rsid w:val="009A4B3F"/>
    <w:rsid w:val="009A53B7"/>
    <w:rsid w:val="009B086A"/>
    <w:rsid w:val="009B0D10"/>
    <w:rsid w:val="009B155E"/>
    <w:rsid w:val="009B3191"/>
    <w:rsid w:val="009B3C80"/>
    <w:rsid w:val="009B3E06"/>
    <w:rsid w:val="009B472B"/>
    <w:rsid w:val="009B47CD"/>
    <w:rsid w:val="009B4B35"/>
    <w:rsid w:val="009B4DFA"/>
    <w:rsid w:val="009B570A"/>
    <w:rsid w:val="009B57C6"/>
    <w:rsid w:val="009B5D8B"/>
    <w:rsid w:val="009B71EC"/>
    <w:rsid w:val="009C0026"/>
    <w:rsid w:val="009C0EA7"/>
    <w:rsid w:val="009C17EB"/>
    <w:rsid w:val="009C32F7"/>
    <w:rsid w:val="009C3D10"/>
    <w:rsid w:val="009C3DB3"/>
    <w:rsid w:val="009C3E12"/>
    <w:rsid w:val="009C555D"/>
    <w:rsid w:val="009C6E56"/>
    <w:rsid w:val="009C71EE"/>
    <w:rsid w:val="009C76EF"/>
    <w:rsid w:val="009D0ED6"/>
    <w:rsid w:val="009D1281"/>
    <w:rsid w:val="009D1563"/>
    <w:rsid w:val="009D1F30"/>
    <w:rsid w:val="009D231F"/>
    <w:rsid w:val="009D2A40"/>
    <w:rsid w:val="009D2BCE"/>
    <w:rsid w:val="009D2DD0"/>
    <w:rsid w:val="009D3146"/>
    <w:rsid w:val="009D3189"/>
    <w:rsid w:val="009D348D"/>
    <w:rsid w:val="009D3AC5"/>
    <w:rsid w:val="009D5DFB"/>
    <w:rsid w:val="009D60D1"/>
    <w:rsid w:val="009D6D6D"/>
    <w:rsid w:val="009E0436"/>
    <w:rsid w:val="009E1F88"/>
    <w:rsid w:val="009E231C"/>
    <w:rsid w:val="009E2C88"/>
    <w:rsid w:val="009E2D5D"/>
    <w:rsid w:val="009E31D6"/>
    <w:rsid w:val="009E3B2E"/>
    <w:rsid w:val="009E3C54"/>
    <w:rsid w:val="009E41DC"/>
    <w:rsid w:val="009E4A2A"/>
    <w:rsid w:val="009E55E6"/>
    <w:rsid w:val="009E5ED0"/>
    <w:rsid w:val="009E5FF2"/>
    <w:rsid w:val="009E7140"/>
    <w:rsid w:val="009E7464"/>
    <w:rsid w:val="009F1978"/>
    <w:rsid w:val="009F1DEB"/>
    <w:rsid w:val="009F243E"/>
    <w:rsid w:val="009F29F7"/>
    <w:rsid w:val="009F2E11"/>
    <w:rsid w:val="009F2F18"/>
    <w:rsid w:val="009F39CE"/>
    <w:rsid w:val="009F3A0A"/>
    <w:rsid w:val="009F3CD3"/>
    <w:rsid w:val="009F44B6"/>
    <w:rsid w:val="009F603B"/>
    <w:rsid w:val="009F61D1"/>
    <w:rsid w:val="009F63F6"/>
    <w:rsid w:val="009F7AE5"/>
    <w:rsid w:val="00A00367"/>
    <w:rsid w:val="00A008F1"/>
    <w:rsid w:val="00A0203E"/>
    <w:rsid w:val="00A02220"/>
    <w:rsid w:val="00A025EC"/>
    <w:rsid w:val="00A02874"/>
    <w:rsid w:val="00A029D0"/>
    <w:rsid w:val="00A02B9D"/>
    <w:rsid w:val="00A0381E"/>
    <w:rsid w:val="00A04CB0"/>
    <w:rsid w:val="00A04D4E"/>
    <w:rsid w:val="00A05BC0"/>
    <w:rsid w:val="00A06F79"/>
    <w:rsid w:val="00A0721F"/>
    <w:rsid w:val="00A10FD8"/>
    <w:rsid w:val="00A11A7C"/>
    <w:rsid w:val="00A1207F"/>
    <w:rsid w:val="00A13293"/>
    <w:rsid w:val="00A135E9"/>
    <w:rsid w:val="00A139BA"/>
    <w:rsid w:val="00A14EED"/>
    <w:rsid w:val="00A15FC0"/>
    <w:rsid w:val="00A16122"/>
    <w:rsid w:val="00A1624B"/>
    <w:rsid w:val="00A201AE"/>
    <w:rsid w:val="00A211A5"/>
    <w:rsid w:val="00A21ECC"/>
    <w:rsid w:val="00A22FD0"/>
    <w:rsid w:val="00A23784"/>
    <w:rsid w:val="00A23980"/>
    <w:rsid w:val="00A23E27"/>
    <w:rsid w:val="00A2460C"/>
    <w:rsid w:val="00A253C7"/>
    <w:rsid w:val="00A25C54"/>
    <w:rsid w:val="00A25F80"/>
    <w:rsid w:val="00A27457"/>
    <w:rsid w:val="00A27DBC"/>
    <w:rsid w:val="00A30618"/>
    <w:rsid w:val="00A31153"/>
    <w:rsid w:val="00A312B3"/>
    <w:rsid w:val="00A31CAE"/>
    <w:rsid w:val="00A32F7C"/>
    <w:rsid w:val="00A34525"/>
    <w:rsid w:val="00A35B76"/>
    <w:rsid w:val="00A3688F"/>
    <w:rsid w:val="00A36B71"/>
    <w:rsid w:val="00A374AE"/>
    <w:rsid w:val="00A37567"/>
    <w:rsid w:val="00A37D60"/>
    <w:rsid w:val="00A40DC6"/>
    <w:rsid w:val="00A416E0"/>
    <w:rsid w:val="00A41AA0"/>
    <w:rsid w:val="00A41CFC"/>
    <w:rsid w:val="00A42469"/>
    <w:rsid w:val="00A440AD"/>
    <w:rsid w:val="00A44A55"/>
    <w:rsid w:val="00A4555C"/>
    <w:rsid w:val="00A46347"/>
    <w:rsid w:val="00A47612"/>
    <w:rsid w:val="00A4770A"/>
    <w:rsid w:val="00A47D40"/>
    <w:rsid w:val="00A519F9"/>
    <w:rsid w:val="00A52C3C"/>
    <w:rsid w:val="00A5389C"/>
    <w:rsid w:val="00A54045"/>
    <w:rsid w:val="00A545D4"/>
    <w:rsid w:val="00A54600"/>
    <w:rsid w:val="00A54A8A"/>
    <w:rsid w:val="00A54D98"/>
    <w:rsid w:val="00A54DBE"/>
    <w:rsid w:val="00A55B3A"/>
    <w:rsid w:val="00A55ED2"/>
    <w:rsid w:val="00A5720E"/>
    <w:rsid w:val="00A576D0"/>
    <w:rsid w:val="00A576D6"/>
    <w:rsid w:val="00A577E9"/>
    <w:rsid w:val="00A60D5B"/>
    <w:rsid w:val="00A60E26"/>
    <w:rsid w:val="00A61C1A"/>
    <w:rsid w:val="00A61E7F"/>
    <w:rsid w:val="00A6316E"/>
    <w:rsid w:val="00A6430F"/>
    <w:rsid w:val="00A64674"/>
    <w:rsid w:val="00A65330"/>
    <w:rsid w:val="00A65A37"/>
    <w:rsid w:val="00A65CE3"/>
    <w:rsid w:val="00A66072"/>
    <w:rsid w:val="00A6652A"/>
    <w:rsid w:val="00A7041F"/>
    <w:rsid w:val="00A726B4"/>
    <w:rsid w:val="00A72AC3"/>
    <w:rsid w:val="00A72CDF"/>
    <w:rsid w:val="00A72EBD"/>
    <w:rsid w:val="00A74A3D"/>
    <w:rsid w:val="00A75379"/>
    <w:rsid w:val="00A75463"/>
    <w:rsid w:val="00A7586B"/>
    <w:rsid w:val="00A75960"/>
    <w:rsid w:val="00A76E5A"/>
    <w:rsid w:val="00A779CB"/>
    <w:rsid w:val="00A77D36"/>
    <w:rsid w:val="00A80961"/>
    <w:rsid w:val="00A825B5"/>
    <w:rsid w:val="00A82F02"/>
    <w:rsid w:val="00A82F20"/>
    <w:rsid w:val="00A83BE6"/>
    <w:rsid w:val="00A849B1"/>
    <w:rsid w:val="00A85376"/>
    <w:rsid w:val="00A853B9"/>
    <w:rsid w:val="00A8697B"/>
    <w:rsid w:val="00A879CF"/>
    <w:rsid w:val="00A9066F"/>
    <w:rsid w:val="00A919A8"/>
    <w:rsid w:val="00A91E48"/>
    <w:rsid w:val="00A94ADB"/>
    <w:rsid w:val="00A96CD9"/>
    <w:rsid w:val="00A96E1A"/>
    <w:rsid w:val="00A96E9E"/>
    <w:rsid w:val="00A96F66"/>
    <w:rsid w:val="00A97347"/>
    <w:rsid w:val="00AA0090"/>
    <w:rsid w:val="00AA0AC7"/>
    <w:rsid w:val="00AA0AE5"/>
    <w:rsid w:val="00AA1CE0"/>
    <w:rsid w:val="00AA20CB"/>
    <w:rsid w:val="00AA2318"/>
    <w:rsid w:val="00AA3345"/>
    <w:rsid w:val="00AA3391"/>
    <w:rsid w:val="00AA46F5"/>
    <w:rsid w:val="00AA4942"/>
    <w:rsid w:val="00AA49BD"/>
    <w:rsid w:val="00AA53F4"/>
    <w:rsid w:val="00AA5495"/>
    <w:rsid w:val="00AA579F"/>
    <w:rsid w:val="00AA5E7F"/>
    <w:rsid w:val="00AA6847"/>
    <w:rsid w:val="00AB0620"/>
    <w:rsid w:val="00AB0931"/>
    <w:rsid w:val="00AB0956"/>
    <w:rsid w:val="00AB09FA"/>
    <w:rsid w:val="00AB0E27"/>
    <w:rsid w:val="00AB1F84"/>
    <w:rsid w:val="00AB2D82"/>
    <w:rsid w:val="00AB34A1"/>
    <w:rsid w:val="00AB3717"/>
    <w:rsid w:val="00AB37B9"/>
    <w:rsid w:val="00AB3957"/>
    <w:rsid w:val="00AB5524"/>
    <w:rsid w:val="00AB656C"/>
    <w:rsid w:val="00AC009D"/>
    <w:rsid w:val="00AC0109"/>
    <w:rsid w:val="00AC0C4A"/>
    <w:rsid w:val="00AC0FC9"/>
    <w:rsid w:val="00AC1471"/>
    <w:rsid w:val="00AC1A36"/>
    <w:rsid w:val="00AC1BE1"/>
    <w:rsid w:val="00AC3663"/>
    <w:rsid w:val="00AC4815"/>
    <w:rsid w:val="00AC5312"/>
    <w:rsid w:val="00AC64F6"/>
    <w:rsid w:val="00AC67E3"/>
    <w:rsid w:val="00AC75C6"/>
    <w:rsid w:val="00AD0450"/>
    <w:rsid w:val="00AD08DE"/>
    <w:rsid w:val="00AD0E7D"/>
    <w:rsid w:val="00AD2B8F"/>
    <w:rsid w:val="00AD3048"/>
    <w:rsid w:val="00AD375D"/>
    <w:rsid w:val="00AD4052"/>
    <w:rsid w:val="00AD44FA"/>
    <w:rsid w:val="00AD67CF"/>
    <w:rsid w:val="00AD67E6"/>
    <w:rsid w:val="00AD7AF1"/>
    <w:rsid w:val="00AE058E"/>
    <w:rsid w:val="00AE1604"/>
    <w:rsid w:val="00AE2E2F"/>
    <w:rsid w:val="00AE4C18"/>
    <w:rsid w:val="00AE4F49"/>
    <w:rsid w:val="00AE54FE"/>
    <w:rsid w:val="00AE5D29"/>
    <w:rsid w:val="00AE6F06"/>
    <w:rsid w:val="00AE71C9"/>
    <w:rsid w:val="00AE7620"/>
    <w:rsid w:val="00AF21B1"/>
    <w:rsid w:val="00AF2CAB"/>
    <w:rsid w:val="00AF3272"/>
    <w:rsid w:val="00AF5DCA"/>
    <w:rsid w:val="00AF6308"/>
    <w:rsid w:val="00AF774A"/>
    <w:rsid w:val="00AF7F1E"/>
    <w:rsid w:val="00B01607"/>
    <w:rsid w:val="00B02221"/>
    <w:rsid w:val="00B02B1B"/>
    <w:rsid w:val="00B035E6"/>
    <w:rsid w:val="00B0479A"/>
    <w:rsid w:val="00B04C23"/>
    <w:rsid w:val="00B04E0A"/>
    <w:rsid w:val="00B057E7"/>
    <w:rsid w:val="00B05BBB"/>
    <w:rsid w:val="00B06A18"/>
    <w:rsid w:val="00B07DD6"/>
    <w:rsid w:val="00B07F2C"/>
    <w:rsid w:val="00B07FB0"/>
    <w:rsid w:val="00B10A47"/>
    <w:rsid w:val="00B13F79"/>
    <w:rsid w:val="00B14595"/>
    <w:rsid w:val="00B15796"/>
    <w:rsid w:val="00B1606F"/>
    <w:rsid w:val="00B1672B"/>
    <w:rsid w:val="00B168AD"/>
    <w:rsid w:val="00B16B5A"/>
    <w:rsid w:val="00B1744B"/>
    <w:rsid w:val="00B17574"/>
    <w:rsid w:val="00B1784E"/>
    <w:rsid w:val="00B20358"/>
    <w:rsid w:val="00B2073A"/>
    <w:rsid w:val="00B20B91"/>
    <w:rsid w:val="00B20F29"/>
    <w:rsid w:val="00B2183E"/>
    <w:rsid w:val="00B21C0B"/>
    <w:rsid w:val="00B21C6A"/>
    <w:rsid w:val="00B232F3"/>
    <w:rsid w:val="00B241BA"/>
    <w:rsid w:val="00B24DDC"/>
    <w:rsid w:val="00B250D4"/>
    <w:rsid w:val="00B25441"/>
    <w:rsid w:val="00B27F05"/>
    <w:rsid w:val="00B319E3"/>
    <w:rsid w:val="00B32308"/>
    <w:rsid w:val="00B36511"/>
    <w:rsid w:val="00B36661"/>
    <w:rsid w:val="00B375B2"/>
    <w:rsid w:val="00B406B1"/>
    <w:rsid w:val="00B4103A"/>
    <w:rsid w:val="00B41EF2"/>
    <w:rsid w:val="00B4221D"/>
    <w:rsid w:val="00B42D96"/>
    <w:rsid w:val="00B4487E"/>
    <w:rsid w:val="00B44FCC"/>
    <w:rsid w:val="00B45174"/>
    <w:rsid w:val="00B45BA1"/>
    <w:rsid w:val="00B45C6F"/>
    <w:rsid w:val="00B46A68"/>
    <w:rsid w:val="00B46C8F"/>
    <w:rsid w:val="00B50B97"/>
    <w:rsid w:val="00B50E2F"/>
    <w:rsid w:val="00B51A15"/>
    <w:rsid w:val="00B51DE5"/>
    <w:rsid w:val="00B52718"/>
    <w:rsid w:val="00B52866"/>
    <w:rsid w:val="00B531FE"/>
    <w:rsid w:val="00B53A4E"/>
    <w:rsid w:val="00B54F9C"/>
    <w:rsid w:val="00B55978"/>
    <w:rsid w:val="00B55D3C"/>
    <w:rsid w:val="00B55EFC"/>
    <w:rsid w:val="00B56067"/>
    <w:rsid w:val="00B56910"/>
    <w:rsid w:val="00B575E1"/>
    <w:rsid w:val="00B57CDC"/>
    <w:rsid w:val="00B604A2"/>
    <w:rsid w:val="00B60725"/>
    <w:rsid w:val="00B60847"/>
    <w:rsid w:val="00B60923"/>
    <w:rsid w:val="00B615A6"/>
    <w:rsid w:val="00B621F6"/>
    <w:rsid w:val="00B6278A"/>
    <w:rsid w:val="00B62978"/>
    <w:rsid w:val="00B63B00"/>
    <w:rsid w:val="00B640C1"/>
    <w:rsid w:val="00B700A2"/>
    <w:rsid w:val="00B7142D"/>
    <w:rsid w:val="00B71810"/>
    <w:rsid w:val="00B71AE6"/>
    <w:rsid w:val="00B73AA2"/>
    <w:rsid w:val="00B747FD"/>
    <w:rsid w:val="00B755F9"/>
    <w:rsid w:val="00B768BB"/>
    <w:rsid w:val="00B77427"/>
    <w:rsid w:val="00B77E6F"/>
    <w:rsid w:val="00B77F9C"/>
    <w:rsid w:val="00B80A38"/>
    <w:rsid w:val="00B80F40"/>
    <w:rsid w:val="00B81C97"/>
    <w:rsid w:val="00B830C1"/>
    <w:rsid w:val="00B840BC"/>
    <w:rsid w:val="00B846C4"/>
    <w:rsid w:val="00B86940"/>
    <w:rsid w:val="00B87C9E"/>
    <w:rsid w:val="00B87F6A"/>
    <w:rsid w:val="00B905A1"/>
    <w:rsid w:val="00B92223"/>
    <w:rsid w:val="00B92921"/>
    <w:rsid w:val="00B939B9"/>
    <w:rsid w:val="00B95CC1"/>
    <w:rsid w:val="00B95D46"/>
    <w:rsid w:val="00B9678B"/>
    <w:rsid w:val="00B96FB6"/>
    <w:rsid w:val="00B9734E"/>
    <w:rsid w:val="00B97431"/>
    <w:rsid w:val="00B97C2E"/>
    <w:rsid w:val="00BA0670"/>
    <w:rsid w:val="00BA06A0"/>
    <w:rsid w:val="00BA1181"/>
    <w:rsid w:val="00BA1A68"/>
    <w:rsid w:val="00BA1A78"/>
    <w:rsid w:val="00BA41B7"/>
    <w:rsid w:val="00BA6091"/>
    <w:rsid w:val="00BA6557"/>
    <w:rsid w:val="00BA68CB"/>
    <w:rsid w:val="00BA7E46"/>
    <w:rsid w:val="00BA7FF2"/>
    <w:rsid w:val="00BB01E6"/>
    <w:rsid w:val="00BB0592"/>
    <w:rsid w:val="00BB0A4E"/>
    <w:rsid w:val="00BB133C"/>
    <w:rsid w:val="00BB3258"/>
    <w:rsid w:val="00BB3492"/>
    <w:rsid w:val="00BB383F"/>
    <w:rsid w:val="00BB3D04"/>
    <w:rsid w:val="00BB3FB2"/>
    <w:rsid w:val="00BB5239"/>
    <w:rsid w:val="00BB53F6"/>
    <w:rsid w:val="00BB562E"/>
    <w:rsid w:val="00BB5AAE"/>
    <w:rsid w:val="00BB5C1B"/>
    <w:rsid w:val="00BB681F"/>
    <w:rsid w:val="00BB6CFA"/>
    <w:rsid w:val="00BB7ED3"/>
    <w:rsid w:val="00BC0C9A"/>
    <w:rsid w:val="00BC0EE7"/>
    <w:rsid w:val="00BC1157"/>
    <w:rsid w:val="00BC11E4"/>
    <w:rsid w:val="00BC141F"/>
    <w:rsid w:val="00BC1DF1"/>
    <w:rsid w:val="00BC2168"/>
    <w:rsid w:val="00BC3934"/>
    <w:rsid w:val="00BC4C6E"/>
    <w:rsid w:val="00BC5039"/>
    <w:rsid w:val="00BC596A"/>
    <w:rsid w:val="00BC6E7C"/>
    <w:rsid w:val="00BD02DC"/>
    <w:rsid w:val="00BD1452"/>
    <w:rsid w:val="00BD24BA"/>
    <w:rsid w:val="00BD2938"/>
    <w:rsid w:val="00BD3C8C"/>
    <w:rsid w:val="00BD4480"/>
    <w:rsid w:val="00BD4F0B"/>
    <w:rsid w:val="00BD5D57"/>
    <w:rsid w:val="00BD62A4"/>
    <w:rsid w:val="00BD687A"/>
    <w:rsid w:val="00BD68D7"/>
    <w:rsid w:val="00BD7268"/>
    <w:rsid w:val="00BD7561"/>
    <w:rsid w:val="00BD7732"/>
    <w:rsid w:val="00BD78A6"/>
    <w:rsid w:val="00BD7C04"/>
    <w:rsid w:val="00BE02B0"/>
    <w:rsid w:val="00BE06CF"/>
    <w:rsid w:val="00BE15C1"/>
    <w:rsid w:val="00BE2169"/>
    <w:rsid w:val="00BE3872"/>
    <w:rsid w:val="00BE456A"/>
    <w:rsid w:val="00BE496B"/>
    <w:rsid w:val="00BE4ED2"/>
    <w:rsid w:val="00BE5A30"/>
    <w:rsid w:val="00BF10BE"/>
    <w:rsid w:val="00BF122A"/>
    <w:rsid w:val="00BF368F"/>
    <w:rsid w:val="00BF38E5"/>
    <w:rsid w:val="00BF428D"/>
    <w:rsid w:val="00BF50D6"/>
    <w:rsid w:val="00BF5B3F"/>
    <w:rsid w:val="00BF5E4D"/>
    <w:rsid w:val="00BF5E53"/>
    <w:rsid w:val="00BF5F5C"/>
    <w:rsid w:val="00BF6469"/>
    <w:rsid w:val="00BF679E"/>
    <w:rsid w:val="00BF7BB9"/>
    <w:rsid w:val="00C0012E"/>
    <w:rsid w:val="00C004B4"/>
    <w:rsid w:val="00C0134D"/>
    <w:rsid w:val="00C01E98"/>
    <w:rsid w:val="00C033A1"/>
    <w:rsid w:val="00C04C3F"/>
    <w:rsid w:val="00C04C4B"/>
    <w:rsid w:val="00C05164"/>
    <w:rsid w:val="00C05A69"/>
    <w:rsid w:val="00C05D55"/>
    <w:rsid w:val="00C05EF8"/>
    <w:rsid w:val="00C06B00"/>
    <w:rsid w:val="00C07595"/>
    <w:rsid w:val="00C10571"/>
    <w:rsid w:val="00C10B9A"/>
    <w:rsid w:val="00C10C1B"/>
    <w:rsid w:val="00C11F2D"/>
    <w:rsid w:val="00C123FE"/>
    <w:rsid w:val="00C12A79"/>
    <w:rsid w:val="00C12D51"/>
    <w:rsid w:val="00C13035"/>
    <w:rsid w:val="00C14092"/>
    <w:rsid w:val="00C1567D"/>
    <w:rsid w:val="00C15B28"/>
    <w:rsid w:val="00C1752F"/>
    <w:rsid w:val="00C17934"/>
    <w:rsid w:val="00C21E71"/>
    <w:rsid w:val="00C22DD7"/>
    <w:rsid w:val="00C24D8B"/>
    <w:rsid w:val="00C26EFF"/>
    <w:rsid w:val="00C26F93"/>
    <w:rsid w:val="00C276D9"/>
    <w:rsid w:val="00C279C3"/>
    <w:rsid w:val="00C27A12"/>
    <w:rsid w:val="00C31B36"/>
    <w:rsid w:val="00C32341"/>
    <w:rsid w:val="00C3301E"/>
    <w:rsid w:val="00C332E9"/>
    <w:rsid w:val="00C33BF1"/>
    <w:rsid w:val="00C33E94"/>
    <w:rsid w:val="00C34DC8"/>
    <w:rsid w:val="00C36023"/>
    <w:rsid w:val="00C369E1"/>
    <w:rsid w:val="00C36D60"/>
    <w:rsid w:val="00C407EC"/>
    <w:rsid w:val="00C420B8"/>
    <w:rsid w:val="00C421D8"/>
    <w:rsid w:val="00C433E3"/>
    <w:rsid w:val="00C44C43"/>
    <w:rsid w:val="00C45A9C"/>
    <w:rsid w:val="00C45B82"/>
    <w:rsid w:val="00C45E04"/>
    <w:rsid w:val="00C4634C"/>
    <w:rsid w:val="00C46AFE"/>
    <w:rsid w:val="00C50948"/>
    <w:rsid w:val="00C51A94"/>
    <w:rsid w:val="00C525F0"/>
    <w:rsid w:val="00C541BD"/>
    <w:rsid w:val="00C54865"/>
    <w:rsid w:val="00C56CEF"/>
    <w:rsid w:val="00C57947"/>
    <w:rsid w:val="00C60310"/>
    <w:rsid w:val="00C60A68"/>
    <w:rsid w:val="00C60EBE"/>
    <w:rsid w:val="00C624A5"/>
    <w:rsid w:val="00C64916"/>
    <w:rsid w:val="00C64A69"/>
    <w:rsid w:val="00C64F66"/>
    <w:rsid w:val="00C679AC"/>
    <w:rsid w:val="00C67DF7"/>
    <w:rsid w:val="00C70070"/>
    <w:rsid w:val="00C7039C"/>
    <w:rsid w:val="00C715C9"/>
    <w:rsid w:val="00C722C8"/>
    <w:rsid w:val="00C722CE"/>
    <w:rsid w:val="00C745C2"/>
    <w:rsid w:val="00C74DF4"/>
    <w:rsid w:val="00C74FF9"/>
    <w:rsid w:val="00C750AD"/>
    <w:rsid w:val="00C76815"/>
    <w:rsid w:val="00C76819"/>
    <w:rsid w:val="00C769D8"/>
    <w:rsid w:val="00C77C2A"/>
    <w:rsid w:val="00C77E24"/>
    <w:rsid w:val="00C77EB3"/>
    <w:rsid w:val="00C80FAB"/>
    <w:rsid w:val="00C812F7"/>
    <w:rsid w:val="00C81712"/>
    <w:rsid w:val="00C81745"/>
    <w:rsid w:val="00C81B21"/>
    <w:rsid w:val="00C81B91"/>
    <w:rsid w:val="00C8379B"/>
    <w:rsid w:val="00C84306"/>
    <w:rsid w:val="00C846E8"/>
    <w:rsid w:val="00C84918"/>
    <w:rsid w:val="00C85C75"/>
    <w:rsid w:val="00C86755"/>
    <w:rsid w:val="00C87621"/>
    <w:rsid w:val="00C87881"/>
    <w:rsid w:val="00C87D00"/>
    <w:rsid w:val="00C90275"/>
    <w:rsid w:val="00C90C99"/>
    <w:rsid w:val="00C90ECE"/>
    <w:rsid w:val="00C92801"/>
    <w:rsid w:val="00C9323E"/>
    <w:rsid w:val="00C9366C"/>
    <w:rsid w:val="00C93E11"/>
    <w:rsid w:val="00C9501E"/>
    <w:rsid w:val="00C9549C"/>
    <w:rsid w:val="00C95B19"/>
    <w:rsid w:val="00C95FAA"/>
    <w:rsid w:val="00C967EC"/>
    <w:rsid w:val="00C96E84"/>
    <w:rsid w:val="00CA0805"/>
    <w:rsid w:val="00CA0D53"/>
    <w:rsid w:val="00CA1283"/>
    <w:rsid w:val="00CA1FF1"/>
    <w:rsid w:val="00CA21CE"/>
    <w:rsid w:val="00CA2C4B"/>
    <w:rsid w:val="00CA3245"/>
    <w:rsid w:val="00CA3B44"/>
    <w:rsid w:val="00CA4007"/>
    <w:rsid w:val="00CA48FA"/>
    <w:rsid w:val="00CA55C5"/>
    <w:rsid w:val="00CA5AA1"/>
    <w:rsid w:val="00CA5B12"/>
    <w:rsid w:val="00CA5B2D"/>
    <w:rsid w:val="00CA69D1"/>
    <w:rsid w:val="00CA7C5B"/>
    <w:rsid w:val="00CB00B7"/>
    <w:rsid w:val="00CB057A"/>
    <w:rsid w:val="00CB0C97"/>
    <w:rsid w:val="00CB1005"/>
    <w:rsid w:val="00CB1E37"/>
    <w:rsid w:val="00CB4B14"/>
    <w:rsid w:val="00CB5B40"/>
    <w:rsid w:val="00CB6D5F"/>
    <w:rsid w:val="00CB73E9"/>
    <w:rsid w:val="00CB74C4"/>
    <w:rsid w:val="00CB796B"/>
    <w:rsid w:val="00CC000A"/>
    <w:rsid w:val="00CC01AB"/>
    <w:rsid w:val="00CC0841"/>
    <w:rsid w:val="00CC12A6"/>
    <w:rsid w:val="00CC2F9C"/>
    <w:rsid w:val="00CC388A"/>
    <w:rsid w:val="00CC3F2B"/>
    <w:rsid w:val="00CC523D"/>
    <w:rsid w:val="00CC5FF8"/>
    <w:rsid w:val="00CC6282"/>
    <w:rsid w:val="00CC6293"/>
    <w:rsid w:val="00CC7F78"/>
    <w:rsid w:val="00CD04A6"/>
    <w:rsid w:val="00CD05ED"/>
    <w:rsid w:val="00CD06F2"/>
    <w:rsid w:val="00CD16C8"/>
    <w:rsid w:val="00CD1C0E"/>
    <w:rsid w:val="00CD32DB"/>
    <w:rsid w:val="00CD40BA"/>
    <w:rsid w:val="00CD41A9"/>
    <w:rsid w:val="00CD49AA"/>
    <w:rsid w:val="00CD536B"/>
    <w:rsid w:val="00CD6399"/>
    <w:rsid w:val="00CD6E78"/>
    <w:rsid w:val="00CD71BE"/>
    <w:rsid w:val="00CD76F1"/>
    <w:rsid w:val="00CD7B75"/>
    <w:rsid w:val="00CD7BD4"/>
    <w:rsid w:val="00CE181D"/>
    <w:rsid w:val="00CE1B5E"/>
    <w:rsid w:val="00CE4200"/>
    <w:rsid w:val="00CE6155"/>
    <w:rsid w:val="00CE6760"/>
    <w:rsid w:val="00CE6B36"/>
    <w:rsid w:val="00CE73B6"/>
    <w:rsid w:val="00CF0742"/>
    <w:rsid w:val="00CF12EF"/>
    <w:rsid w:val="00CF2862"/>
    <w:rsid w:val="00CF4F51"/>
    <w:rsid w:val="00CF5E3F"/>
    <w:rsid w:val="00CF78D9"/>
    <w:rsid w:val="00CF7BCB"/>
    <w:rsid w:val="00D00F29"/>
    <w:rsid w:val="00D01591"/>
    <w:rsid w:val="00D01FF0"/>
    <w:rsid w:val="00D0223A"/>
    <w:rsid w:val="00D02AD1"/>
    <w:rsid w:val="00D03C10"/>
    <w:rsid w:val="00D03D3E"/>
    <w:rsid w:val="00D05486"/>
    <w:rsid w:val="00D054C4"/>
    <w:rsid w:val="00D06997"/>
    <w:rsid w:val="00D06EDA"/>
    <w:rsid w:val="00D07D02"/>
    <w:rsid w:val="00D1070F"/>
    <w:rsid w:val="00D11D47"/>
    <w:rsid w:val="00D12733"/>
    <w:rsid w:val="00D133F5"/>
    <w:rsid w:val="00D136A1"/>
    <w:rsid w:val="00D1371B"/>
    <w:rsid w:val="00D150F5"/>
    <w:rsid w:val="00D15A16"/>
    <w:rsid w:val="00D16DAB"/>
    <w:rsid w:val="00D16F89"/>
    <w:rsid w:val="00D2018D"/>
    <w:rsid w:val="00D2052B"/>
    <w:rsid w:val="00D20CBB"/>
    <w:rsid w:val="00D210CD"/>
    <w:rsid w:val="00D211C8"/>
    <w:rsid w:val="00D214FD"/>
    <w:rsid w:val="00D21D90"/>
    <w:rsid w:val="00D24FC5"/>
    <w:rsid w:val="00D255DE"/>
    <w:rsid w:val="00D267D1"/>
    <w:rsid w:val="00D26B14"/>
    <w:rsid w:val="00D26DBC"/>
    <w:rsid w:val="00D27AEC"/>
    <w:rsid w:val="00D31417"/>
    <w:rsid w:val="00D31F45"/>
    <w:rsid w:val="00D32F42"/>
    <w:rsid w:val="00D34830"/>
    <w:rsid w:val="00D34A2A"/>
    <w:rsid w:val="00D34E01"/>
    <w:rsid w:val="00D369CE"/>
    <w:rsid w:val="00D3735B"/>
    <w:rsid w:val="00D40604"/>
    <w:rsid w:val="00D412F0"/>
    <w:rsid w:val="00D412F2"/>
    <w:rsid w:val="00D4180D"/>
    <w:rsid w:val="00D418B0"/>
    <w:rsid w:val="00D41A34"/>
    <w:rsid w:val="00D42B40"/>
    <w:rsid w:val="00D440ED"/>
    <w:rsid w:val="00D44DDC"/>
    <w:rsid w:val="00D44E91"/>
    <w:rsid w:val="00D459B9"/>
    <w:rsid w:val="00D479DA"/>
    <w:rsid w:val="00D50937"/>
    <w:rsid w:val="00D51603"/>
    <w:rsid w:val="00D52226"/>
    <w:rsid w:val="00D52E42"/>
    <w:rsid w:val="00D544FF"/>
    <w:rsid w:val="00D54F83"/>
    <w:rsid w:val="00D5706D"/>
    <w:rsid w:val="00D57186"/>
    <w:rsid w:val="00D617F0"/>
    <w:rsid w:val="00D61B97"/>
    <w:rsid w:val="00D62123"/>
    <w:rsid w:val="00D62901"/>
    <w:rsid w:val="00D64B42"/>
    <w:rsid w:val="00D653A4"/>
    <w:rsid w:val="00D65ACF"/>
    <w:rsid w:val="00D65C6F"/>
    <w:rsid w:val="00D676BF"/>
    <w:rsid w:val="00D716A0"/>
    <w:rsid w:val="00D71B82"/>
    <w:rsid w:val="00D71BD2"/>
    <w:rsid w:val="00D71E24"/>
    <w:rsid w:val="00D72A96"/>
    <w:rsid w:val="00D73497"/>
    <w:rsid w:val="00D73BD1"/>
    <w:rsid w:val="00D7419E"/>
    <w:rsid w:val="00D77A0E"/>
    <w:rsid w:val="00D803E2"/>
    <w:rsid w:val="00D8088F"/>
    <w:rsid w:val="00D80EB0"/>
    <w:rsid w:val="00D81FE6"/>
    <w:rsid w:val="00D82B0B"/>
    <w:rsid w:val="00D8313A"/>
    <w:rsid w:val="00D83427"/>
    <w:rsid w:val="00D83F29"/>
    <w:rsid w:val="00D83F35"/>
    <w:rsid w:val="00D86D7C"/>
    <w:rsid w:val="00D90C0E"/>
    <w:rsid w:val="00D92423"/>
    <w:rsid w:val="00D931B9"/>
    <w:rsid w:val="00D94058"/>
    <w:rsid w:val="00D9427A"/>
    <w:rsid w:val="00D94444"/>
    <w:rsid w:val="00D9468F"/>
    <w:rsid w:val="00D94E84"/>
    <w:rsid w:val="00D9601B"/>
    <w:rsid w:val="00D97EE3"/>
    <w:rsid w:val="00DA051F"/>
    <w:rsid w:val="00DA118B"/>
    <w:rsid w:val="00DA3E11"/>
    <w:rsid w:val="00DA43A6"/>
    <w:rsid w:val="00DA4DFC"/>
    <w:rsid w:val="00DA6208"/>
    <w:rsid w:val="00DA639E"/>
    <w:rsid w:val="00DA64B5"/>
    <w:rsid w:val="00DA6735"/>
    <w:rsid w:val="00DA7430"/>
    <w:rsid w:val="00DA74CC"/>
    <w:rsid w:val="00DA7A33"/>
    <w:rsid w:val="00DB0101"/>
    <w:rsid w:val="00DB025D"/>
    <w:rsid w:val="00DB0801"/>
    <w:rsid w:val="00DB0880"/>
    <w:rsid w:val="00DB1263"/>
    <w:rsid w:val="00DB2922"/>
    <w:rsid w:val="00DB41CE"/>
    <w:rsid w:val="00DB4C5E"/>
    <w:rsid w:val="00DB4EAA"/>
    <w:rsid w:val="00DB4FEA"/>
    <w:rsid w:val="00DB58D3"/>
    <w:rsid w:val="00DB6854"/>
    <w:rsid w:val="00DB6C92"/>
    <w:rsid w:val="00DB7636"/>
    <w:rsid w:val="00DC0736"/>
    <w:rsid w:val="00DC249C"/>
    <w:rsid w:val="00DC27F2"/>
    <w:rsid w:val="00DC2FC4"/>
    <w:rsid w:val="00DC37B1"/>
    <w:rsid w:val="00DC3B07"/>
    <w:rsid w:val="00DC3B26"/>
    <w:rsid w:val="00DC65FD"/>
    <w:rsid w:val="00DC7783"/>
    <w:rsid w:val="00DC7D0A"/>
    <w:rsid w:val="00DD2177"/>
    <w:rsid w:val="00DD3182"/>
    <w:rsid w:val="00DD40D2"/>
    <w:rsid w:val="00DD557D"/>
    <w:rsid w:val="00DD5A53"/>
    <w:rsid w:val="00DD6CAA"/>
    <w:rsid w:val="00DD750B"/>
    <w:rsid w:val="00DD78FA"/>
    <w:rsid w:val="00DD7C55"/>
    <w:rsid w:val="00DD7F2A"/>
    <w:rsid w:val="00DE0568"/>
    <w:rsid w:val="00DE0D1D"/>
    <w:rsid w:val="00DE1187"/>
    <w:rsid w:val="00DE12E5"/>
    <w:rsid w:val="00DE2225"/>
    <w:rsid w:val="00DE26D4"/>
    <w:rsid w:val="00DE2948"/>
    <w:rsid w:val="00DE2F48"/>
    <w:rsid w:val="00DE304A"/>
    <w:rsid w:val="00DE59D9"/>
    <w:rsid w:val="00DE5D18"/>
    <w:rsid w:val="00DE7A13"/>
    <w:rsid w:val="00DE7A6A"/>
    <w:rsid w:val="00DF0D2D"/>
    <w:rsid w:val="00DF0DD3"/>
    <w:rsid w:val="00DF0FF4"/>
    <w:rsid w:val="00DF1194"/>
    <w:rsid w:val="00DF22A2"/>
    <w:rsid w:val="00DF22C6"/>
    <w:rsid w:val="00DF258A"/>
    <w:rsid w:val="00DF3691"/>
    <w:rsid w:val="00DF374E"/>
    <w:rsid w:val="00DF484C"/>
    <w:rsid w:val="00DF48E4"/>
    <w:rsid w:val="00DF60FB"/>
    <w:rsid w:val="00DF71A5"/>
    <w:rsid w:val="00E00AB8"/>
    <w:rsid w:val="00E00E5F"/>
    <w:rsid w:val="00E01B8C"/>
    <w:rsid w:val="00E021FF"/>
    <w:rsid w:val="00E0302F"/>
    <w:rsid w:val="00E03128"/>
    <w:rsid w:val="00E0368A"/>
    <w:rsid w:val="00E03EFE"/>
    <w:rsid w:val="00E041CD"/>
    <w:rsid w:val="00E05F9E"/>
    <w:rsid w:val="00E06F59"/>
    <w:rsid w:val="00E1007E"/>
    <w:rsid w:val="00E13565"/>
    <w:rsid w:val="00E13EB3"/>
    <w:rsid w:val="00E13F7A"/>
    <w:rsid w:val="00E153CA"/>
    <w:rsid w:val="00E157DC"/>
    <w:rsid w:val="00E177EC"/>
    <w:rsid w:val="00E2165B"/>
    <w:rsid w:val="00E22286"/>
    <w:rsid w:val="00E22879"/>
    <w:rsid w:val="00E249D9"/>
    <w:rsid w:val="00E24C88"/>
    <w:rsid w:val="00E25413"/>
    <w:rsid w:val="00E25505"/>
    <w:rsid w:val="00E267B0"/>
    <w:rsid w:val="00E26A8A"/>
    <w:rsid w:val="00E27051"/>
    <w:rsid w:val="00E27199"/>
    <w:rsid w:val="00E272E8"/>
    <w:rsid w:val="00E30372"/>
    <w:rsid w:val="00E3053A"/>
    <w:rsid w:val="00E30FC1"/>
    <w:rsid w:val="00E322BD"/>
    <w:rsid w:val="00E32FC2"/>
    <w:rsid w:val="00E33691"/>
    <w:rsid w:val="00E33BD9"/>
    <w:rsid w:val="00E34F0A"/>
    <w:rsid w:val="00E350F8"/>
    <w:rsid w:val="00E35626"/>
    <w:rsid w:val="00E35C53"/>
    <w:rsid w:val="00E360A5"/>
    <w:rsid w:val="00E37946"/>
    <w:rsid w:val="00E37A08"/>
    <w:rsid w:val="00E407BA"/>
    <w:rsid w:val="00E423DE"/>
    <w:rsid w:val="00E443D6"/>
    <w:rsid w:val="00E445C4"/>
    <w:rsid w:val="00E44627"/>
    <w:rsid w:val="00E45D2D"/>
    <w:rsid w:val="00E46613"/>
    <w:rsid w:val="00E50369"/>
    <w:rsid w:val="00E5065E"/>
    <w:rsid w:val="00E50B68"/>
    <w:rsid w:val="00E512E4"/>
    <w:rsid w:val="00E51B91"/>
    <w:rsid w:val="00E52BE0"/>
    <w:rsid w:val="00E52DC7"/>
    <w:rsid w:val="00E54300"/>
    <w:rsid w:val="00E54800"/>
    <w:rsid w:val="00E55245"/>
    <w:rsid w:val="00E55342"/>
    <w:rsid w:val="00E55B0F"/>
    <w:rsid w:val="00E56C0F"/>
    <w:rsid w:val="00E56D46"/>
    <w:rsid w:val="00E571C0"/>
    <w:rsid w:val="00E5755A"/>
    <w:rsid w:val="00E60F46"/>
    <w:rsid w:val="00E61D2D"/>
    <w:rsid w:val="00E620CE"/>
    <w:rsid w:val="00E62623"/>
    <w:rsid w:val="00E62BF1"/>
    <w:rsid w:val="00E62FCE"/>
    <w:rsid w:val="00E637A7"/>
    <w:rsid w:val="00E63EC4"/>
    <w:rsid w:val="00E64F49"/>
    <w:rsid w:val="00E66D92"/>
    <w:rsid w:val="00E67459"/>
    <w:rsid w:val="00E70463"/>
    <w:rsid w:val="00E70E59"/>
    <w:rsid w:val="00E72B8F"/>
    <w:rsid w:val="00E73990"/>
    <w:rsid w:val="00E751AD"/>
    <w:rsid w:val="00E752C8"/>
    <w:rsid w:val="00E75470"/>
    <w:rsid w:val="00E76474"/>
    <w:rsid w:val="00E810A9"/>
    <w:rsid w:val="00E81BE0"/>
    <w:rsid w:val="00E81F5E"/>
    <w:rsid w:val="00E82D55"/>
    <w:rsid w:val="00E830FD"/>
    <w:rsid w:val="00E84F1B"/>
    <w:rsid w:val="00E8603D"/>
    <w:rsid w:val="00E8645D"/>
    <w:rsid w:val="00E865BE"/>
    <w:rsid w:val="00E866FC"/>
    <w:rsid w:val="00E869FA"/>
    <w:rsid w:val="00E87582"/>
    <w:rsid w:val="00E876CB"/>
    <w:rsid w:val="00E9015C"/>
    <w:rsid w:val="00E90C3E"/>
    <w:rsid w:val="00E91266"/>
    <w:rsid w:val="00E91C43"/>
    <w:rsid w:val="00E921F1"/>
    <w:rsid w:val="00E9291F"/>
    <w:rsid w:val="00E92AC6"/>
    <w:rsid w:val="00E93DAE"/>
    <w:rsid w:val="00E947C9"/>
    <w:rsid w:val="00E9480A"/>
    <w:rsid w:val="00E94F7D"/>
    <w:rsid w:val="00E9513A"/>
    <w:rsid w:val="00E95162"/>
    <w:rsid w:val="00E96A2E"/>
    <w:rsid w:val="00E96CD1"/>
    <w:rsid w:val="00E970EF"/>
    <w:rsid w:val="00E97742"/>
    <w:rsid w:val="00EA0370"/>
    <w:rsid w:val="00EA21FB"/>
    <w:rsid w:val="00EA2B36"/>
    <w:rsid w:val="00EA2D14"/>
    <w:rsid w:val="00EA3EE8"/>
    <w:rsid w:val="00EA5477"/>
    <w:rsid w:val="00EA58B3"/>
    <w:rsid w:val="00EA6D25"/>
    <w:rsid w:val="00EA7A32"/>
    <w:rsid w:val="00EB05C7"/>
    <w:rsid w:val="00EB0BFE"/>
    <w:rsid w:val="00EB0ECB"/>
    <w:rsid w:val="00EB34AB"/>
    <w:rsid w:val="00EB3743"/>
    <w:rsid w:val="00EB3B44"/>
    <w:rsid w:val="00EB42C5"/>
    <w:rsid w:val="00EB4A86"/>
    <w:rsid w:val="00EB5E61"/>
    <w:rsid w:val="00EB6FB2"/>
    <w:rsid w:val="00EB7EAC"/>
    <w:rsid w:val="00EC283E"/>
    <w:rsid w:val="00EC2BB5"/>
    <w:rsid w:val="00EC376A"/>
    <w:rsid w:val="00EC3E5D"/>
    <w:rsid w:val="00EC4ECA"/>
    <w:rsid w:val="00EC6383"/>
    <w:rsid w:val="00EC6CA3"/>
    <w:rsid w:val="00ED0144"/>
    <w:rsid w:val="00ED0A50"/>
    <w:rsid w:val="00ED1155"/>
    <w:rsid w:val="00ED180D"/>
    <w:rsid w:val="00ED1A35"/>
    <w:rsid w:val="00ED3029"/>
    <w:rsid w:val="00ED3365"/>
    <w:rsid w:val="00ED483A"/>
    <w:rsid w:val="00ED5399"/>
    <w:rsid w:val="00ED58CC"/>
    <w:rsid w:val="00ED6CFF"/>
    <w:rsid w:val="00ED7318"/>
    <w:rsid w:val="00EE141C"/>
    <w:rsid w:val="00EE1ACD"/>
    <w:rsid w:val="00EE2C0A"/>
    <w:rsid w:val="00EE3D20"/>
    <w:rsid w:val="00EE5308"/>
    <w:rsid w:val="00EE581E"/>
    <w:rsid w:val="00EE5AE1"/>
    <w:rsid w:val="00EE5C0F"/>
    <w:rsid w:val="00EE5EBC"/>
    <w:rsid w:val="00EE616C"/>
    <w:rsid w:val="00EF0312"/>
    <w:rsid w:val="00EF037F"/>
    <w:rsid w:val="00EF0509"/>
    <w:rsid w:val="00EF1F3E"/>
    <w:rsid w:val="00EF290E"/>
    <w:rsid w:val="00EF2995"/>
    <w:rsid w:val="00EF2FD8"/>
    <w:rsid w:val="00EF351D"/>
    <w:rsid w:val="00EF3A50"/>
    <w:rsid w:val="00EF3C89"/>
    <w:rsid w:val="00EF44FD"/>
    <w:rsid w:val="00EF54B8"/>
    <w:rsid w:val="00EF57EC"/>
    <w:rsid w:val="00EF588B"/>
    <w:rsid w:val="00EF5BF1"/>
    <w:rsid w:val="00EF5EEC"/>
    <w:rsid w:val="00EF5F18"/>
    <w:rsid w:val="00EF6118"/>
    <w:rsid w:val="00EF731F"/>
    <w:rsid w:val="00EF73A1"/>
    <w:rsid w:val="00EF76C4"/>
    <w:rsid w:val="00EF7B16"/>
    <w:rsid w:val="00F01C99"/>
    <w:rsid w:val="00F01FFF"/>
    <w:rsid w:val="00F03034"/>
    <w:rsid w:val="00F03F37"/>
    <w:rsid w:val="00F0405A"/>
    <w:rsid w:val="00F05546"/>
    <w:rsid w:val="00F05645"/>
    <w:rsid w:val="00F05DA1"/>
    <w:rsid w:val="00F0678D"/>
    <w:rsid w:val="00F075D9"/>
    <w:rsid w:val="00F10F34"/>
    <w:rsid w:val="00F11FF8"/>
    <w:rsid w:val="00F136F8"/>
    <w:rsid w:val="00F13BB7"/>
    <w:rsid w:val="00F1429F"/>
    <w:rsid w:val="00F14ACC"/>
    <w:rsid w:val="00F14EC3"/>
    <w:rsid w:val="00F15886"/>
    <w:rsid w:val="00F1612F"/>
    <w:rsid w:val="00F1674A"/>
    <w:rsid w:val="00F174E7"/>
    <w:rsid w:val="00F20255"/>
    <w:rsid w:val="00F202A2"/>
    <w:rsid w:val="00F207AE"/>
    <w:rsid w:val="00F20B32"/>
    <w:rsid w:val="00F21B73"/>
    <w:rsid w:val="00F21CD0"/>
    <w:rsid w:val="00F22405"/>
    <w:rsid w:val="00F22410"/>
    <w:rsid w:val="00F2268C"/>
    <w:rsid w:val="00F22A81"/>
    <w:rsid w:val="00F22C9B"/>
    <w:rsid w:val="00F22ED0"/>
    <w:rsid w:val="00F234A2"/>
    <w:rsid w:val="00F23D7D"/>
    <w:rsid w:val="00F24485"/>
    <w:rsid w:val="00F2642C"/>
    <w:rsid w:val="00F27B7E"/>
    <w:rsid w:val="00F301C8"/>
    <w:rsid w:val="00F30A15"/>
    <w:rsid w:val="00F30B53"/>
    <w:rsid w:val="00F33BE8"/>
    <w:rsid w:val="00F34875"/>
    <w:rsid w:val="00F348CE"/>
    <w:rsid w:val="00F356A6"/>
    <w:rsid w:val="00F356D2"/>
    <w:rsid w:val="00F36CED"/>
    <w:rsid w:val="00F37BFD"/>
    <w:rsid w:val="00F37C17"/>
    <w:rsid w:val="00F401AD"/>
    <w:rsid w:val="00F41462"/>
    <w:rsid w:val="00F4152A"/>
    <w:rsid w:val="00F4191B"/>
    <w:rsid w:val="00F41EA6"/>
    <w:rsid w:val="00F41F2D"/>
    <w:rsid w:val="00F422C8"/>
    <w:rsid w:val="00F42F51"/>
    <w:rsid w:val="00F431C0"/>
    <w:rsid w:val="00F456EB"/>
    <w:rsid w:val="00F460C8"/>
    <w:rsid w:val="00F46832"/>
    <w:rsid w:val="00F47002"/>
    <w:rsid w:val="00F47517"/>
    <w:rsid w:val="00F47DE7"/>
    <w:rsid w:val="00F5093F"/>
    <w:rsid w:val="00F51E46"/>
    <w:rsid w:val="00F51F38"/>
    <w:rsid w:val="00F51F40"/>
    <w:rsid w:val="00F52618"/>
    <w:rsid w:val="00F52ECF"/>
    <w:rsid w:val="00F53B7B"/>
    <w:rsid w:val="00F54DB1"/>
    <w:rsid w:val="00F55890"/>
    <w:rsid w:val="00F55A2F"/>
    <w:rsid w:val="00F5706C"/>
    <w:rsid w:val="00F5709E"/>
    <w:rsid w:val="00F609CF"/>
    <w:rsid w:val="00F60AB5"/>
    <w:rsid w:val="00F60DEC"/>
    <w:rsid w:val="00F60EF3"/>
    <w:rsid w:val="00F60F17"/>
    <w:rsid w:val="00F61A43"/>
    <w:rsid w:val="00F62887"/>
    <w:rsid w:val="00F62D23"/>
    <w:rsid w:val="00F638E8"/>
    <w:rsid w:val="00F655AD"/>
    <w:rsid w:val="00F65CB2"/>
    <w:rsid w:val="00F65FD6"/>
    <w:rsid w:val="00F66384"/>
    <w:rsid w:val="00F70045"/>
    <w:rsid w:val="00F70527"/>
    <w:rsid w:val="00F71912"/>
    <w:rsid w:val="00F72941"/>
    <w:rsid w:val="00F72D1E"/>
    <w:rsid w:val="00F73FDF"/>
    <w:rsid w:val="00F7406D"/>
    <w:rsid w:val="00F74378"/>
    <w:rsid w:val="00F758E4"/>
    <w:rsid w:val="00F76160"/>
    <w:rsid w:val="00F769EB"/>
    <w:rsid w:val="00F77B73"/>
    <w:rsid w:val="00F8032F"/>
    <w:rsid w:val="00F80D0D"/>
    <w:rsid w:val="00F82568"/>
    <w:rsid w:val="00F82706"/>
    <w:rsid w:val="00F828CB"/>
    <w:rsid w:val="00F82C53"/>
    <w:rsid w:val="00F85976"/>
    <w:rsid w:val="00F85E20"/>
    <w:rsid w:val="00F86912"/>
    <w:rsid w:val="00F90B45"/>
    <w:rsid w:val="00F91A19"/>
    <w:rsid w:val="00F9223C"/>
    <w:rsid w:val="00F922F4"/>
    <w:rsid w:val="00F9356C"/>
    <w:rsid w:val="00F93668"/>
    <w:rsid w:val="00F93A8A"/>
    <w:rsid w:val="00F969B2"/>
    <w:rsid w:val="00F978A3"/>
    <w:rsid w:val="00FA064A"/>
    <w:rsid w:val="00FA1255"/>
    <w:rsid w:val="00FA2283"/>
    <w:rsid w:val="00FA22A6"/>
    <w:rsid w:val="00FA234E"/>
    <w:rsid w:val="00FA29E7"/>
    <w:rsid w:val="00FA2AFB"/>
    <w:rsid w:val="00FA2C12"/>
    <w:rsid w:val="00FA32D3"/>
    <w:rsid w:val="00FA3394"/>
    <w:rsid w:val="00FA34D7"/>
    <w:rsid w:val="00FA3F71"/>
    <w:rsid w:val="00FA4346"/>
    <w:rsid w:val="00FA46C5"/>
    <w:rsid w:val="00FA49B3"/>
    <w:rsid w:val="00FA50B7"/>
    <w:rsid w:val="00FA59ED"/>
    <w:rsid w:val="00FA61F5"/>
    <w:rsid w:val="00FA7200"/>
    <w:rsid w:val="00FA7674"/>
    <w:rsid w:val="00FA7F47"/>
    <w:rsid w:val="00FB1474"/>
    <w:rsid w:val="00FB1DD3"/>
    <w:rsid w:val="00FB2243"/>
    <w:rsid w:val="00FB2270"/>
    <w:rsid w:val="00FB3154"/>
    <w:rsid w:val="00FB3305"/>
    <w:rsid w:val="00FB3FFD"/>
    <w:rsid w:val="00FB531D"/>
    <w:rsid w:val="00FB571F"/>
    <w:rsid w:val="00FB7CDA"/>
    <w:rsid w:val="00FC0462"/>
    <w:rsid w:val="00FC10DA"/>
    <w:rsid w:val="00FC1A70"/>
    <w:rsid w:val="00FC213A"/>
    <w:rsid w:val="00FC2A19"/>
    <w:rsid w:val="00FC3EFB"/>
    <w:rsid w:val="00FC4609"/>
    <w:rsid w:val="00FC4DD3"/>
    <w:rsid w:val="00FC5B3B"/>
    <w:rsid w:val="00FC6724"/>
    <w:rsid w:val="00FD1C50"/>
    <w:rsid w:val="00FD252D"/>
    <w:rsid w:val="00FD410F"/>
    <w:rsid w:val="00FD44A9"/>
    <w:rsid w:val="00FD49F1"/>
    <w:rsid w:val="00FD5BA0"/>
    <w:rsid w:val="00FD61A8"/>
    <w:rsid w:val="00FD67E3"/>
    <w:rsid w:val="00FD6CFF"/>
    <w:rsid w:val="00FD7450"/>
    <w:rsid w:val="00FD7E41"/>
    <w:rsid w:val="00FE16C7"/>
    <w:rsid w:val="00FE1776"/>
    <w:rsid w:val="00FE3779"/>
    <w:rsid w:val="00FE37CD"/>
    <w:rsid w:val="00FE4791"/>
    <w:rsid w:val="00FE49B7"/>
    <w:rsid w:val="00FE518E"/>
    <w:rsid w:val="00FE51F6"/>
    <w:rsid w:val="00FE5F40"/>
    <w:rsid w:val="00FE629E"/>
    <w:rsid w:val="00FE6EA3"/>
    <w:rsid w:val="00FE7223"/>
    <w:rsid w:val="00FE731F"/>
    <w:rsid w:val="00FE7959"/>
    <w:rsid w:val="00FF01E2"/>
    <w:rsid w:val="00FF0B2A"/>
    <w:rsid w:val="00FF1354"/>
    <w:rsid w:val="00FF14E3"/>
    <w:rsid w:val="00FF1B84"/>
    <w:rsid w:val="00FF36DE"/>
    <w:rsid w:val="00FF3F03"/>
    <w:rsid w:val="00FF64A6"/>
    <w:rsid w:val="00FF656D"/>
    <w:rsid w:val="00FF6F4D"/>
    <w:rsid w:val="00FF77BA"/>
    <w:rsid w:val="01B75A1F"/>
    <w:rsid w:val="0213E240"/>
    <w:rsid w:val="02554977"/>
    <w:rsid w:val="0280F4A1"/>
    <w:rsid w:val="02A645CC"/>
    <w:rsid w:val="0302D758"/>
    <w:rsid w:val="033DE101"/>
    <w:rsid w:val="0350238C"/>
    <w:rsid w:val="0356D73D"/>
    <w:rsid w:val="03AFCAA8"/>
    <w:rsid w:val="03F3397A"/>
    <w:rsid w:val="0423288E"/>
    <w:rsid w:val="044EFA8A"/>
    <w:rsid w:val="04FCD213"/>
    <w:rsid w:val="05146A63"/>
    <w:rsid w:val="054E0316"/>
    <w:rsid w:val="0572284C"/>
    <w:rsid w:val="05FA4DD1"/>
    <w:rsid w:val="060A5005"/>
    <w:rsid w:val="0622FB9D"/>
    <w:rsid w:val="062DAADE"/>
    <w:rsid w:val="0658A3E1"/>
    <w:rsid w:val="06A23B61"/>
    <w:rsid w:val="074D2C9C"/>
    <w:rsid w:val="07648009"/>
    <w:rsid w:val="07BF393D"/>
    <w:rsid w:val="07D60B25"/>
    <w:rsid w:val="08008CB0"/>
    <w:rsid w:val="081420D5"/>
    <w:rsid w:val="084B6BA8"/>
    <w:rsid w:val="08826F99"/>
    <w:rsid w:val="08A7E4EB"/>
    <w:rsid w:val="08ED14E9"/>
    <w:rsid w:val="09141214"/>
    <w:rsid w:val="09B08CEB"/>
    <w:rsid w:val="0A1AD87D"/>
    <w:rsid w:val="0A3F3EF7"/>
    <w:rsid w:val="0A5402AE"/>
    <w:rsid w:val="0B327487"/>
    <w:rsid w:val="0B53026D"/>
    <w:rsid w:val="0BC2937E"/>
    <w:rsid w:val="0BE26F7B"/>
    <w:rsid w:val="0C3E12AC"/>
    <w:rsid w:val="0C4D3F55"/>
    <w:rsid w:val="0C693E65"/>
    <w:rsid w:val="0CEE9E9D"/>
    <w:rsid w:val="0DCCD777"/>
    <w:rsid w:val="0DFC19AC"/>
    <w:rsid w:val="0E6A5655"/>
    <w:rsid w:val="0F0C282F"/>
    <w:rsid w:val="0F440DCF"/>
    <w:rsid w:val="0F6D1913"/>
    <w:rsid w:val="0F882162"/>
    <w:rsid w:val="102AF7E0"/>
    <w:rsid w:val="102E4EDE"/>
    <w:rsid w:val="10487F2B"/>
    <w:rsid w:val="10733C65"/>
    <w:rsid w:val="110C2FF5"/>
    <w:rsid w:val="116B79DC"/>
    <w:rsid w:val="11F4D254"/>
    <w:rsid w:val="120F3F02"/>
    <w:rsid w:val="1259B7BE"/>
    <w:rsid w:val="126762DB"/>
    <w:rsid w:val="127A596F"/>
    <w:rsid w:val="12F6F268"/>
    <w:rsid w:val="1380E9C4"/>
    <w:rsid w:val="14EB0DB4"/>
    <w:rsid w:val="16239466"/>
    <w:rsid w:val="1665A8D4"/>
    <w:rsid w:val="16CDBFAA"/>
    <w:rsid w:val="173A8499"/>
    <w:rsid w:val="178137A8"/>
    <w:rsid w:val="1828CA76"/>
    <w:rsid w:val="1890C99A"/>
    <w:rsid w:val="1901EE15"/>
    <w:rsid w:val="19C78A33"/>
    <w:rsid w:val="19DD9FBC"/>
    <w:rsid w:val="1A02FE06"/>
    <w:rsid w:val="1A053592"/>
    <w:rsid w:val="1B3BBF3C"/>
    <w:rsid w:val="1B56C24A"/>
    <w:rsid w:val="1B7929FD"/>
    <w:rsid w:val="1BC6084E"/>
    <w:rsid w:val="1C26E3A1"/>
    <w:rsid w:val="1CA14E4A"/>
    <w:rsid w:val="1CC9FF5C"/>
    <w:rsid w:val="1EB51E69"/>
    <w:rsid w:val="1F0CBEA0"/>
    <w:rsid w:val="1F96E231"/>
    <w:rsid w:val="1FB9C482"/>
    <w:rsid w:val="201BFF5F"/>
    <w:rsid w:val="20A6F8AA"/>
    <w:rsid w:val="222562F8"/>
    <w:rsid w:val="2227E0EB"/>
    <w:rsid w:val="22A99D9A"/>
    <w:rsid w:val="2373F7C7"/>
    <w:rsid w:val="23D4F76B"/>
    <w:rsid w:val="2419147C"/>
    <w:rsid w:val="24419EE8"/>
    <w:rsid w:val="2605659B"/>
    <w:rsid w:val="261442F1"/>
    <w:rsid w:val="26383EE1"/>
    <w:rsid w:val="266D4CF5"/>
    <w:rsid w:val="269CDBC1"/>
    <w:rsid w:val="26B7EBCC"/>
    <w:rsid w:val="26BFE105"/>
    <w:rsid w:val="26EF8EA5"/>
    <w:rsid w:val="272E870C"/>
    <w:rsid w:val="2757F70A"/>
    <w:rsid w:val="27ACFD77"/>
    <w:rsid w:val="2819FDD4"/>
    <w:rsid w:val="28363E64"/>
    <w:rsid w:val="2883C7B2"/>
    <w:rsid w:val="292ABF5B"/>
    <w:rsid w:val="299AFF9F"/>
    <w:rsid w:val="29DFF68E"/>
    <w:rsid w:val="2AE19872"/>
    <w:rsid w:val="2AEE9960"/>
    <w:rsid w:val="2B739A30"/>
    <w:rsid w:val="2C9DAA6A"/>
    <w:rsid w:val="2CDD5EF6"/>
    <w:rsid w:val="2CF28BF0"/>
    <w:rsid w:val="2DAB7190"/>
    <w:rsid w:val="2E375002"/>
    <w:rsid w:val="2EB20D66"/>
    <w:rsid w:val="2F0008F2"/>
    <w:rsid w:val="30365159"/>
    <w:rsid w:val="310B2BE8"/>
    <w:rsid w:val="310CC612"/>
    <w:rsid w:val="31427F36"/>
    <w:rsid w:val="31FC84B7"/>
    <w:rsid w:val="3295E753"/>
    <w:rsid w:val="32A33C6C"/>
    <w:rsid w:val="336181CD"/>
    <w:rsid w:val="33DB2C5F"/>
    <w:rsid w:val="34B099C9"/>
    <w:rsid w:val="34D98A10"/>
    <w:rsid w:val="355B8648"/>
    <w:rsid w:val="357003E5"/>
    <w:rsid w:val="3576D09E"/>
    <w:rsid w:val="35EB7C43"/>
    <w:rsid w:val="370D2039"/>
    <w:rsid w:val="37CD7103"/>
    <w:rsid w:val="37FB96BA"/>
    <w:rsid w:val="383FCDB1"/>
    <w:rsid w:val="38A8FEA3"/>
    <w:rsid w:val="38EC35E6"/>
    <w:rsid w:val="38FDDD7C"/>
    <w:rsid w:val="3927EB9A"/>
    <w:rsid w:val="39337EDE"/>
    <w:rsid w:val="398C2ED3"/>
    <w:rsid w:val="3A2CBFFC"/>
    <w:rsid w:val="3A348BD0"/>
    <w:rsid w:val="3BB3DE6C"/>
    <w:rsid w:val="3BD87274"/>
    <w:rsid w:val="3C875BE7"/>
    <w:rsid w:val="3CED848F"/>
    <w:rsid w:val="3D65657F"/>
    <w:rsid w:val="3DF03872"/>
    <w:rsid w:val="3EA1B784"/>
    <w:rsid w:val="3EFB812B"/>
    <w:rsid w:val="3FC8E93C"/>
    <w:rsid w:val="41F2B57E"/>
    <w:rsid w:val="4238D6A2"/>
    <w:rsid w:val="4255D9EF"/>
    <w:rsid w:val="4267AC5B"/>
    <w:rsid w:val="428D01F6"/>
    <w:rsid w:val="435CEC9D"/>
    <w:rsid w:val="438A3818"/>
    <w:rsid w:val="43A51CD0"/>
    <w:rsid w:val="446799D5"/>
    <w:rsid w:val="452A378D"/>
    <w:rsid w:val="45A0FADF"/>
    <w:rsid w:val="45B888DB"/>
    <w:rsid w:val="45E12CFD"/>
    <w:rsid w:val="45E62648"/>
    <w:rsid w:val="45F60A47"/>
    <w:rsid w:val="46EC2D4E"/>
    <w:rsid w:val="4718544C"/>
    <w:rsid w:val="474B330A"/>
    <w:rsid w:val="47562E87"/>
    <w:rsid w:val="475EED1A"/>
    <w:rsid w:val="47D5FAC1"/>
    <w:rsid w:val="48F6B205"/>
    <w:rsid w:val="49117905"/>
    <w:rsid w:val="4AE18613"/>
    <w:rsid w:val="4B4688D0"/>
    <w:rsid w:val="4C4CB33E"/>
    <w:rsid w:val="4D24E52C"/>
    <w:rsid w:val="4D7C058B"/>
    <w:rsid w:val="4D876576"/>
    <w:rsid w:val="4E6F4C3C"/>
    <w:rsid w:val="4E7B66C8"/>
    <w:rsid w:val="4FBCB335"/>
    <w:rsid w:val="5054974D"/>
    <w:rsid w:val="5095FD64"/>
    <w:rsid w:val="50F38607"/>
    <w:rsid w:val="512C23C4"/>
    <w:rsid w:val="513122DD"/>
    <w:rsid w:val="5134C520"/>
    <w:rsid w:val="516CE5B4"/>
    <w:rsid w:val="51D1ED46"/>
    <w:rsid w:val="51EB9FE9"/>
    <w:rsid w:val="52125753"/>
    <w:rsid w:val="528941AD"/>
    <w:rsid w:val="52C0E472"/>
    <w:rsid w:val="53087245"/>
    <w:rsid w:val="535F2E2E"/>
    <w:rsid w:val="54321C5F"/>
    <w:rsid w:val="54AB2916"/>
    <w:rsid w:val="550D6076"/>
    <w:rsid w:val="55245B0F"/>
    <w:rsid w:val="55F3D3CD"/>
    <w:rsid w:val="56F8EBD4"/>
    <w:rsid w:val="573189AD"/>
    <w:rsid w:val="574F4B78"/>
    <w:rsid w:val="57B93E26"/>
    <w:rsid w:val="5800552E"/>
    <w:rsid w:val="58AB1684"/>
    <w:rsid w:val="58CCD717"/>
    <w:rsid w:val="592262E4"/>
    <w:rsid w:val="59AF3E56"/>
    <w:rsid w:val="59E25136"/>
    <w:rsid w:val="5A113C34"/>
    <w:rsid w:val="5A46E6E5"/>
    <w:rsid w:val="5A88B9B4"/>
    <w:rsid w:val="5BACF468"/>
    <w:rsid w:val="5C87D4F7"/>
    <w:rsid w:val="5C95B5C1"/>
    <w:rsid w:val="5C98DDDB"/>
    <w:rsid w:val="5DCBC475"/>
    <w:rsid w:val="5E2F7DD8"/>
    <w:rsid w:val="5E634633"/>
    <w:rsid w:val="5F98849C"/>
    <w:rsid w:val="5FC2B37D"/>
    <w:rsid w:val="6016462D"/>
    <w:rsid w:val="60B714A2"/>
    <w:rsid w:val="60E95878"/>
    <w:rsid w:val="60F629B5"/>
    <w:rsid w:val="629C0718"/>
    <w:rsid w:val="62F7E4F6"/>
    <w:rsid w:val="6300D172"/>
    <w:rsid w:val="634875F1"/>
    <w:rsid w:val="63EFB3C0"/>
    <w:rsid w:val="6557D5CB"/>
    <w:rsid w:val="65C864C7"/>
    <w:rsid w:val="65DC5671"/>
    <w:rsid w:val="667D9AB1"/>
    <w:rsid w:val="66BF9F05"/>
    <w:rsid w:val="66DA40CB"/>
    <w:rsid w:val="675691EB"/>
    <w:rsid w:val="67943EB9"/>
    <w:rsid w:val="679DF5C7"/>
    <w:rsid w:val="68CAA25C"/>
    <w:rsid w:val="690918DD"/>
    <w:rsid w:val="691E05F7"/>
    <w:rsid w:val="695E5BEB"/>
    <w:rsid w:val="69E3B97C"/>
    <w:rsid w:val="6A7E9243"/>
    <w:rsid w:val="6AAA6243"/>
    <w:rsid w:val="6B184515"/>
    <w:rsid w:val="6B58828C"/>
    <w:rsid w:val="6B7ABF34"/>
    <w:rsid w:val="6CD3B3D8"/>
    <w:rsid w:val="6CF3009D"/>
    <w:rsid w:val="6D064100"/>
    <w:rsid w:val="6D8DD199"/>
    <w:rsid w:val="6D8F0CD7"/>
    <w:rsid w:val="6E40358F"/>
    <w:rsid w:val="6E4B5AE7"/>
    <w:rsid w:val="6E5EAC8D"/>
    <w:rsid w:val="6EAB2489"/>
    <w:rsid w:val="6F2B428E"/>
    <w:rsid w:val="6F43064E"/>
    <w:rsid w:val="70020749"/>
    <w:rsid w:val="7038FC6B"/>
    <w:rsid w:val="7043ACF9"/>
    <w:rsid w:val="70AAC45F"/>
    <w:rsid w:val="7214FBB9"/>
    <w:rsid w:val="727EA5FB"/>
    <w:rsid w:val="72DC451A"/>
    <w:rsid w:val="73594182"/>
    <w:rsid w:val="739BD411"/>
    <w:rsid w:val="73E26521"/>
    <w:rsid w:val="744FF3DF"/>
    <w:rsid w:val="7461D88E"/>
    <w:rsid w:val="74BC7832"/>
    <w:rsid w:val="756A5809"/>
    <w:rsid w:val="757FD92F"/>
    <w:rsid w:val="76065B6C"/>
    <w:rsid w:val="773C961C"/>
    <w:rsid w:val="77527B69"/>
    <w:rsid w:val="77591AFD"/>
    <w:rsid w:val="77B85A91"/>
    <w:rsid w:val="7862A023"/>
    <w:rsid w:val="789E90D9"/>
    <w:rsid w:val="78EA5AC7"/>
    <w:rsid w:val="79960A65"/>
    <w:rsid w:val="79DF6EE5"/>
    <w:rsid w:val="7A30A60A"/>
    <w:rsid w:val="7A387E48"/>
    <w:rsid w:val="7CC3D945"/>
    <w:rsid w:val="7CF3D405"/>
    <w:rsid w:val="7D255530"/>
    <w:rsid w:val="7D285B95"/>
    <w:rsid w:val="7D744E2D"/>
    <w:rsid w:val="7E063923"/>
    <w:rsid w:val="7E8AD348"/>
    <w:rsid w:val="7E9958EA"/>
    <w:rsid w:val="7F65715E"/>
    <w:rsid w:val="7F8C0778"/>
    <w:rsid w:val="7F92D38A"/>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C4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63"/>
    <w:rPr>
      <w:rFonts w:ascii="Arial" w:eastAsia="Calibri" w:hAnsi="Arial" w:cs="Arial"/>
      <w:lang w:val="en"/>
    </w:rPr>
  </w:style>
  <w:style w:type="paragraph" w:styleId="Heading1">
    <w:name w:val="heading 1"/>
    <w:basedOn w:val="ActTitle"/>
    <w:next w:val="Paranonumber"/>
    <w:link w:val="Heading1Char"/>
    <w:uiPriority w:val="9"/>
    <w:qFormat/>
    <w:rsid w:val="00582C63"/>
    <w:pPr>
      <w:keepNext/>
      <w:numPr>
        <w:numId w:val="2"/>
      </w:numPr>
      <w:spacing w:before="360" w:after="120"/>
      <w:outlineLvl w:val="0"/>
    </w:pPr>
    <w:rPr>
      <w:b/>
      <w:bCs/>
      <w:i w:val="0"/>
      <w:iCs/>
      <w:sz w:val="22"/>
      <w:szCs w:val="22"/>
    </w:rPr>
  </w:style>
  <w:style w:type="paragraph" w:styleId="Heading2">
    <w:name w:val="heading 2"/>
    <w:basedOn w:val="Normal"/>
    <w:next w:val="Normal"/>
    <w:link w:val="Heading2Char"/>
    <w:uiPriority w:val="9"/>
    <w:unhideWhenUsed/>
    <w:qFormat/>
    <w:rsid w:val="00582C63"/>
    <w:pPr>
      <w:keepNext/>
      <w:spacing w:before="240" w:after="120" w:line="260" w:lineRule="exact"/>
      <w:ind w:firstLine="567"/>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rsid w:val="00582C63"/>
    <w:pPr>
      <w:keepLines/>
      <w:spacing w:after="120" w:line="420" w:lineRule="exact"/>
    </w:pPr>
    <w:rPr>
      <w:rFonts w:ascii="Arial" w:eastAsia="Times New Roman" w:hAnsi="Arial" w:cs="Arial"/>
      <w:b/>
      <w:bCs/>
      <w:kern w:val="32"/>
      <w:sz w:val="36"/>
      <w:szCs w:val="28"/>
      <w:lang w:eastAsia="en-AU"/>
    </w:rPr>
  </w:style>
  <w:style w:type="paragraph" w:customStyle="1" w:styleId="ActTitle">
    <w:name w:val="Act Title"/>
    <w:basedOn w:val="Title1"/>
    <w:next w:val="Normal"/>
    <w:rsid w:val="00582C63"/>
    <w:pPr>
      <w:spacing w:after="60" w:line="280" w:lineRule="exact"/>
    </w:pPr>
    <w:rPr>
      <w:b w:val="0"/>
      <w:bCs w:val="0"/>
      <w:i/>
      <w:sz w:val="24"/>
      <w:szCs w:val="24"/>
    </w:rPr>
  </w:style>
  <w:style w:type="paragraph" w:customStyle="1" w:styleId="012Section">
    <w:name w:val="01.2 Section"/>
    <w:basedOn w:val="Normal"/>
    <w:rsid w:val="00102872"/>
    <w:pPr>
      <w:widowControl w:val="0"/>
      <w:spacing w:after="480" w:line="260" w:lineRule="exact"/>
      <w:ind w:left="2268"/>
    </w:pPr>
    <w:rPr>
      <w:rFonts w:eastAsia="Times New Roman"/>
      <w:kern w:val="18"/>
      <w:sz w:val="20"/>
      <w:szCs w:val="18"/>
      <w:lang w:eastAsia="en-AU"/>
    </w:rPr>
  </w:style>
  <w:style w:type="paragraph" w:styleId="Header">
    <w:name w:val="header"/>
    <w:basedOn w:val="Normal"/>
    <w:link w:val="HeaderChar"/>
    <w:uiPriority w:val="99"/>
    <w:unhideWhenUsed/>
    <w:rsid w:val="00582C63"/>
    <w:pPr>
      <w:tabs>
        <w:tab w:val="center" w:pos="4513"/>
        <w:tab w:val="right" w:pos="9026"/>
      </w:tabs>
      <w:spacing w:after="0" w:line="240" w:lineRule="auto"/>
    </w:pPr>
  </w:style>
  <w:style w:type="paragraph" w:customStyle="1" w:styleId="DraftHeading1">
    <w:name w:val="Draft Heading 1"/>
    <w:basedOn w:val="Normal"/>
    <w:next w:val="Normal"/>
    <w:link w:val="DraftHeading1Char"/>
    <w:rsid w:val="00102872"/>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rPr>
  </w:style>
  <w:style w:type="character" w:customStyle="1" w:styleId="DraftHeading1Char">
    <w:name w:val="Draft Heading 1 Char"/>
    <w:link w:val="DraftHeading1"/>
    <w:locked/>
    <w:rsid w:val="00102872"/>
    <w:rPr>
      <w:rFonts w:ascii="Times New Roman" w:eastAsia="Times New Roman" w:hAnsi="Times New Roman" w:cs="Times New Roman"/>
      <w:b/>
      <w:sz w:val="24"/>
      <w:szCs w:val="24"/>
    </w:rPr>
  </w:style>
  <w:style w:type="paragraph" w:customStyle="1" w:styleId="BodyParagraphSub">
    <w:name w:val="Body Paragraph (Sub)"/>
    <w:next w:val="Normal"/>
    <w:rsid w:val="0010287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Penalty">
    <w:name w:val="Penalty"/>
    <w:next w:val="Normal"/>
    <w:rsid w:val="0010287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character" w:styleId="CommentReference">
    <w:name w:val="annotation reference"/>
    <w:uiPriority w:val="99"/>
    <w:unhideWhenUsed/>
    <w:rsid w:val="00582C63"/>
    <w:rPr>
      <w:sz w:val="16"/>
      <w:szCs w:val="16"/>
    </w:rPr>
  </w:style>
  <w:style w:type="paragraph" w:styleId="CommentText">
    <w:name w:val="annotation text"/>
    <w:basedOn w:val="Normal"/>
    <w:link w:val="CommentTextChar"/>
    <w:uiPriority w:val="99"/>
    <w:unhideWhenUsed/>
    <w:rsid w:val="00582C63"/>
    <w:pPr>
      <w:spacing w:line="240" w:lineRule="auto"/>
    </w:pPr>
    <w:rPr>
      <w:sz w:val="20"/>
      <w:szCs w:val="20"/>
    </w:rPr>
  </w:style>
  <w:style w:type="character" w:customStyle="1" w:styleId="CommentTextChar">
    <w:name w:val="Comment Text Char"/>
    <w:link w:val="CommentText"/>
    <w:uiPriority w:val="99"/>
    <w:rsid w:val="00582C63"/>
    <w:rPr>
      <w:rFonts w:ascii="Arial" w:eastAsia="Calibri"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82C63"/>
    <w:pPr>
      <w:numPr>
        <w:ilvl w:val="1"/>
        <w:numId w:val="5"/>
      </w:numPr>
    </w:pPr>
    <w:rPr>
      <w:b/>
      <w:bCs/>
    </w:rPr>
  </w:style>
  <w:style w:type="character" w:customStyle="1" w:styleId="CommentSubjectChar">
    <w:name w:val="Comment Subject Char"/>
    <w:link w:val="CommentSubject"/>
    <w:uiPriority w:val="99"/>
    <w:semiHidden/>
    <w:rsid w:val="00582C63"/>
    <w:rPr>
      <w:rFonts w:ascii="Arial" w:eastAsia="Calibri" w:hAnsi="Arial" w:cs="Arial"/>
      <w:b/>
      <w:bCs/>
      <w:sz w:val="20"/>
      <w:szCs w:val="20"/>
      <w:lang w:val="en"/>
    </w:rPr>
  </w:style>
  <w:style w:type="paragraph" w:styleId="BalloonText">
    <w:name w:val="Balloon Text"/>
    <w:basedOn w:val="Normal"/>
    <w:link w:val="BalloonTextChar"/>
    <w:uiPriority w:val="99"/>
    <w:semiHidden/>
    <w:unhideWhenUsed/>
    <w:rsid w:val="00582C6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82C63"/>
    <w:rPr>
      <w:rFonts w:ascii="Segoe UI" w:eastAsia="Calibri" w:hAnsi="Segoe UI" w:cs="Segoe UI"/>
      <w:sz w:val="18"/>
      <w:szCs w:val="18"/>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uiPriority w:val="34"/>
    <w:qFormat/>
    <w:rsid w:val="00582C63"/>
    <w:pPr>
      <w:widowControl w:val="0"/>
      <w:spacing w:before="120" w:after="240" w:line="260" w:lineRule="exact"/>
    </w:pPr>
    <w:rPr>
      <w:rFonts w:eastAsia="Times New Roman"/>
      <w:kern w:val="18"/>
      <w:lang w:eastAsia="en-AU"/>
    </w:rPr>
  </w:style>
  <w:style w:type="character" w:customStyle="1" w:styleId="Heading1Char">
    <w:name w:val="Heading 1 Char"/>
    <w:link w:val="Heading1"/>
    <w:uiPriority w:val="9"/>
    <w:rsid w:val="00582C63"/>
    <w:rPr>
      <w:rFonts w:ascii="Arial" w:eastAsia="Times New Roman" w:hAnsi="Arial" w:cs="Arial"/>
      <w:b/>
      <w:bCs/>
      <w:iCs/>
      <w:kern w:val="32"/>
      <w:lang w:eastAsia="en-AU"/>
    </w:rPr>
  </w:style>
  <w:style w:type="paragraph" w:customStyle="1" w:styleId="Paranonumber">
    <w:name w:val="Para (no number)"/>
    <w:basedOn w:val="Normal"/>
    <w:qFormat/>
    <w:rsid w:val="00582C63"/>
    <w:pPr>
      <w:numPr>
        <w:ilvl w:val="1"/>
        <w:numId w:val="2"/>
      </w:numPr>
      <w:tabs>
        <w:tab w:val="left" w:pos="567"/>
      </w:tabs>
      <w:spacing w:before="120" w:after="120" w:line="280" w:lineRule="exact"/>
    </w:pPr>
  </w:style>
  <w:style w:type="character" w:customStyle="1" w:styleId="Heading2Char">
    <w:name w:val="Heading 2 Char"/>
    <w:link w:val="Heading2"/>
    <w:uiPriority w:val="9"/>
    <w:rsid w:val="00582C63"/>
    <w:rPr>
      <w:rFonts w:ascii="Arial" w:eastAsia="Calibri" w:hAnsi="Arial" w:cs="Arial"/>
      <w:i/>
      <w:iCs/>
      <w:lang w:val="en"/>
    </w:rPr>
  </w:style>
  <w:style w:type="paragraph" w:customStyle="1" w:styleId="Para1">
    <w:name w:val="Para (1)"/>
    <w:basedOn w:val="Normal"/>
    <w:uiPriority w:val="5"/>
    <w:qFormat/>
    <w:rsid w:val="00582C63"/>
    <w:pPr>
      <w:numPr>
        <w:ilvl w:val="2"/>
        <w:numId w:val="2"/>
      </w:numPr>
      <w:tabs>
        <w:tab w:val="left" w:pos="1134"/>
      </w:tabs>
      <w:spacing w:before="120" w:after="120" w:line="280" w:lineRule="exact"/>
      <w:ind w:right="567"/>
      <w:jc w:val="both"/>
    </w:pPr>
    <w:rPr>
      <w:rFonts w:eastAsia="Times New Roman"/>
      <w:kern w:val="20"/>
      <w:szCs w:val="24"/>
      <w:lang w:val="en-AU" w:eastAsia="en-AU"/>
    </w:rPr>
  </w:style>
  <w:style w:type="character" w:customStyle="1" w:styleId="HeaderChar">
    <w:name w:val="Header Char"/>
    <w:link w:val="Header"/>
    <w:uiPriority w:val="99"/>
    <w:rsid w:val="00582C63"/>
    <w:rPr>
      <w:rFonts w:ascii="Arial" w:eastAsia="Calibri" w:hAnsi="Arial" w:cs="Arial"/>
      <w:lang w:val="en"/>
    </w:rPr>
  </w:style>
  <w:style w:type="paragraph" w:styleId="Footer">
    <w:name w:val="footer"/>
    <w:basedOn w:val="Normal"/>
    <w:link w:val="FooterChar"/>
    <w:uiPriority w:val="99"/>
    <w:unhideWhenUsed/>
    <w:rsid w:val="00582C63"/>
    <w:pPr>
      <w:tabs>
        <w:tab w:val="right" w:pos="9071"/>
      </w:tabs>
      <w:spacing w:before="240" w:after="0" w:line="240" w:lineRule="auto"/>
    </w:pPr>
    <w:rPr>
      <w:sz w:val="16"/>
    </w:rPr>
  </w:style>
  <w:style w:type="character" w:customStyle="1" w:styleId="FooterChar">
    <w:name w:val="Footer Char"/>
    <w:link w:val="Footer"/>
    <w:uiPriority w:val="99"/>
    <w:rsid w:val="00582C63"/>
    <w:rPr>
      <w:rFonts w:ascii="Arial" w:eastAsia="Calibri" w:hAnsi="Arial" w:cs="Arial"/>
      <w:sz w:val="16"/>
      <w:lang w:val="en"/>
    </w:rPr>
  </w:style>
  <w:style w:type="paragraph" w:customStyle="1" w:styleId="ParaNote">
    <w:name w:val="Para Note"/>
    <w:basedOn w:val="Normal"/>
    <w:uiPriority w:val="5"/>
    <w:qFormat/>
    <w:rsid w:val="009E7140"/>
    <w:pPr>
      <w:spacing w:before="120" w:after="120" w:line="260" w:lineRule="exact"/>
      <w:ind w:left="2160" w:right="521"/>
      <w:jc w:val="both"/>
    </w:pPr>
    <w:rPr>
      <w:rFonts w:cs="Times New Roman"/>
      <w:i/>
      <w:iCs/>
      <w:kern w:val="20"/>
      <w:sz w:val="20"/>
      <w:lang w:val="en-AU"/>
    </w:rPr>
  </w:style>
  <w:style w:type="paragraph" w:customStyle="1" w:styleId="Paraa">
    <w:name w:val="Para (a)"/>
    <w:basedOn w:val="Para1"/>
    <w:qFormat/>
    <w:rsid w:val="00034F05"/>
    <w:pPr>
      <w:numPr>
        <w:ilvl w:val="3"/>
      </w:numPr>
      <w:tabs>
        <w:tab w:val="clear" w:pos="1134"/>
        <w:tab w:val="left" w:pos="1701"/>
      </w:tabs>
    </w:pPr>
  </w:style>
  <w:style w:type="paragraph" w:customStyle="1" w:styleId="Parai">
    <w:name w:val="Para (i)"/>
    <w:basedOn w:val="Paraa"/>
    <w:qFormat/>
    <w:rsid w:val="00350130"/>
    <w:pPr>
      <w:numPr>
        <w:ilvl w:val="4"/>
        <w:numId w:val="0"/>
      </w:numPr>
      <w:tabs>
        <w:tab w:val="clear" w:pos="1701"/>
      </w:tabs>
      <w:ind w:left="2268"/>
    </w:pPr>
    <w:rPr>
      <w:szCs w:val="22"/>
    </w:rPr>
  </w:style>
  <w:style w:type="paragraph" w:customStyle="1" w:styleId="DirectionName">
    <w:name w:val="Direction Name"/>
    <w:basedOn w:val="Heading1"/>
    <w:qFormat/>
    <w:rsid w:val="00862B69"/>
    <w:pPr>
      <w:numPr>
        <w:numId w:val="0"/>
      </w:numPr>
      <w:spacing w:line="240" w:lineRule="auto"/>
    </w:pPr>
    <w:rPr>
      <w:sz w:val="36"/>
    </w:rPr>
  </w:style>
  <w:style w:type="paragraph" w:customStyle="1" w:styleId="06Fillinform">
    <w:name w:val="06 Fill in form"/>
    <w:basedOn w:val="Normal"/>
    <w:rsid w:val="00112413"/>
    <w:pPr>
      <w:widowControl w:val="0"/>
      <w:spacing w:after="60" w:line="260" w:lineRule="exact"/>
    </w:pPr>
    <w:rPr>
      <w:rFonts w:ascii="Times New Roman" w:eastAsia="Times New Roman" w:hAnsi="Times New Roman"/>
      <w:kern w:val="18"/>
      <w:sz w:val="20"/>
      <w:szCs w:val="18"/>
      <w:lang w:val="en-AU" w:eastAsia="en-AU"/>
    </w:rPr>
  </w:style>
  <w:style w:type="paragraph" w:customStyle="1" w:styleId="ParaA0">
    <w:name w:val="Para (A)"/>
    <w:basedOn w:val="Parai"/>
    <w:qFormat/>
    <w:rsid w:val="00582C63"/>
    <w:pPr>
      <w:numPr>
        <w:ilvl w:val="5"/>
      </w:numPr>
      <w:tabs>
        <w:tab w:val="left" w:pos="2835"/>
      </w:tabs>
      <w:ind w:left="2268"/>
    </w:pPr>
  </w:style>
  <w:style w:type="paragraph" w:customStyle="1" w:styleId="Quote1">
    <w:name w:val="Quote1"/>
    <w:basedOn w:val="Normal"/>
    <w:qFormat/>
    <w:rsid w:val="00582C63"/>
    <w:pPr>
      <w:keepNext/>
      <w:spacing w:after="120" w:line="240" w:lineRule="exact"/>
      <w:ind w:left="1077"/>
    </w:pPr>
    <w:rPr>
      <w:sz w:val="20"/>
      <w:szCs w:val="20"/>
    </w:rPr>
  </w:style>
  <w:style w:type="paragraph" w:styleId="NormalWeb">
    <w:name w:val="Normal (Web)"/>
    <w:basedOn w:val="Normal"/>
    <w:uiPriority w:val="99"/>
    <w:semiHidden/>
    <w:unhideWhenUsed/>
    <w:rsid w:val="009B3E06"/>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paragraph" w:styleId="Revision">
    <w:name w:val="Revision"/>
    <w:hidden/>
    <w:uiPriority w:val="99"/>
    <w:semiHidden/>
    <w:rsid w:val="008C1881"/>
    <w:pPr>
      <w:spacing w:after="0" w:line="240" w:lineRule="auto"/>
    </w:pPr>
    <w:rPr>
      <w:rFonts w:ascii="Arial" w:eastAsia="Calibri" w:hAnsi="Arial" w:cs="Arial"/>
      <w:lang w:val="en"/>
    </w:rPr>
  </w:style>
  <w:style w:type="character" w:styleId="Hyperlink">
    <w:name w:val="Hyperlink"/>
    <w:basedOn w:val="DefaultParagraphFont"/>
    <w:uiPriority w:val="99"/>
    <w:unhideWhenUsed/>
    <w:rsid w:val="00FA7200"/>
    <w:rPr>
      <w:color w:val="0000FF"/>
      <w:u w:val="single"/>
    </w:rPr>
  </w:style>
  <w:style w:type="character" w:styleId="FollowedHyperlink">
    <w:name w:val="FollowedHyperlink"/>
    <w:basedOn w:val="DefaultParagraphFont"/>
    <w:uiPriority w:val="99"/>
    <w:semiHidden/>
    <w:unhideWhenUsed/>
    <w:rsid w:val="00996D31"/>
    <w:rPr>
      <w:color w:val="800080" w:themeColor="followedHyperlink"/>
      <w:u w:val="single"/>
    </w:rPr>
  </w:style>
  <w:style w:type="table" w:styleId="TableGrid">
    <w:name w:val="Table Grid"/>
    <w:basedOn w:val="TableNormal"/>
    <w:uiPriority w:val="59"/>
    <w:rsid w:val="00A6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4399"/>
    <w:rPr>
      <w:color w:val="605E5C"/>
      <w:shd w:val="clear" w:color="auto" w:fill="E1DFDD"/>
    </w:rPr>
  </w:style>
  <w:style w:type="character" w:customStyle="1" w:styleId="UnresolvedMention2">
    <w:name w:val="Unresolved Mention2"/>
    <w:basedOn w:val="DefaultParagraphFont"/>
    <w:uiPriority w:val="99"/>
    <w:semiHidden/>
    <w:unhideWhenUsed/>
    <w:rsid w:val="00FA61F5"/>
    <w:rPr>
      <w:color w:val="605E5C"/>
      <w:shd w:val="clear" w:color="auto" w:fill="E1DFDD"/>
    </w:rPr>
  </w:style>
  <w:style w:type="character" w:customStyle="1" w:styleId="normaltextrun">
    <w:name w:val="normaltextrun"/>
    <w:basedOn w:val="DefaultParagraphFont"/>
    <w:rsid w:val="00733164"/>
  </w:style>
  <w:style w:type="character" w:customStyle="1" w:styleId="eop">
    <w:name w:val="eop"/>
    <w:basedOn w:val="DefaultParagraphFont"/>
    <w:rsid w:val="00733164"/>
  </w:style>
  <w:style w:type="character" w:customStyle="1" w:styleId="Mention1">
    <w:name w:val="Mention1"/>
    <w:basedOn w:val="DefaultParagraphFont"/>
    <w:uiPriority w:val="99"/>
    <w:unhideWhenUsed/>
    <w:rsid w:val="003A2DF0"/>
    <w:rPr>
      <w:color w:val="2B579A"/>
      <w:shd w:val="clear" w:color="auto" w:fill="E6E6E6"/>
    </w:rPr>
  </w:style>
  <w:style w:type="character" w:styleId="UnresolvedMention">
    <w:name w:val="Unresolved Mention"/>
    <w:basedOn w:val="DefaultParagraphFont"/>
    <w:uiPriority w:val="99"/>
    <w:semiHidden/>
    <w:unhideWhenUsed/>
    <w:rsid w:val="00AA4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7193">
      <w:bodyDiv w:val="1"/>
      <w:marLeft w:val="0"/>
      <w:marRight w:val="0"/>
      <w:marTop w:val="0"/>
      <w:marBottom w:val="0"/>
      <w:divBdr>
        <w:top w:val="none" w:sz="0" w:space="0" w:color="auto"/>
        <w:left w:val="none" w:sz="0" w:space="0" w:color="auto"/>
        <w:bottom w:val="none" w:sz="0" w:space="0" w:color="auto"/>
        <w:right w:val="none" w:sz="0" w:space="0" w:color="auto"/>
      </w:divBdr>
    </w:div>
    <w:div w:id="136800136">
      <w:bodyDiv w:val="1"/>
      <w:marLeft w:val="0"/>
      <w:marRight w:val="0"/>
      <w:marTop w:val="0"/>
      <w:marBottom w:val="0"/>
      <w:divBdr>
        <w:top w:val="none" w:sz="0" w:space="0" w:color="auto"/>
        <w:left w:val="none" w:sz="0" w:space="0" w:color="auto"/>
        <w:bottom w:val="none" w:sz="0" w:space="0" w:color="auto"/>
        <w:right w:val="none" w:sz="0" w:space="0" w:color="auto"/>
      </w:divBdr>
    </w:div>
    <w:div w:id="245842124">
      <w:bodyDiv w:val="1"/>
      <w:marLeft w:val="0"/>
      <w:marRight w:val="0"/>
      <w:marTop w:val="0"/>
      <w:marBottom w:val="0"/>
      <w:divBdr>
        <w:top w:val="none" w:sz="0" w:space="0" w:color="auto"/>
        <w:left w:val="none" w:sz="0" w:space="0" w:color="auto"/>
        <w:bottom w:val="none" w:sz="0" w:space="0" w:color="auto"/>
        <w:right w:val="none" w:sz="0" w:space="0" w:color="auto"/>
      </w:divBdr>
    </w:div>
    <w:div w:id="274213402">
      <w:bodyDiv w:val="1"/>
      <w:marLeft w:val="0"/>
      <w:marRight w:val="0"/>
      <w:marTop w:val="0"/>
      <w:marBottom w:val="0"/>
      <w:divBdr>
        <w:top w:val="none" w:sz="0" w:space="0" w:color="auto"/>
        <w:left w:val="none" w:sz="0" w:space="0" w:color="auto"/>
        <w:bottom w:val="none" w:sz="0" w:space="0" w:color="auto"/>
        <w:right w:val="none" w:sz="0" w:space="0" w:color="auto"/>
      </w:divBdr>
    </w:div>
    <w:div w:id="309990285">
      <w:bodyDiv w:val="1"/>
      <w:marLeft w:val="0"/>
      <w:marRight w:val="0"/>
      <w:marTop w:val="0"/>
      <w:marBottom w:val="0"/>
      <w:divBdr>
        <w:top w:val="none" w:sz="0" w:space="0" w:color="auto"/>
        <w:left w:val="none" w:sz="0" w:space="0" w:color="auto"/>
        <w:bottom w:val="none" w:sz="0" w:space="0" w:color="auto"/>
        <w:right w:val="none" w:sz="0" w:space="0" w:color="auto"/>
      </w:divBdr>
    </w:div>
    <w:div w:id="321813131">
      <w:bodyDiv w:val="1"/>
      <w:marLeft w:val="0"/>
      <w:marRight w:val="0"/>
      <w:marTop w:val="0"/>
      <w:marBottom w:val="0"/>
      <w:divBdr>
        <w:top w:val="none" w:sz="0" w:space="0" w:color="auto"/>
        <w:left w:val="none" w:sz="0" w:space="0" w:color="auto"/>
        <w:bottom w:val="none" w:sz="0" w:space="0" w:color="auto"/>
        <w:right w:val="none" w:sz="0" w:space="0" w:color="auto"/>
      </w:divBdr>
    </w:div>
    <w:div w:id="377710497">
      <w:bodyDiv w:val="1"/>
      <w:marLeft w:val="0"/>
      <w:marRight w:val="0"/>
      <w:marTop w:val="0"/>
      <w:marBottom w:val="0"/>
      <w:divBdr>
        <w:top w:val="none" w:sz="0" w:space="0" w:color="auto"/>
        <w:left w:val="none" w:sz="0" w:space="0" w:color="auto"/>
        <w:bottom w:val="none" w:sz="0" w:space="0" w:color="auto"/>
        <w:right w:val="none" w:sz="0" w:space="0" w:color="auto"/>
      </w:divBdr>
    </w:div>
    <w:div w:id="713968305">
      <w:bodyDiv w:val="1"/>
      <w:marLeft w:val="0"/>
      <w:marRight w:val="0"/>
      <w:marTop w:val="0"/>
      <w:marBottom w:val="0"/>
      <w:divBdr>
        <w:top w:val="none" w:sz="0" w:space="0" w:color="auto"/>
        <w:left w:val="none" w:sz="0" w:space="0" w:color="auto"/>
        <w:bottom w:val="none" w:sz="0" w:space="0" w:color="auto"/>
        <w:right w:val="none" w:sz="0" w:space="0" w:color="auto"/>
      </w:divBdr>
    </w:div>
    <w:div w:id="720636508">
      <w:bodyDiv w:val="1"/>
      <w:marLeft w:val="0"/>
      <w:marRight w:val="0"/>
      <w:marTop w:val="0"/>
      <w:marBottom w:val="0"/>
      <w:divBdr>
        <w:top w:val="none" w:sz="0" w:space="0" w:color="auto"/>
        <w:left w:val="none" w:sz="0" w:space="0" w:color="auto"/>
        <w:bottom w:val="none" w:sz="0" w:space="0" w:color="auto"/>
        <w:right w:val="none" w:sz="0" w:space="0" w:color="auto"/>
      </w:divBdr>
    </w:div>
    <w:div w:id="736977865">
      <w:bodyDiv w:val="1"/>
      <w:marLeft w:val="0"/>
      <w:marRight w:val="0"/>
      <w:marTop w:val="0"/>
      <w:marBottom w:val="0"/>
      <w:divBdr>
        <w:top w:val="none" w:sz="0" w:space="0" w:color="auto"/>
        <w:left w:val="none" w:sz="0" w:space="0" w:color="auto"/>
        <w:bottom w:val="none" w:sz="0" w:space="0" w:color="auto"/>
        <w:right w:val="none" w:sz="0" w:space="0" w:color="auto"/>
      </w:divBdr>
    </w:div>
    <w:div w:id="929117045">
      <w:bodyDiv w:val="1"/>
      <w:marLeft w:val="0"/>
      <w:marRight w:val="0"/>
      <w:marTop w:val="0"/>
      <w:marBottom w:val="0"/>
      <w:divBdr>
        <w:top w:val="none" w:sz="0" w:space="0" w:color="auto"/>
        <w:left w:val="none" w:sz="0" w:space="0" w:color="auto"/>
        <w:bottom w:val="none" w:sz="0" w:space="0" w:color="auto"/>
        <w:right w:val="none" w:sz="0" w:space="0" w:color="auto"/>
      </w:divBdr>
    </w:div>
    <w:div w:id="1004213019">
      <w:bodyDiv w:val="1"/>
      <w:marLeft w:val="0"/>
      <w:marRight w:val="0"/>
      <w:marTop w:val="0"/>
      <w:marBottom w:val="0"/>
      <w:divBdr>
        <w:top w:val="none" w:sz="0" w:space="0" w:color="auto"/>
        <w:left w:val="none" w:sz="0" w:space="0" w:color="auto"/>
        <w:bottom w:val="none" w:sz="0" w:space="0" w:color="auto"/>
        <w:right w:val="none" w:sz="0" w:space="0" w:color="auto"/>
      </w:divBdr>
    </w:div>
    <w:div w:id="1043941321">
      <w:bodyDiv w:val="1"/>
      <w:marLeft w:val="0"/>
      <w:marRight w:val="0"/>
      <w:marTop w:val="0"/>
      <w:marBottom w:val="0"/>
      <w:divBdr>
        <w:top w:val="none" w:sz="0" w:space="0" w:color="auto"/>
        <w:left w:val="none" w:sz="0" w:space="0" w:color="auto"/>
        <w:bottom w:val="none" w:sz="0" w:space="0" w:color="auto"/>
        <w:right w:val="none" w:sz="0" w:space="0" w:color="auto"/>
      </w:divBdr>
    </w:div>
    <w:div w:id="1166942536">
      <w:bodyDiv w:val="1"/>
      <w:marLeft w:val="0"/>
      <w:marRight w:val="0"/>
      <w:marTop w:val="0"/>
      <w:marBottom w:val="0"/>
      <w:divBdr>
        <w:top w:val="none" w:sz="0" w:space="0" w:color="auto"/>
        <w:left w:val="none" w:sz="0" w:space="0" w:color="auto"/>
        <w:bottom w:val="none" w:sz="0" w:space="0" w:color="auto"/>
        <w:right w:val="none" w:sz="0" w:space="0" w:color="auto"/>
      </w:divBdr>
    </w:div>
    <w:div w:id="1397123519">
      <w:bodyDiv w:val="1"/>
      <w:marLeft w:val="0"/>
      <w:marRight w:val="0"/>
      <w:marTop w:val="0"/>
      <w:marBottom w:val="0"/>
      <w:divBdr>
        <w:top w:val="none" w:sz="0" w:space="0" w:color="auto"/>
        <w:left w:val="none" w:sz="0" w:space="0" w:color="auto"/>
        <w:bottom w:val="none" w:sz="0" w:space="0" w:color="auto"/>
        <w:right w:val="none" w:sz="0" w:space="0" w:color="auto"/>
      </w:divBdr>
    </w:div>
    <w:div w:id="1413701834">
      <w:bodyDiv w:val="1"/>
      <w:marLeft w:val="0"/>
      <w:marRight w:val="0"/>
      <w:marTop w:val="0"/>
      <w:marBottom w:val="0"/>
      <w:divBdr>
        <w:top w:val="none" w:sz="0" w:space="0" w:color="auto"/>
        <w:left w:val="none" w:sz="0" w:space="0" w:color="auto"/>
        <w:bottom w:val="none" w:sz="0" w:space="0" w:color="auto"/>
        <w:right w:val="none" w:sz="0" w:space="0" w:color="auto"/>
      </w:divBdr>
    </w:div>
    <w:div w:id="163872783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857957964">
      <w:bodyDiv w:val="1"/>
      <w:marLeft w:val="0"/>
      <w:marRight w:val="0"/>
      <w:marTop w:val="0"/>
      <w:marBottom w:val="0"/>
      <w:divBdr>
        <w:top w:val="none" w:sz="0" w:space="0" w:color="auto"/>
        <w:left w:val="none" w:sz="0" w:space="0" w:color="auto"/>
        <w:bottom w:val="none" w:sz="0" w:space="0" w:color="auto"/>
        <w:right w:val="none" w:sz="0" w:space="0" w:color="auto"/>
      </w:divBdr>
    </w:div>
    <w:div w:id="1865285959">
      <w:bodyDiv w:val="1"/>
      <w:marLeft w:val="0"/>
      <w:marRight w:val="0"/>
      <w:marTop w:val="0"/>
      <w:marBottom w:val="0"/>
      <w:divBdr>
        <w:top w:val="none" w:sz="0" w:space="0" w:color="auto"/>
        <w:left w:val="none" w:sz="0" w:space="0" w:color="auto"/>
        <w:bottom w:val="none" w:sz="0" w:space="0" w:color="auto"/>
        <w:right w:val="none" w:sz="0" w:space="0" w:color="auto"/>
      </w:divBdr>
    </w:div>
    <w:div w:id="21159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hs.vic.gov.au/health-services-and-professionals-coronavirus-covid-1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Props1.xml><?xml version="1.0" encoding="utf-8"?>
<ds:datastoreItem xmlns:ds="http://schemas.openxmlformats.org/officeDocument/2006/customXml" ds:itemID="{B8B1FD17-B571-4AA8-96FF-BB37E8003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ADA28-AF91-41DE-9066-0EAF75F275D4}">
  <ds:schemaRefs>
    <ds:schemaRef ds:uri="http://schemas.microsoft.com/sharepoint/v3/contenttype/forms"/>
  </ds:schemaRefs>
</ds:datastoreItem>
</file>

<file path=customXml/itemProps3.xml><?xml version="1.0" encoding="utf-8"?>
<ds:datastoreItem xmlns:ds="http://schemas.openxmlformats.org/officeDocument/2006/customXml" ds:itemID="{D32B5273-028F-4C5E-82AE-43D84A7CF71E}">
  <ds:schemaRefs>
    <ds:schemaRef ds:uri="http://schemas.openxmlformats.org/officeDocument/2006/bibliography"/>
  </ds:schemaRefs>
</ds:datastoreItem>
</file>

<file path=customXml/itemProps4.xml><?xml version="1.0" encoding="utf-8"?>
<ds:datastoreItem xmlns:ds="http://schemas.openxmlformats.org/officeDocument/2006/customXml" ds:itemID="{F20A080D-E5DC-4F34-9565-00DBB3C85720}">
  <ds:schemaRefs>
    <ds:schemaRef ds:uri="http://schemas.microsoft.com/office/2006/metadata/properties"/>
    <ds:schemaRef ds:uri="http://schemas.microsoft.com/office/infopath/2007/PartnerControls"/>
    <ds:schemaRef ds:uri="cf5e01e5-041d-4b8f-8a8a-20a001f6d0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6982</Words>
  <Characters>39799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46688</CharactersWithSpaces>
  <SharedDoc>false</SharedDoc>
  <HyperlinkBase/>
  <HLinks>
    <vt:vector size="6" baseType="variant">
      <vt:variant>
        <vt:i4>1048665</vt:i4>
      </vt:variant>
      <vt:variant>
        <vt:i4>398</vt:i4>
      </vt:variant>
      <vt:variant>
        <vt:i4>0</vt:i4>
      </vt:variant>
      <vt:variant>
        <vt:i4>5</vt:i4>
      </vt:variant>
      <vt:variant>
        <vt:lpwstr>http://www.dhhs.vic.gov.au/health-services-and-professionals-coronavirus-covid-19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2021-11-18T22:39:00Z</dcterms:created>
  <dcterms:modified xsi:type="dcterms:W3CDTF">2021-11-18T11:12:00Z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2021-10-23T11:45:50Z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d86163d2-f2ba-4b34-ba7e-82cf66f3a6bf</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ME_192230731_1</vt:lpwstr>
  </property>
  <property fmtid="{D5CDD505-2E9C-101B-9397-08002B2CF9AE}" pid="11" name="Custom1">
    <vt:lpwstr>1334055</vt:lpwstr>
  </property>
  <property fmtid="{D5CDD505-2E9C-101B-9397-08002B2CF9AE}" pid="12" name="ContentTypeId">
    <vt:lpwstr>0x0101007002AC782323F54284E1F324CBF6C482</vt:lpwstr>
  </property>
</Properties>
</file>