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body>
    <w:p w:rsidRPr="00D0397F" w:rsidR="0074696E" w:rsidP="00EC40D5" w:rsidRDefault="00904AB4" w14:paraId="07A98BF4" w14:textId="77777777">
      <w:pPr>
        <w:pStyle w:val="Sectionbreakfirstpage"/>
      </w:pPr>
      <w:r w:rsidRPr="00D0397F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D0397F" w:rsidR="00A62D44" w:rsidP="00EC40D5" w:rsidRDefault="00A62D44" w14:paraId="0E6AC36B" w14:textId="77777777">
      <w:pPr>
        <w:pStyle w:val="Sectionbreakfirstpage"/>
        <w:sectPr w:rsidRPr="00D0397F" w:rsidR="00A62D44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Pr="00D0397F" w:rsidR="003B5733" w:rsidTr="00B07FF7" w14:paraId="5C308CFD" w14:textId="7777777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Pr="00D0397F" w:rsidR="003B5733" w:rsidP="003B5733" w:rsidRDefault="00DC10BE" w14:paraId="30D7A70E" w14:textId="7C0E1F0C">
            <w:pPr>
              <w:pStyle w:val="Documenttitle"/>
            </w:pPr>
            <w:r w:rsidRPr="00DC10BE">
              <w:t>Simple staff travel survey template</w:t>
            </w:r>
          </w:p>
        </w:tc>
      </w:tr>
      <w:tr w:rsidRPr="00D0397F" w:rsidR="003B5733" w:rsidTr="00B07FF7" w14:paraId="374209AB" w14:textId="77777777">
        <w:tc>
          <w:tcPr>
            <w:tcW w:w="10348" w:type="dxa"/>
          </w:tcPr>
          <w:p w:rsidRPr="00D0397F" w:rsidR="003B5733" w:rsidP="005F44C0" w:rsidRDefault="00DC10BE" w14:paraId="4D9DBBFF" w14:textId="70704933">
            <w:pPr>
              <w:pStyle w:val="Documentsubtitle"/>
            </w:pPr>
            <w:r>
              <w:t>2</w:t>
            </w:r>
            <w:r w:rsidRPr="00D0397F" w:rsidR="005D1FDD">
              <w:t>.</w:t>
            </w:r>
            <w:r>
              <w:t>3</w:t>
            </w:r>
            <w:r w:rsidRPr="00D0397F" w:rsidR="00CF268D">
              <w:t xml:space="preserve"> – Sustainable </w:t>
            </w:r>
            <w:r w:rsidRPr="00D0397F" w:rsidR="00FB3D0D">
              <w:t>transport in health care</w:t>
            </w:r>
          </w:p>
        </w:tc>
      </w:tr>
      <w:tr w:rsidRPr="00D0397F" w:rsidR="003B5733" w:rsidTr="00B07FF7" w14:paraId="05B176CC" w14:textId="77777777">
        <w:tc>
          <w:tcPr>
            <w:tcW w:w="10348" w:type="dxa"/>
          </w:tcPr>
          <w:p w:rsidRPr="00D0397F" w:rsidR="003B5733" w:rsidP="001E5058" w:rsidRDefault="003B5733" w14:paraId="7B79AB67" w14:textId="030E1719">
            <w:pPr>
              <w:pStyle w:val="Bannermarking"/>
            </w:pPr>
          </w:p>
        </w:tc>
      </w:tr>
    </w:tbl>
    <w:p w:rsidRPr="00D0397F" w:rsidR="00AD784C" w:rsidP="002365B4" w:rsidRDefault="00AD784C" w14:paraId="042724A3" w14:textId="77777777">
      <w:pPr>
        <w:pStyle w:val="TOCheadingfactsheet"/>
      </w:pPr>
      <w:r w:rsidRPr="00D0397F">
        <w:t>Contents</w:t>
      </w:r>
    </w:p>
    <w:p w:rsidR="009357C5" w:rsidRDefault="00AD784C" w14:paraId="3B6850AB" w14:textId="39BAB27A">
      <w:pPr>
        <w:pStyle w:val="TOC1"/>
        <w:rPr>
          <w:rFonts w:asciiTheme="minorHAnsi" w:hAnsiTheme="minorHAnsi" w:eastAsiaTheme="minorEastAsia" w:cstheme="minorBidi"/>
          <w:b w:val="0"/>
          <w:sz w:val="24"/>
          <w:szCs w:val="24"/>
          <w:lang w:eastAsia="en-GB"/>
        </w:rPr>
      </w:pPr>
      <w:r w:rsidRPr="00D0397F">
        <w:fldChar w:fldCharType="begin"/>
      </w:r>
      <w:r w:rsidRPr="00D0397F">
        <w:instrText xml:space="preserve"> TOC \h \z \t "Heading 1,1,Heading 2,2" </w:instrText>
      </w:r>
      <w:r w:rsidRPr="00D0397F">
        <w:fldChar w:fldCharType="separate"/>
      </w:r>
      <w:hyperlink w:history="1" w:anchor="_Toc104478560">
        <w:r w:rsidRPr="00727D41" w:rsidR="009357C5">
          <w:rPr>
            <w:rStyle w:val="Hyperlink"/>
          </w:rPr>
          <w:t>Introduction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_Toc104478560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1</w:t>
        </w:r>
        <w:r w:rsidR="009357C5">
          <w:rPr>
            <w:webHidden/>
          </w:rPr>
          <w:fldChar w:fldCharType="end"/>
        </w:r>
      </w:hyperlink>
    </w:p>
    <w:p w:rsidR="009357C5" w:rsidRDefault="00F6532D" w14:paraId="2BEB77D4" w14:textId="7F0BA3CC">
      <w:pPr>
        <w:pStyle w:val="TOC2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hyperlink w:history="1" w:anchor="_Toc104478561">
        <w:r w:rsidRPr="00727D41" w:rsidR="009357C5">
          <w:rPr>
            <w:rStyle w:val="Hyperlink"/>
          </w:rPr>
          <w:t>Core and supplementary questions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_Toc104478561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1</w:t>
        </w:r>
        <w:r w:rsidR="009357C5">
          <w:rPr>
            <w:webHidden/>
          </w:rPr>
          <w:fldChar w:fldCharType="end"/>
        </w:r>
      </w:hyperlink>
    </w:p>
    <w:p w:rsidR="009357C5" w:rsidRDefault="00F6532D" w14:paraId="0360D357" w14:textId="025D4A51">
      <w:pPr>
        <w:pStyle w:val="TOC1"/>
        <w:rPr>
          <w:rFonts w:asciiTheme="minorHAnsi" w:hAnsiTheme="minorHAnsi" w:eastAsiaTheme="minorEastAsia" w:cstheme="minorBidi"/>
          <w:b w:val="0"/>
          <w:sz w:val="24"/>
          <w:szCs w:val="24"/>
          <w:lang w:eastAsia="en-GB"/>
        </w:rPr>
      </w:pPr>
      <w:hyperlink w:history="1" w:anchor="_Toc104478562">
        <w:r w:rsidRPr="00727D41" w:rsidR="009357C5">
          <w:rPr>
            <w:rStyle w:val="Hyperlink"/>
          </w:rPr>
          <w:t>Survey approach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_Toc104478562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2</w:t>
        </w:r>
        <w:r w:rsidR="009357C5">
          <w:rPr>
            <w:webHidden/>
          </w:rPr>
          <w:fldChar w:fldCharType="end"/>
        </w:r>
      </w:hyperlink>
    </w:p>
    <w:p w:rsidR="009357C5" w:rsidRDefault="00F6532D" w14:paraId="3498637C" w14:textId="535692AE">
      <w:pPr>
        <w:pStyle w:val="TOC1"/>
        <w:rPr>
          <w:rFonts w:asciiTheme="minorHAnsi" w:hAnsiTheme="minorHAnsi" w:eastAsiaTheme="minorEastAsia" w:cstheme="minorBidi"/>
          <w:b w:val="0"/>
          <w:sz w:val="24"/>
          <w:szCs w:val="24"/>
          <w:lang w:eastAsia="en-GB"/>
        </w:rPr>
      </w:pPr>
      <w:hyperlink w:history="1" w:anchor="_Toc104478563">
        <w:r w:rsidRPr="00727D41" w:rsidR="009357C5">
          <w:rPr>
            <w:rStyle w:val="Hyperlink"/>
          </w:rPr>
          <w:t>Survey questions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_Toc104478563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3</w:t>
        </w:r>
        <w:r w:rsidR="009357C5">
          <w:rPr>
            <w:webHidden/>
          </w:rPr>
          <w:fldChar w:fldCharType="end"/>
        </w:r>
      </w:hyperlink>
    </w:p>
    <w:p w:rsidR="009357C5" w:rsidRDefault="00F6532D" w14:paraId="552D4C56" w14:textId="06A0CDB6">
      <w:pPr>
        <w:pStyle w:val="TOC2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hyperlink w:history="1" w:anchor="_Toc104478564">
        <w:r w:rsidRPr="00727D41" w:rsidR="009357C5">
          <w:rPr>
            <w:rStyle w:val="Hyperlink"/>
          </w:rPr>
          <w:t>Core questions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_Toc104478564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3</w:t>
        </w:r>
        <w:r w:rsidR="009357C5">
          <w:rPr>
            <w:webHidden/>
          </w:rPr>
          <w:fldChar w:fldCharType="end"/>
        </w:r>
      </w:hyperlink>
    </w:p>
    <w:p w:rsidR="009357C5" w:rsidRDefault="00F6532D" w14:paraId="45D6533D" w14:textId="75EA7469">
      <w:pPr>
        <w:pStyle w:val="TOC1"/>
        <w:rPr>
          <w:rFonts w:asciiTheme="minorHAnsi" w:hAnsiTheme="minorHAnsi" w:eastAsiaTheme="minorEastAsia" w:cstheme="minorBidi"/>
          <w:b w:val="0"/>
          <w:sz w:val="24"/>
          <w:szCs w:val="24"/>
          <w:lang w:eastAsia="en-GB"/>
        </w:rPr>
      </w:pPr>
      <w:hyperlink w:history="1" w:anchor="_Toc104478565">
        <w:r w:rsidRPr="00727D41" w:rsidR="009357C5">
          <w:rPr>
            <w:rStyle w:val="Hyperlink"/>
          </w:rPr>
          <w:t>Optional questions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_Toc104478565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5</w:t>
        </w:r>
        <w:r w:rsidR="009357C5">
          <w:rPr>
            <w:webHidden/>
          </w:rPr>
          <w:fldChar w:fldCharType="end"/>
        </w:r>
      </w:hyperlink>
    </w:p>
    <w:p w:rsidR="009357C5" w:rsidRDefault="00F6532D" w14:paraId="4A441663" w14:textId="04D5236B">
      <w:pPr>
        <w:pStyle w:val="TOC2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hyperlink w:history="1" w:anchor="_Toc104478566">
        <w:r w:rsidRPr="00727D41" w:rsidR="009357C5">
          <w:rPr>
            <w:rStyle w:val="Hyperlink"/>
          </w:rPr>
          <w:t>Influences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_Toc104478566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5</w:t>
        </w:r>
        <w:r w:rsidR="009357C5">
          <w:rPr>
            <w:webHidden/>
          </w:rPr>
          <w:fldChar w:fldCharType="end"/>
        </w:r>
      </w:hyperlink>
    </w:p>
    <w:p w:rsidR="009357C5" w:rsidRDefault="00F6532D" w14:paraId="311BBBE4" w14:textId="01B1EF69">
      <w:pPr>
        <w:pStyle w:val="TOC2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hyperlink w:history="1" w:anchor="_Toc104478567">
        <w:r w:rsidRPr="00727D41" w:rsidR="009357C5">
          <w:rPr>
            <w:rStyle w:val="Hyperlink"/>
          </w:rPr>
          <w:t>Flexibility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_Toc104478567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5</w:t>
        </w:r>
        <w:r w:rsidR="009357C5">
          <w:rPr>
            <w:webHidden/>
          </w:rPr>
          <w:fldChar w:fldCharType="end"/>
        </w:r>
      </w:hyperlink>
    </w:p>
    <w:p w:rsidR="009357C5" w:rsidRDefault="00F6532D" w14:paraId="1003F133" w14:textId="1D602293">
      <w:pPr>
        <w:pStyle w:val="TOC2"/>
        <w:rPr>
          <w:rFonts w:asciiTheme="minorHAnsi" w:hAnsiTheme="minorHAnsi" w:eastAsiaTheme="minorEastAsia" w:cstheme="minorBidi"/>
          <w:sz w:val="24"/>
          <w:szCs w:val="24"/>
          <w:lang w:eastAsia="en-GB"/>
        </w:rPr>
      </w:pPr>
      <w:hyperlink w:history="1" w:anchor="_Toc104478568">
        <w:r w:rsidRPr="00727D41" w:rsidR="009357C5">
          <w:rPr>
            <w:rStyle w:val="Hyperlink"/>
          </w:rPr>
          <w:t>Demographics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_Toc104478568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6</w:t>
        </w:r>
        <w:r w:rsidR="009357C5">
          <w:rPr>
            <w:webHidden/>
          </w:rPr>
          <w:fldChar w:fldCharType="end"/>
        </w:r>
      </w:hyperlink>
    </w:p>
    <w:p w:rsidR="009357C5" w:rsidRDefault="00F6532D" w14:paraId="0248DD11" w14:textId="48B33422">
      <w:pPr>
        <w:pStyle w:val="TOC1"/>
        <w:rPr>
          <w:rFonts w:asciiTheme="minorHAnsi" w:hAnsiTheme="minorHAnsi" w:eastAsiaTheme="minorEastAsia" w:cstheme="minorBidi"/>
          <w:b w:val="0"/>
          <w:sz w:val="24"/>
          <w:szCs w:val="24"/>
          <w:lang w:eastAsia="en-GB"/>
        </w:rPr>
      </w:pPr>
      <w:hyperlink w:history="1" w:anchor="_Toc104478569">
        <w:r w:rsidRPr="00727D41" w:rsidR="009357C5">
          <w:rPr>
            <w:rStyle w:val="Hyperlink"/>
          </w:rPr>
          <w:t>End text</w:t>
        </w:r>
        <w:r w:rsidR="009357C5">
          <w:rPr>
            <w:webHidden/>
          </w:rPr>
          <w:tab/>
        </w:r>
        <w:r w:rsidR="009357C5">
          <w:rPr>
            <w:webHidden/>
          </w:rPr>
          <w:fldChar w:fldCharType="begin"/>
        </w:r>
        <w:r w:rsidR="009357C5">
          <w:rPr>
            <w:webHidden/>
          </w:rPr>
          <w:instrText xml:space="preserve"> PAGEREF _Toc104478569 \h </w:instrText>
        </w:r>
        <w:r w:rsidR="009357C5">
          <w:rPr>
            <w:webHidden/>
          </w:rPr>
        </w:r>
        <w:r w:rsidR="009357C5">
          <w:rPr>
            <w:webHidden/>
          </w:rPr>
          <w:fldChar w:fldCharType="separate"/>
        </w:r>
        <w:r w:rsidR="009357C5">
          <w:rPr>
            <w:webHidden/>
          </w:rPr>
          <w:t>6</w:t>
        </w:r>
        <w:r w:rsidR="009357C5">
          <w:rPr>
            <w:webHidden/>
          </w:rPr>
          <w:fldChar w:fldCharType="end"/>
        </w:r>
      </w:hyperlink>
    </w:p>
    <w:p w:rsidRPr="00D0397F" w:rsidR="007173CA" w:rsidP="00D079AA" w:rsidRDefault="00AD784C" w14:paraId="1D8C2CF5" w14:textId="544998F6">
      <w:pPr>
        <w:pStyle w:val="Body"/>
      </w:pPr>
      <w:r w:rsidRPr="00D0397F">
        <w:fldChar w:fldCharType="end"/>
      </w:r>
    </w:p>
    <w:p w:rsidRPr="00D0397F" w:rsidR="00580394" w:rsidP="007173CA" w:rsidRDefault="00580394" w14:paraId="25A57086" w14:textId="77777777">
      <w:pPr>
        <w:pStyle w:val="Body"/>
        <w:sectPr w:rsidRPr="00D0397F" w:rsidR="00580394" w:rsidSect="00E62622">
          <w:headerReference w:type="default" r:id="rId18"/>
          <w:type w:val="continuous"/>
          <w:pgSz w:w="11906" w:h="16838" w:orient="portrait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:rsidR="004D587B" w:rsidP="004D587B" w:rsidRDefault="00CD210D" w14:paraId="3BB380F5" w14:textId="76AE6E31">
      <w:pPr>
        <w:pStyle w:val="Heading1"/>
      </w:pPr>
      <w:bookmarkStart w:name="_Toc104478560" w:id="0"/>
      <w:r>
        <w:t>Introduction</w:t>
      </w:r>
      <w:bookmarkEnd w:id="0"/>
    </w:p>
    <w:p w:rsidR="00DC10BE" w:rsidP="00DC10BE" w:rsidRDefault="00DC10BE" w14:paraId="35C19151" w14:textId="77777777">
      <w:pPr>
        <w:pStyle w:val="Body"/>
      </w:pPr>
      <w:r>
        <w:t>The questions in this survey will give you useful information about:</w:t>
      </w:r>
    </w:p>
    <w:p w:rsidR="00DC10BE" w:rsidP="00DC10BE" w:rsidRDefault="00DF00DD" w14:paraId="5DF0B3DB" w14:textId="7FE7468E">
      <w:pPr>
        <w:pStyle w:val="Bullet1"/>
      </w:pPr>
      <w:r>
        <w:t>ho</w:t>
      </w:r>
      <w:r w:rsidR="00DC10BE">
        <w:t>w your staff currently travel to work</w:t>
      </w:r>
    </w:p>
    <w:p w:rsidR="00DC10BE" w:rsidP="00DC10BE" w:rsidRDefault="00DF00DD" w14:paraId="7630B3D1" w14:textId="7044F0F5">
      <w:pPr>
        <w:pStyle w:val="Bullet1"/>
      </w:pPr>
      <w:r>
        <w:t>is</w:t>
      </w:r>
      <w:r w:rsidR="00DC10BE">
        <w:t>sues with travel options and travel-related facilities at your workplace</w:t>
      </w:r>
    </w:p>
    <w:p w:rsidR="00DC10BE" w:rsidP="00DC10BE" w:rsidRDefault="00DF00DD" w14:paraId="456F6245" w14:textId="51AE493A">
      <w:pPr>
        <w:pStyle w:val="Bullet1"/>
      </w:pPr>
      <w:r>
        <w:t>o</w:t>
      </w:r>
      <w:r w:rsidR="00DC10BE">
        <w:t>pportunities for encouraging greater use of non-drive</w:t>
      </w:r>
      <w:r w:rsidR="009067F4">
        <w:t>-</w:t>
      </w:r>
      <w:r w:rsidR="00DC10BE">
        <w:t>alone travel options</w:t>
      </w:r>
    </w:p>
    <w:p w:rsidR="00DC10BE" w:rsidP="00DC10BE" w:rsidRDefault="00DC10BE" w14:paraId="413F3B51" w14:textId="3E0F1C7C">
      <w:pPr>
        <w:pStyle w:val="Bodyafterbullets"/>
      </w:pPr>
      <w:r>
        <w:t>The survey results will help you to develop a passive or active-level travel plan for your site.</w:t>
      </w:r>
    </w:p>
    <w:p w:rsidR="009067F4" w:rsidP="008C530E" w:rsidRDefault="009067F4" w14:paraId="64C488D4" w14:textId="489F1074">
      <w:pPr>
        <w:pStyle w:val="Bodyaftertablefigure"/>
      </w:pPr>
      <w:r>
        <w:rPr>
          <w:b/>
          <w:bCs/>
        </w:rPr>
        <w:t xml:space="preserve">Note: </w:t>
      </w:r>
      <w:r>
        <w:t xml:space="preserve">Placeholder text for you to replace is shown in square brackets and with red text – </w:t>
      </w:r>
      <w:r w:rsidRPr="00501AC6">
        <w:rPr>
          <w:color w:val="D50032"/>
        </w:rPr>
        <w:t>[</w:t>
      </w:r>
      <w:r w:rsidRPr="0007203D">
        <w:rPr>
          <w:color w:val="D50032"/>
        </w:rPr>
        <w:t>example</w:t>
      </w:r>
      <w:r w:rsidRPr="00501AC6">
        <w:rPr>
          <w:color w:val="D50032"/>
        </w:rPr>
        <w:t>]</w:t>
      </w:r>
      <w:r>
        <w:t>.</w:t>
      </w:r>
    </w:p>
    <w:p w:rsidR="00DC10BE" w:rsidP="00DC10BE" w:rsidRDefault="00DC10BE" w14:paraId="15AB4CDD" w14:textId="77777777">
      <w:pPr>
        <w:pStyle w:val="Heading2"/>
      </w:pPr>
      <w:bookmarkStart w:name="_Toc104478561" w:id="1"/>
      <w:r>
        <w:t>Core and supplementary questions</w:t>
      </w:r>
      <w:bookmarkEnd w:id="1"/>
    </w:p>
    <w:p w:rsidR="009067F4" w:rsidP="00DC10BE" w:rsidRDefault="00DC10BE" w14:paraId="4A2310B4" w14:textId="77777777">
      <w:pPr>
        <w:pStyle w:val="Body"/>
      </w:pPr>
      <w:r>
        <w:t>The core survey has only seven questions, which will give you basic information about staff travel.</w:t>
      </w:r>
    </w:p>
    <w:p w:rsidR="00DC10BE" w:rsidP="00DC10BE" w:rsidRDefault="00DC10BE" w14:paraId="67B06E82" w14:textId="5B874069">
      <w:pPr>
        <w:pStyle w:val="Body"/>
      </w:pPr>
      <w:r>
        <w:t xml:space="preserve">Other questions are included, which help to identify staff preferences and interests </w:t>
      </w:r>
      <w:r w:rsidR="009067F4">
        <w:t>about</w:t>
      </w:r>
      <w:r>
        <w:t xml:space="preserve"> their travel to work. </w:t>
      </w:r>
    </w:p>
    <w:p w:rsidR="00DC10BE" w:rsidP="00DC10BE" w:rsidRDefault="009067F4" w14:paraId="768C6237" w14:textId="757906E3">
      <w:pPr>
        <w:pStyle w:val="Bullet1"/>
      </w:pPr>
      <w:r>
        <w:t xml:space="preserve">Give people </w:t>
      </w:r>
      <w:r w:rsidR="00DC10BE">
        <w:t xml:space="preserve">the opportunity to vent about known major issues </w:t>
      </w:r>
      <w:r>
        <w:t xml:space="preserve">(such as car parking construction issues) </w:t>
      </w:r>
      <w:r w:rsidR="00DC10BE">
        <w:t>in an open-ended question to allow space for the data you want</w:t>
      </w:r>
      <w:r>
        <w:t>.</w:t>
      </w:r>
    </w:p>
    <w:p w:rsidR="00DC10BE" w:rsidP="00DC10BE" w:rsidRDefault="00DC10BE" w14:paraId="02A0D4E4" w14:textId="04E7C037">
      <w:pPr>
        <w:pStyle w:val="Bullet1"/>
      </w:pPr>
      <w:r>
        <w:t xml:space="preserve">The more questions you ask, the more insights you will get. However, you may choose to </w:t>
      </w:r>
      <w:r w:rsidR="009067F4">
        <w:t xml:space="preserve">limit </w:t>
      </w:r>
      <w:r>
        <w:t>the survey to the core questions to make it very easy for staff to complete.</w:t>
      </w:r>
    </w:p>
    <w:p w:rsidR="00DC10BE" w:rsidP="00DC10BE" w:rsidRDefault="00DC10BE" w14:paraId="6F13DA82" w14:textId="77777777">
      <w:pPr>
        <w:pStyle w:val="Bullet1"/>
      </w:pPr>
      <w:r>
        <w:t>Shorter surveys generally increase the total survey responses.</w:t>
      </w:r>
    </w:p>
    <w:p w:rsidR="00DC10BE" w:rsidP="00DC10BE" w:rsidRDefault="00DC10BE" w14:paraId="651C5A34" w14:textId="77777777">
      <w:pPr>
        <w:pStyle w:val="Heading1"/>
      </w:pPr>
      <w:bookmarkStart w:name="_Toc104478562" w:id="2"/>
      <w:r>
        <w:lastRenderedPageBreak/>
        <w:t>Survey approach</w:t>
      </w:r>
      <w:bookmarkEnd w:id="2"/>
    </w:p>
    <w:p w:rsidR="00DC10BE" w:rsidP="00DC10BE" w:rsidRDefault="00DC10BE" w14:paraId="0BBD5A54" w14:textId="3F9D4E08">
      <w:pPr>
        <w:pStyle w:val="Body"/>
      </w:pPr>
      <w:r>
        <w:t xml:space="preserve">Prepare and design your survey as a document in Microsoft </w:t>
      </w:r>
      <w:r w:rsidR="009067F4">
        <w:t xml:space="preserve">Word </w:t>
      </w:r>
      <w:r>
        <w:t xml:space="preserve">(also for use in getting sign-off) before </w:t>
      </w:r>
      <w:r w:rsidR="009067F4">
        <w:t xml:space="preserve">starting </w:t>
      </w:r>
      <w:r>
        <w:t xml:space="preserve">online design </w:t>
      </w:r>
    </w:p>
    <w:p w:rsidR="00DC10BE" w:rsidP="00DC10BE" w:rsidRDefault="00DC10BE" w14:paraId="7A3F0F65" w14:textId="66F3ABA9">
      <w:pPr>
        <w:pStyle w:val="Body"/>
      </w:pPr>
      <w:r>
        <w:t xml:space="preserve">The survey is designed to be </w:t>
      </w:r>
      <w:r w:rsidR="009067F4">
        <w:t xml:space="preserve">run </w:t>
      </w:r>
      <w:r>
        <w:t>online, using platform</w:t>
      </w:r>
      <w:r w:rsidR="009067F4">
        <w:t>s</w:t>
      </w:r>
      <w:r>
        <w:t xml:space="preserve"> </w:t>
      </w:r>
      <w:r w:rsidR="009067F4">
        <w:t>like</w:t>
      </w:r>
      <w:r>
        <w:t xml:space="preserve"> Survey Monkey</w:t>
      </w:r>
      <w:r w:rsidR="009067F4">
        <w:t xml:space="preserve">, </w:t>
      </w:r>
      <w:proofErr w:type="spellStart"/>
      <w:r w:rsidR="009067F4">
        <w:t>Typeform</w:t>
      </w:r>
      <w:proofErr w:type="spellEnd"/>
      <w:r w:rsidR="009067F4">
        <w:t xml:space="preserve"> or Microsoft Forms.</w:t>
      </w:r>
    </w:p>
    <w:p w:rsidR="00DC10BE" w:rsidP="00DC10BE" w:rsidRDefault="009067F4" w14:paraId="603E8F73" w14:textId="44EED277">
      <w:pPr>
        <w:pStyle w:val="Body"/>
      </w:pPr>
      <w:r>
        <w:t>The s</w:t>
      </w:r>
      <w:r w:rsidR="00DC10BE">
        <w:t>urvey needs to be supported by communications to promote the survey</w:t>
      </w:r>
      <w:r>
        <w:t>.</w:t>
      </w:r>
      <w:r w:rsidR="00DC10BE">
        <w:t xml:space="preserve"> </w:t>
      </w:r>
      <w:r>
        <w:t xml:space="preserve">This will </w:t>
      </w:r>
      <w:r w:rsidR="00DC10BE">
        <w:t xml:space="preserve">maximise the number of staff responses </w:t>
      </w:r>
      <w:r>
        <w:t xml:space="preserve">you get and </w:t>
      </w:r>
      <w:r w:rsidR="00DC10BE">
        <w:t xml:space="preserve">give you </w:t>
      </w:r>
      <w:r>
        <w:t xml:space="preserve">more </w:t>
      </w:r>
      <w:r w:rsidR="00DC10BE">
        <w:t>valid and credible results</w:t>
      </w:r>
      <w:r>
        <w:t>.</w:t>
      </w:r>
      <w:r w:rsidR="00DC10BE">
        <w:t xml:space="preserve"> </w:t>
      </w:r>
      <w:r>
        <w:t xml:space="preserve">Refer to the </w:t>
      </w:r>
      <w:r w:rsidRPr="008C530E">
        <w:rPr>
          <w:i/>
          <w:iCs/>
        </w:rPr>
        <w:t>Staff travel survey implementation guide</w:t>
      </w:r>
      <w:r>
        <w:t xml:space="preserve"> (2.4) for more information</w:t>
      </w:r>
      <w:r w:rsidR="00DC10BE">
        <w:t xml:space="preserve">. </w:t>
      </w:r>
    </w:p>
    <w:p w:rsidRPr="00DC10BE" w:rsidR="00DC10BE" w:rsidP="00DC10BE" w:rsidRDefault="00DC10BE" w14:paraId="145ABFD4" w14:textId="77777777">
      <w:pPr>
        <w:pStyle w:val="Body"/>
      </w:pPr>
      <w:r w:rsidRPr="00DC10BE">
        <w:br w:type="page"/>
      </w:r>
    </w:p>
    <w:p w:rsidR="00DC10BE" w:rsidP="00DC10BE" w:rsidRDefault="00DF00DD" w14:paraId="36E38987" w14:textId="190CF733">
      <w:pPr>
        <w:pStyle w:val="Heading1"/>
      </w:pPr>
      <w:bookmarkStart w:name="_Toc104478563" w:id="3"/>
      <w:r>
        <w:lastRenderedPageBreak/>
        <w:t>S</w:t>
      </w:r>
      <w:r w:rsidR="00DC10BE">
        <w:t>urvey questions</w:t>
      </w:r>
      <w:bookmarkEnd w:id="3"/>
    </w:p>
    <w:p w:rsidR="00DC10BE" w:rsidP="00DC10BE" w:rsidRDefault="00DC10BE" w14:paraId="521FC820" w14:textId="26FCE9ED">
      <w:pPr>
        <w:pStyle w:val="Body"/>
      </w:pPr>
      <w:r>
        <w:t xml:space="preserve">This survey takes about </w:t>
      </w:r>
      <w:r w:rsidRPr="008C530E">
        <w:rPr>
          <w:color w:val="D50032"/>
        </w:rPr>
        <w:t>[estimated time]</w:t>
      </w:r>
      <w:r>
        <w:t xml:space="preserve"> minutes</w:t>
      </w:r>
      <w:r w:rsidR="00DF00DD">
        <w:t>.</w:t>
      </w:r>
      <w:r w:rsidR="009067F4">
        <w:t xml:space="preserve"> </w:t>
      </w:r>
      <w:r w:rsidR="00DF00DD">
        <w:t xml:space="preserve">Your answers </w:t>
      </w:r>
      <w:r>
        <w:t xml:space="preserve">will help improve travel options and choices </w:t>
      </w:r>
      <w:proofErr w:type="gramStart"/>
      <w:r>
        <w:t>for getting</w:t>
      </w:r>
      <w:proofErr w:type="gramEnd"/>
      <w:r>
        <w:t xml:space="preserve"> to work at your hospital </w:t>
      </w:r>
      <w:r w:rsidR="00DF00DD">
        <w:t>or</w:t>
      </w:r>
      <w:r>
        <w:t xml:space="preserve"> hospital campus. You can </w:t>
      </w:r>
      <w:r w:rsidR="00DF00DD">
        <w:t xml:space="preserve">only </w:t>
      </w:r>
      <w:r>
        <w:t>complete the survey once.</w:t>
      </w:r>
    </w:p>
    <w:p w:rsidR="00DC10BE" w:rsidP="008C530E" w:rsidRDefault="00DF00DD" w14:paraId="284D436D" w14:textId="27DCA3F5">
      <w:pPr>
        <w:pStyle w:val="Heading2"/>
      </w:pPr>
      <w:bookmarkStart w:name="_Toc104478564" w:id="4"/>
      <w:r>
        <w:t>Core questions</w:t>
      </w:r>
      <w:bookmarkEnd w:id="4"/>
    </w:p>
    <w:p w:rsidR="00DC10BE" w:rsidP="008C530E" w:rsidRDefault="00DF00DD" w14:paraId="3720713C" w14:textId="48873FF9">
      <w:pPr>
        <w:pStyle w:val="Heading3"/>
      </w:pPr>
      <w:r>
        <w:t xml:space="preserve">Q1: </w:t>
      </w:r>
      <w:r w:rsidR="00DC10BE">
        <w:t xml:space="preserve">How did you travel to work </w:t>
      </w:r>
      <w:r w:rsidRPr="008C530E">
        <w:rPr>
          <w:rStyle w:val="Strong"/>
        </w:rPr>
        <w:t>today</w:t>
      </w:r>
      <w:r w:rsidR="00DC10BE">
        <w:t xml:space="preserve">? (From leaving home to arriving at work, what was the method of transport you travelled the greatest distance on?) </w:t>
      </w:r>
    </w:p>
    <w:p w:rsidRPr="00DC10BE" w:rsidR="00DC10BE" w:rsidP="00DC10BE" w:rsidRDefault="00DC10BE" w14:paraId="72A4CCF5" w14:textId="07AE0475">
      <w:pPr>
        <w:pStyle w:val="Numberloweralpha"/>
      </w:pPr>
      <w:r w:rsidRPr="00DC10BE">
        <w:t xml:space="preserve">Car </w:t>
      </w:r>
      <w:r w:rsidR="00DF00DD">
        <w:t>–</w:t>
      </w:r>
      <w:r w:rsidRPr="00DC10BE">
        <w:t xml:space="preserve"> as driver</w:t>
      </w:r>
    </w:p>
    <w:p w:rsidRPr="00DC10BE" w:rsidR="00DC10BE" w:rsidP="00DC10BE" w:rsidRDefault="00DC10BE" w14:paraId="3757BBC1" w14:textId="39EDBD8B">
      <w:pPr>
        <w:pStyle w:val="Numberloweralpha"/>
      </w:pPr>
      <w:r w:rsidRPr="00DC10BE">
        <w:t xml:space="preserve">Car </w:t>
      </w:r>
      <w:r w:rsidR="00DF00DD">
        <w:t>–</w:t>
      </w:r>
      <w:r w:rsidRPr="00DC10BE">
        <w:t xml:space="preserve"> as a passenger</w:t>
      </w:r>
    </w:p>
    <w:p w:rsidRPr="00DC10BE" w:rsidR="00DC10BE" w:rsidP="00DC10BE" w:rsidRDefault="00DC10BE" w14:paraId="3BCAB28E" w14:textId="77777777">
      <w:pPr>
        <w:pStyle w:val="Numberloweralpha"/>
      </w:pPr>
      <w:r w:rsidRPr="00DC10BE">
        <w:t>Train</w:t>
      </w:r>
    </w:p>
    <w:p w:rsidRPr="00DC10BE" w:rsidR="00DC10BE" w:rsidP="00DC10BE" w:rsidRDefault="00DC10BE" w14:paraId="6A30CA73" w14:textId="77777777">
      <w:pPr>
        <w:pStyle w:val="Numberloweralpha"/>
      </w:pPr>
      <w:r w:rsidRPr="00DC10BE">
        <w:t>Bus</w:t>
      </w:r>
    </w:p>
    <w:p w:rsidRPr="00DC10BE" w:rsidR="00DC10BE" w:rsidP="00DC10BE" w:rsidRDefault="00DC10BE" w14:paraId="6CD387F3" w14:textId="77777777">
      <w:pPr>
        <w:pStyle w:val="Numberloweralpha"/>
      </w:pPr>
      <w:r w:rsidRPr="00DC10BE">
        <w:t>Tram</w:t>
      </w:r>
    </w:p>
    <w:p w:rsidRPr="00DC10BE" w:rsidR="00DC10BE" w:rsidP="00DC10BE" w:rsidRDefault="00DC10BE" w14:paraId="0A135DE1" w14:textId="708D4A72">
      <w:pPr>
        <w:pStyle w:val="Numberloweralpha"/>
      </w:pPr>
      <w:r w:rsidRPr="00DC10BE">
        <w:t xml:space="preserve">Motorcycle </w:t>
      </w:r>
      <w:r w:rsidR="00DF00DD">
        <w:t>or</w:t>
      </w:r>
      <w:r w:rsidRPr="00DC10BE">
        <w:t xml:space="preserve"> moped</w:t>
      </w:r>
    </w:p>
    <w:p w:rsidRPr="00DC10BE" w:rsidR="00DC10BE" w:rsidP="00DC10BE" w:rsidRDefault="00DC10BE" w14:paraId="24054A18" w14:textId="77777777">
      <w:pPr>
        <w:pStyle w:val="Numberloweralpha"/>
      </w:pPr>
      <w:r w:rsidRPr="00DC10BE">
        <w:t>Ride a bicycle</w:t>
      </w:r>
    </w:p>
    <w:p w:rsidRPr="00DC10BE" w:rsidR="00DC10BE" w:rsidP="00DC10BE" w:rsidRDefault="00DC10BE" w14:paraId="79F84DE3" w14:textId="77777777">
      <w:pPr>
        <w:pStyle w:val="Numberloweralpha"/>
      </w:pPr>
      <w:r w:rsidRPr="00DC10BE">
        <w:t>Ride other personal mobility device</w:t>
      </w:r>
    </w:p>
    <w:p w:rsidRPr="00DC10BE" w:rsidR="00DC10BE" w:rsidP="00DC10BE" w:rsidRDefault="00DC10BE" w14:paraId="45D0EF22" w14:textId="4E23785A">
      <w:pPr>
        <w:pStyle w:val="Numberloweralpha"/>
      </w:pPr>
      <w:r w:rsidRPr="00DC10BE">
        <w:t>Walk (do not include walking from local bus stop</w:t>
      </w:r>
      <w:r w:rsidR="00DF00DD">
        <w:t>,</w:t>
      </w:r>
      <w:r w:rsidRPr="00DC10BE">
        <w:t xml:space="preserve"> car park </w:t>
      </w:r>
      <w:r w:rsidR="00DF00DD">
        <w:t>and so on</w:t>
      </w:r>
      <w:r w:rsidRPr="00DC10BE">
        <w:t>)</w:t>
      </w:r>
    </w:p>
    <w:p w:rsidRPr="00DC10BE" w:rsidR="00DC10BE" w:rsidP="00DC10BE" w:rsidRDefault="00DC10BE" w14:paraId="7B72B3F4" w14:textId="701B3617">
      <w:pPr>
        <w:pStyle w:val="Numberloweralpha"/>
      </w:pPr>
      <w:r w:rsidRPr="00DC10BE">
        <w:t>Taxi</w:t>
      </w:r>
      <w:r w:rsidR="00DF00DD">
        <w:t>,</w:t>
      </w:r>
      <w:r w:rsidRPr="00DC10BE">
        <w:t xml:space="preserve"> </w:t>
      </w:r>
      <w:proofErr w:type="gramStart"/>
      <w:r w:rsidRPr="00DC10BE">
        <w:t>Uber</w:t>
      </w:r>
      <w:proofErr w:type="gramEnd"/>
      <w:r w:rsidRPr="00DC10BE">
        <w:t xml:space="preserve"> </w:t>
      </w:r>
      <w:r w:rsidR="00DF00DD">
        <w:t>or</w:t>
      </w:r>
      <w:r w:rsidRPr="00DC10BE" w:rsidR="00DF00DD">
        <w:t xml:space="preserve"> </w:t>
      </w:r>
      <w:r w:rsidRPr="00DC10BE">
        <w:t>ride share</w:t>
      </w:r>
    </w:p>
    <w:p w:rsidR="00DC10BE" w:rsidP="008C530E" w:rsidRDefault="00DC10BE" w14:paraId="7FD26A7E" w14:textId="5EF70E02">
      <w:pPr>
        <w:pStyle w:val="Numberloweralpha"/>
      </w:pPr>
      <w:r w:rsidRPr="00DC10BE">
        <w:t>I did not travel, I worked remotely</w:t>
      </w:r>
    </w:p>
    <w:p w:rsidR="00DC10BE" w:rsidP="008C530E" w:rsidRDefault="004D68BA" w14:paraId="464C4EFF" w14:textId="726365D1">
      <w:pPr>
        <w:pStyle w:val="Heading3"/>
      </w:pPr>
      <w:r>
        <w:t xml:space="preserve">Q2: </w:t>
      </w:r>
      <w:r w:rsidR="00DC10BE">
        <w:t xml:space="preserve">Excluding how you travelled today, are there other methods you regularly use to travel to work? </w:t>
      </w:r>
    </w:p>
    <w:p w:rsidR="00DF00DD" w:rsidP="00DC10BE" w:rsidRDefault="00DC10BE" w14:paraId="209111CE" w14:textId="0DF10965">
      <w:pPr>
        <w:pStyle w:val="Body"/>
      </w:pPr>
      <w:r>
        <w:t xml:space="preserve">Select </w:t>
      </w:r>
      <w:r w:rsidRPr="008C530E" w:rsidR="004D68BA">
        <w:rPr>
          <w:rStyle w:val="Strong"/>
        </w:rPr>
        <w:t>all</w:t>
      </w:r>
      <w:r w:rsidR="004D68BA">
        <w:t xml:space="preserve"> </w:t>
      </w:r>
      <w:r>
        <w:t>that apply, excluding any short walks to</w:t>
      </w:r>
      <w:r w:rsidR="004D68BA">
        <w:t xml:space="preserve"> or </w:t>
      </w:r>
      <w:r>
        <w:t>from a bus stop, train station, car park</w:t>
      </w:r>
      <w:r w:rsidR="004D68BA">
        <w:t xml:space="preserve"> and so on</w:t>
      </w:r>
      <w:r>
        <w:t xml:space="preserve">. </w:t>
      </w:r>
    </w:p>
    <w:p w:rsidR="00DC10BE" w:rsidP="00DC10BE" w:rsidRDefault="00DC10BE" w14:paraId="4A23ACA6" w14:textId="017F06C2">
      <w:pPr>
        <w:pStyle w:val="Body"/>
      </w:pPr>
      <w:r>
        <w:t>[</w:t>
      </w:r>
      <w:r w:rsidRPr="008C530E" w:rsidR="00DF00DD">
        <w:rPr>
          <w:b/>
          <w:bCs/>
        </w:rPr>
        <w:t>Programming note</w:t>
      </w:r>
      <w:r w:rsidR="00DF00DD">
        <w:t>: select all that apply</w:t>
      </w:r>
      <w:r>
        <w:t>]</w:t>
      </w:r>
    </w:p>
    <w:p w:rsidR="00DC10BE" w:rsidP="00DC10BE" w:rsidRDefault="00DC10BE" w14:paraId="55A330BF" w14:textId="77777777">
      <w:pPr>
        <w:pStyle w:val="Numberloweralpha"/>
        <w:numPr>
          <w:ilvl w:val="0"/>
          <w:numId w:val="44"/>
        </w:numPr>
      </w:pPr>
      <w:r>
        <w:t>I don't use any other methods</w:t>
      </w:r>
    </w:p>
    <w:p w:rsidR="00DC10BE" w:rsidP="00DC10BE" w:rsidRDefault="00DC10BE" w14:paraId="7092046C" w14:textId="73021219">
      <w:pPr>
        <w:pStyle w:val="Numberloweralpha"/>
        <w:numPr>
          <w:ilvl w:val="0"/>
          <w:numId w:val="44"/>
        </w:numPr>
      </w:pPr>
      <w:r>
        <w:t xml:space="preserve">Car </w:t>
      </w:r>
      <w:r w:rsidR="004D68BA">
        <w:t>–</w:t>
      </w:r>
      <w:r>
        <w:t xml:space="preserve"> as a driver </w:t>
      </w:r>
    </w:p>
    <w:p w:rsidR="00DC10BE" w:rsidP="00DC10BE" w:rsidRDefault="00DC10BE" w14:paraId="2CC098CC" w14:textId="317D41F1">
      <w:pPr>
        <w:pStyle w:val="Numberloweralpha"/>
        <w:numPr>
          <w:ilvl w:val="0"/>
          <w:numId w:val="44"/>
        </w:numPr>
      </w:pPr>
      <w:r>
        <w:t xml:space="preserve">Car </w:t>
      </w:r>
      <w:r w:rsidR="004D68BA">
        <w:t>–</w:t>
      </w:r>
      <w:r>
        <w:t xml:space="preserve"> as a passenger</w:t>
      </w:r>
    </w:p>
    <w:p w:rsidR="00DC10BE" w:rsidP="00DC10BE" w:rsidRDefault="00DC10BE" w14:paraId="73B2A3CC" w14:textId="77777777">
      <w:pPr>
        <w:pStyle w:val="Numberloweralpha"/>
        <w:numPr>
          <w:ilvl w:val="0"/>
          <w:numId w:val="44"/>
        </w:numPr>
      </w:pPr>
      <w:r>
        <w:t>Train</w:t>
      </w:r>
    </w:p>
    <w:p w:rsidR="00DC10BE" w:rsidP="00DC10BE" w:rsidRDefault="00DC10BE" w14:paraId="2742B336" w14:textId="77777777">
      <w:pPr>
        <w:pStyle w:val="Numberloweralpha"/>
        <w:numPr>
          <w:ilvl w:val="0"/>
          <w:numId w:val="44"/>
        </w:numPr>
      </w:pPr>
      <w:r>
        <w:t>Bus</w:t>
      </w:r>
    </w:p>
    <w:p w:rsidR="00DC10BE" w:rsidP="00DC10BE" w:rsidRDefault="00DC10BE" w14:paraId="44E1D9E3" w14:textId="77777777">
      <w:pPr>
        <w:pStyle w:val="Numberloweralpha"/>
        <w:numPr>
          <w:ilvl w:val="0"/>
          <w:numId w:val="44"/>
        </w:numPr>
      </w:pPr>
      <w:r>
        <w:t>Tram</w:t>
      </w:r>
    </w:p>
    <w:p w:rsidR="00DC10BE" w:rsidP="00DC10BE" w:rsidRDefault="00DC10BE" w14:paraId="2770A6F1" w14:textId="2D5793F1">
      <w:pPr>
        <w:pStyle w:val="Numberloweralpha"/>
        <w:numPr>
          <w:ilvl w:val="0"/>
          <w:numId w:val="44"/>
        </w:numPr>
      </w:pPr>
      <w:r>
        <w:t xml:space="preserve">Motorcycle </w:t>
      </w:r>
      <w:r w:rsidR="004D68BA">
        <w:t>or</w:t>
      </w:r>
      <w:r>
        <w:t xml:space="preserve"> moped</w:t>
      </w:r>
    </w:p>
    <w:p w:rsidR="00DC10BE" w:rsidP="00DC10BE" w:rsidRDefault="00DC10BE" w14:paraId="27C13E59" w14:textId="77777777">
      <w:pPr>
        <w:pStyle w:val="Numberloweralpha"/>
        <w:numPr>
          <w:ilvl w:val="0"/>
          <w:numId w:val="44"/>
        </w:numPr>
      </w:pPr>
      <w:r>
        <w:t>Ride a bicycle</w:t>
      </w:r>
    </w:p>
    <w:p w:rsidR="00DC10BE" w:rsidP="00DC10BE" w:rsidRDefault="00DC10BE" w14:paraId="3B81AB28" w14:textId="77777777">
      <w:pPr>
        <w:pStyle w:val="Numberloweralpha"/>
        <w:numPr>
          <w:ilvl w:val="0"/>
          <w:numId w:val="44"/>
        </w:numPr>
      </w:pPr>
      <w:r>
        <w:t>Ride other mobility device</w:t>
      </w:r>
    </w:p>
    <w:p w:rsidR="00DC10BE" w:rsidP="00DC10BE" w:rsidRDefault="00DC10BE" w14:paraId="788FFAAA" w14:textId="2D1B680C">
      <w:pPr>
        <w:pStyle w:val="Numberloweralpha"/>
        <w:numPr>
          <w:ilvl w:val="0"/>
          <w:numId w:val="44"/>
        </w:numPr>
      </w:pPr>
      <w:r>
        <w:t>Walk (do not include walking from local bus stop</w:t>
      </w:r>
      <w:r w:rsidR="004D68BA">
        <w:t>,</w:t>
      </w:r>
      <w:r>
        <w:t xml:space="preserve"> car park </w:t>
      </w:r>
      <w:r w:rsidR="004D68BA">
        <w:t>and so on</w:t>
      </w:r>
      <w:r>
        <w:t>)</w:t>
      </w:r>
    </w:p>
    <w:p w:rsidR="00DC10BE" w:rsidP="00DC10BE" w:rsidRDefault="00DC10BE" w14:paraId="4690437E" w14:textId="5843A420">
      <w:pPr>
        <w:pStyle w:val="Numberloweralpha"/>
        <w:numPr>
          <w:ilvl w:val="0"/>
          <w:numId w:val="44"/>
        </w:numPr>
      </w:pPr>
      <w:r>
        <w:t>Taxi</w:t>
      </w:r>
      <w:r w:rsidR="004D68BA">
        <w:t xml:space="preserve">, </w:t>
      </w:r>
      <w:proofErr w:type="gramStart"/>
      <w:r>
        <w:t>Uber</w:t>
      </w:r>
      <w:proofErr w:type="gramEnd"/>
      <w:r>
        <w:t xml:space="preserve"> </w:t>
      </w:r>
      <w:r w:rsidR="004D68BA">
        <w:t xml:space="preserve">or </w:t>
      </w:r>
      <w:r>
        <w:t>ride share</w:t>
      </w:r>
    </w:p>
    <w:p w:rsidR="00DC10BE" w:rsidP="008C530E" w:rsidRDefault="00DC10BE" w14:paraId="12AFD11F" w14:textId="35FC3425">
      <w:pPr>
        <w:pStyle w:val="Numberloweralpha"/>
        <w:numPr>
          <w:ilvl w:val="0"/>
          <w:numId w:val="44"/>
        </w:numPr>
      </w:pPr>
      <w:r>
        <w:t>Working remotely</w:t>
      </w:r>
    </w:p>
    <w:p w:rsidR="00DC10BE" w:rsidP="008C530E" w:rsidRDefault="004D68BA" w14:paraId="7DF65445" w14:textId="15616C40">
      <w:pPr>
        <w:pStyle w:val="Heading3"/>
      </w:pPr>
      <w:r>
        <w:lastRenderedPageBreak/>
        <w:t xml:space="preserve">Q3: </w:t>
      </w:r>
      <w:r w:rsidR="00DC10BE">
        <w:t>How long was your door-to-door commute to the hospital today?</w:t>
      </w:r>
    </w:p>
    <w:p w:rsidR="00DC10BE" w:rsidP="00DC10BE" w:rsidRDefault="00DC10BE" w14:paraId="6E0BDC3E" w14:textId="77777777">
      <w:pPr>
        <w:pStyle w:val="Numberloweralpha"/>
        <w:numPr>
          <w:ilvl w:val="0"/>
          <w:numId w:val="45"/>
        </w:numPr>
      </w:pPr>
      <w:r>
        <w:t xml:space="preserve">Under 15 minutes </w:t>
      </w:r>
    </w:p>
    <w:p w:rsidR="00DC10BE" w:rsidP="00DC10BE" w:rsidRDefault="00DC10BE" w14:paraId="580D160E" w14:textId="27694516">
      <w:pPr>
        <w:pStyle w:val="Numberloweralpha"/>
        <w:numPr>
          <w:ilvl w:val="0"/>
          <w:numId w:val="45"/>
        </w:numPr>
      </w:pPr>
      <w:r>
        <w:t>15</w:t>
      </w:r>
      <w:r w:rsidR="004D68BA">
        <w:t xml:space="preserve"> to </w:t>
      </w:r>
      <w:r>
        <w:t>29 minutes</w:t>
      </w:r>
    </w:p>
    <w:p w:rsidR="00DC10BE" w:rsidP="00DC10BE" w:rsidRDefault="00DC10BE" w14:paraId="091407B5" w14:textId="0C8C2813">
      <w:pPr>
        <w:pStyle w:val="Numberloweralpha"/>
        <w:numPr>
          <w:ilvl w:val="0"/>
          <w:numId w:val="45"/>
        </w:numPr>
      </w:pPr>
      <w:r>
        <w:t>30</w:t>
      </w:r>
      <w:r w:rsidR="004D68BA">
        <w:t xml:space="preserve"> to </w:t>
      </w:r>
      <w:r>
        <w:t xml:space="preserve">44 minutes </w:t>
      </w:r>
    </w:p>
    <w:p w:rsidR="00DC10BE" w:rsidP="00DC10BE" w:rsidRDefault="00DC10BE" w14:paraId="60785E74" w14:textId="77EA1486">
      <w:pPr>
        <w:pStyle w:val="Numberloweralpha"/>
        <w:numPr>
          <w:ilvl w:val="0"/>
          <w:numId w:val="45"/>
        </w:numPr>
      </w:pPr>
      <w:r>
        <w:t>45</w:t>
      </w:r>
      <w:r w:rsidR="004D68BA">
        <w:t xml:space="preserve"> to </w:t>
      </w:r>
      <w:r>
        <w:t xml:space="preserve">59 minutes </w:t>
      </w:r>
    </w:p>
    <w:p w:rsidR="00DC10BE" w:rsidP="00DC10BE" w:rsidRDefault="00DC10BE" w14:paraId="04CC6EB9" w14:textId="77777777">
      <w:pPr>
        <w:pStyle w:val="Numberloweralpha"/>
        <w:numPr>
          <w:ilvl w:val="0"/>
          <w:numId w:val="45"/>
        </w:numPr>
      </w:pPr>
      <w:r>
        <w:t xml:space="preserve">1 to 1.5 hours </w:t>
      </w:r>
    </w:p>
    <w:p w:rsidR="00DC10BE" w:rsidP="008C530E" w:rsidRDefault="00DC10BE" w14:paraId="3AAB1B5D" w14:textId="6A225EA6">
      <w:pPr>
        <w:pStyle w:val="Numberloweralpha"/>
        <w:numPr>
          <w:ilvl w:val="0"/>
          <w:numId w:val="45"/>
        </w:numPr>
      </w:pPr>
      <w:r>
        <w:t>More than 1.5 hours</w:t>
      </w:r>
    </w:p>
    <w:p w:rsidR="00DC10BE" w:rsidP="008C530E" w:rsidRDefault="004D68BA" w14:paraId="51457FF9" w14:textId="4FE31F5A">
      <w:pPr>
        <w:pStyle w:val="Heading3"/>
      </w:pPr>
      <w:r>
        <w:t xml:space="preserve">Q4: </w:t>
      </w:r>
      <w:r w:rsidR="00DC10BE">
        <w:t xml:space="preserve">What time did you arrive at the hospital today? </w:t>
      </w:r>
    </w:p>
    <w:p w:rsidR="00DC10BE" w:rsidP="00DC10BE" w:rsidRDefault="00DC10BE" w14:paraId="4E096C78" w14:textId="6C3709E6">
      <w:pPr>
        <w:pStyle w:val="Body"/>
      </w:pPr>
      <w:r>
        <w:t>[</w:t>
      </w:r>
      <w:r w:rsidRPr="008C530E" w:rsidR="009357C5">
        <w:rPr>
          <w:b/>
          <w:bCs/>
        </w:rPr>
        <w:t>Programming note</w:t>
      </w:r>
      <w:r w:rsidR="009357C5">
        <w:t>: Present</w:t>
      </w:r>
      <w:r w:rsidR="004D68BA">
        <w:t xml:space="preserve"> </w:t>
      </w:r>
      <w:r w:rsidR="009357C5">
        <w:t xml:space="preserve">times in </w:t>
      </w:r>
      <w:r w:rsidR="004D68BA">
        <w:t>half-hour increments</w:t>
      </w:r>
      <w:r>
        <w:t>]</w:t>
      </w:r>
    </w:p>
    <w:p w:rsidR="00DC10BE" w:rsidP="008C530E" w:rsidRDefault="004D68BA" w14:paraId="5A932404" w14:textId="50928B66">
      <w:pPr>
        <w:pStyle w:val="Heading3"/>
      </w:pPr>
      <w:r>
        <w:t xml:space="preserve">Q5: </w:t>
      </w:r>
      <w:r w:rsidR="00DC10BE">
        <w:t xml:space="preserve">What time do you expect to leave the hospital today? </w:t>
      </w:r>
    </w:p>
    <w:p w:rsidR="00DC10BE" w:rsidP="00DC10BE" w:rsidRDefault="00DC10BE" w14:paraId="0833C4EA" w14:textId="2A538C1A">
      <w:pPr>
        <w:pStyle w:val="Body"/>
      </w:pPr>
      <w:r>
        <w:t>[</w:t>
      </w:r>
      <w:r w:rsidRPr="008C530E" w:rsidR="009357C5">
        <w:rPr>
          <w:b/>
          <w:bCs/>
        </w:rPr>
        <w:t>Programming note</w:t>
      </w:r>
      <w:r w:rsidR="004D68BA">
        <w:t xml:space="preserve">: </w:t>
      </w:r>
      <w:r w:rsidR="009357C5">
        <w:t xml:space="preserve">Present times in </w:t>
      </w:r>
      <w:r w:rsidR="004D68BA">
        <w:t>half-hour increments</w:t>
      </w:r>
      <w:r>
        <w:t>]</w:t>
      </w:r>
    </w:p>
    <w:p w:rsidR="00DC10BE" w:rsidP="008C530E" w:rsidRDefault="00062BED" w14:paraId="4515FD0E" w14:textId="24FE9A0B">
      <w:pPr>
        <w:pStyle w:val="Heading3"/>
      </w:pPr>
      <w:r>
        <w:t xml:space="preserve">Q6: </w:t>
      </w:r>
      <w:r w:rsidR="00DC10BE">
        <w:t>Thinking about the sorts of things that could encourage to you start using other travel options</w:t>
      </w:r>
      <w:r w:rsidR="004D68BA">
        <w:t xml:space="preserve"> (</w:t>
      </w:r>
      <w:r w:rsidR="00DC10BE">
        <w:t>such as walking, cycling, public transport and car sharing</w:t>
      </w:r>
      <w:r w:rsidR="004D68BA">
        <w:t>) or use them more often,</w:t>
      </w:r>
      <w:r w:rsidR="00DC10BE">
        <w:t xml:space="preserve"> how likely are each of the following to influence you?</w:t>
      </w:r>
    </w:p>
    <w:p w:rsidR="00DC10BE" w:rsidP="00DC10BE" w:rsidRDefault="00DC10BE" w14:paraId="7799D6D4" w14:textId="77777777">
      <w:pPr>
        <w:pStyle w:val="Numberloweralpha"/>
        <w:numPr>
          <w:ilvl w:val="0"/>
          <w:numId w:val="46"/>
        </w:numPr>
      </w:pPr>
      <w:r>
        <w:t>Very unlikely</w:t>
      </w:r>
    </w:p>
    <w:p w:rsidR="00DC10BE" w:rsidP="00DC10BE" w:rsidRDefault="00DC10BE" w14:paraId="63D36D90" w14:textId="77777777">
      <w:pPr>
        <w:pStyle w:val="Numberloweralpha"/>
        <w:numPr>
          <w:ilvl w:val="0"/>
          <w:numId w:val="46"/>
        </w:numPr>
      </w:pPr>
      <w:r>
        <w:t>Unlikely</w:t>
      </w:r>
    </w:p>
    <w:p w:rsidR="00DC10BE" w:rsidP="00DC10BE" w:rsidRDefault="00DC10BE" w14:paraId="411F128A" w14:textId="77777777">
      <w:pPr>
        <w:pStyle w:val="Numberloweralpha"/>
        <w:numPr>
          <w:ilvl w:val="0"/>
          <w:numId w:val="46"/>
        </w:numPr>
      </w:pPr>
      <w:r>
        <w:t xml:space="preserve">Neither unlikely </w:t>
      </w:r>
      <w:proofErr w:type="gramStart"/>
      <w:r>
        <w:t>or</w:t>
      </w:r>
      <w:proofErr w:type="gramEnd"/>
      <w:r>
        <w:t xml:space="preserve"> likely</w:t>
      </w:r>
    </w:p>
    <w:p w:rsidR="00DC10BE" w:rsidP="00DC10BE" w:rsidRDefault="00DC10BE" w14:paraId="6017212E" w14:textId="77777777">
      <w:pPr>
        <w:pStyle w:val="Numberloweralpha"/>
        <w:numPr>
          <w:ilvl w:val="0"/>
          <w:numId w:val="46"/>
        </w:numPr>
      </w:pPr>
      <w:r>
        <w:t>Likely</w:t>
      </w:r>
    </w:p>
    <w:p w:rsidR="00DC10BE" w:rsidP="00DC10BE" w:rsidRDefault="00DC10BE" w14:paraId="7260D4DF" w14:textId="77777777">
      <w:pPr>
        <w:pStyle w:val="Numberloweralpha"/>
        <w:numPr>
          <w:ilvl w:val="0"/>
          <w:numId w:val="46"/>
        </w:numPr>
      </w:pPr>
      <w:r>
        <w:t>Very Likely</w:t>
      </w:r>
    </w:p>
    <w:p w:rsidR="00DC10BE" w:rsidP="008C530E" w:rsidRDefault="004D68BA" w14:paraId="5669B6A0" w14:textId="5F2D95DB">
      <w:pPr>
        <w:pStyle w:val="Heading4"/>
      </w:pPr>
      <w:r>
        <w:t>Options</w:t>
      </w:r>
      <w:r w:rsidR="00DC10BE">
        <w:t xml:space="preserve"> to assess (random rotation </w:t>
      </w:r>
      <w:r>
        <w:t>–</w:t>
      </w:r>
      <w:r w:rsidR="00DC10BE">
        <w:t xml:space="preserve"> add or remove ones applicable to your site)</w:t>
      </w:r>
    </w:p>
    <w:p w:rsidR="00DC10BE" w:rsidP="008C530E" w:rsidRDefault="00DC10BE" w14:paraId="308FF1E4" w14:textId="77777777">
      <w:pPr>
        <w:pStyle w:val="Numberdigit"/>
      </w:pPr>
      <w:r>
        <w:t>Free or subsidised bike riding training courses at or near your workplace</w:t>
      </w:r>
    </w:p>
    <w:p w:rsidR="00DC10BE" w:rsidP="008C530E" w:rsidRDefault="00DC10BE" w14:paraId="1D3F8289" w14:textId="72DACD4B">
      <w:pPr>
        <w:pStyle w:val="Numberdigit"/>
      </w:pPr>
      <w:r>
        <w:t>Discounted annual Myki passes</w:t>
      </w:r>
      <w:r w:rsidR="009067F4">
        <w:t>,</w:t>
      </w:r>
      <w:r>
        <w:t xml:space="preserve"> saving you an additional 10</w:t>
      </w:r>
      <w:r w:rsidR="009067F4">
        <w:t xml:space="preserve"> per cent</w:t>
      </w:r>
      <w:r>
        <w:t xml:space="preserve"> on public transport</w:t>
      </w:r>
    </w:p>
    <w:p w:rsidR="00DC10BE" w:rsidP="008C530E" w:rsidRDefault="00DC10BE" w14:paraId="287F78EB" w14:textId="77777777">
      <w:pPr>
        <w:pStyle w:val="Numberdigit"/>
      </w:pPr>
      <w:r>
        <w:t xml:space="preserve">A 'bike buddy' system to ride to work with other colleagues </w:t>
      </w:r>
    </w:p>
    <w:p w:rsidR="00DC10BE" w:rsidP="008C530E" w:rsidRDefault="00DC10BE" w14:paraId="3D4E9D39" w14:textId="77777777">
      <w:pPr>
        <w:pStyle w:val="Numberdigit"/>
      </w:pPr>
      <w:r>
        <w:t>An app to help you find other colleagues to share your journey to work</w:t>
      </w:r>
    </w:p>
    <w:p w:rsidR="00DC10BE" w:rsidP="008C530E" w:rsidRDefault="00DC10BE" w14:paraId="0BF262FC" w14:textId="77777777">
      <w:pPr>
        <w:pStyle w:val="Numberdigit"/>
      </w:pPr>
      <w:r>
        <w:t>Preferential or discounted parking for those who share their car trip to work</w:t>
      </w:r>
    </w:p>
    <w:p w:rsidR="00DC10BE" w:rsidP="008C530E" w:rsidRDefault="00DC10BE" w14:paraId="6CCC17C4" w14:textId="77777777">
      <w:pPr>
        <w:pStyle w:val="Numberdigit"/>
      </w:pPr>
      <w:r>
        <w:t>Custom maps of local walking and cycling routes to your site</w:t>
      </w:r>
    </w:p>
    <w:p w:rsidR="00DC10BE" w:rsidP="008C530E" w:rsidRDefault="00DC10BE" w14:paraId="6CB89936" w14:textId="77777777">
      <w:pPr>
        <w:pStyle w:val="Numberdigit"/>
      </w:pPr>
      <w:r>
        <w:t>Public transport timetables for travel to your site</w:t>
      </w:r>
    </w:p>
    <w:p w:rsidR="00DC10BE" w:rsidP="008C530E" w:rsidRDefault="00DC10BE" w14:paraId="00DA92C0" w14:textId="77777777">
      <w:pPr>
        <w:pStyle w:val="Numberdigit"/>
      </w:pPr>
      <w:r>
        <w:t>One-on-one advice on your journey options from a qualified transport planner</w:t>
      </w:r>
    </w:p>
    <w:p w:rsidR="00DC10BE" w:rsidP="008C530E" w:rsidRDefault="00DC10BE" w14:paraId="5C3C730A" w14:textId="77777777">
      <w:pPr>
        <w:pStyle w:val="Numberdigit"/>
      </w:pPr>
      <w:r>
        <w:t>Dedicated showers, lockers and change areas for people who ride or walk to work</w:t>
      </w:r>
    </w:p>
    <w:p w:rsidR="00DC10BE" w:rsidP="008C530E" w:rsidRDefault="00DC10BE" w14:paraId="6D161A7E" w14:textId="4F02B52D">
      <w:pPr>
        <w:pStyle w:val="Numberdigit"/>
      </w:pPr>
      <w:r>
        <w:t>Secure bike storage cages and bike repair equipment</w:t>
      </w:r>
    </w:p>
    <w:p w:rsidR="00DC10BE" w:rsidP="008C530E" w:rsidRDefault="00062BED" w14:paraId="04033C27" w14:textId="35ED4DCC">
      <w:pPr>
        <w:pStyle w:val="Heading3"/>
      </w:pPr>
      <w:r>
        <w:t xml:space="preserve">Q7: </w:t>
      </w:r>
      <w:r w:rsidR="00DC10BE">
        <w:t>Is there any feedback you'd like to provide about your travel to</w:t>
      </w:r>
      <w:r>
        <w:t xml:space="preserve"> and </w:t>
      </w:r>
      <w:r w:rsidR="00DC10BE">
        <w:t>from the hospital or transport-related facilities at the hospital?</w:t>
      </w:r>
    </w:p>
    <w:p w:rsidR="00DC10BE" w:rsidP="00DC10BE" w:rsidRDefault="00DF00DD" w14:paraId="7F8264CD" w14:textId="6909242E">
      <w:pPr>
        <w:pStyle w:val="Body"/>
      </w:pPr>
      <w:r>
        <w:t>[</w:t>
      </w:r>
      <w:r w:rsidRPr="008C530E" w:rsidR="009067F4">
        <w:rPr>
          <w:b/>
          <w:bCs/>
        </w:rPr>
        <w:t>Programming note</w:t>
      </w:r>
      <w:r w:rsidR="009067F4">
        <w:t xml:space="preserve">: </w:t>
      </w:r>
      <w:r w:rsidR="00062BED">
        <w:t>Open answer</w:t>
      </w:r>
      <w:r>
        <w:t>]</w:t>
      </w:r>
      <w:r w:rsidR="00062BED">
        <w:t>.</w:t>
      </w:r>
    </w:p>
    <w:p w:rsidR="00DC10BE" w:rsidP="00DC10BE" w:rsidRDefault="00DC10BE" w14:paraId="4861F8E5" w14:textId="1550F557">
      <w:pPr>
        <w:pStyle w:val="Heading1"/>
      </w:pPr>
      <w:bookmarkStart w:name="_Toc104478565" w:id="5"/>
      <w:r>
        <w:lastRenderedPageBreak/>
        <w:t>Optional questions</w:t>
      </w:r>
      <w:bookmarkEnd w:id="5"/>
    </w:p>
    <w:p w:rsidR="00DC10BE" w:rsidP="00DC10BE" w:rsidRDefault="00DC10BE" w14:paraId="2BA4E671" w14:textId="1EBDDACB">
      <w:pPr>
        <w:pStyle w:val="Body"/>
      </w:pPr>
      <w:r>
        <w:t>Add extra questions to your survey to learn more about your staff travel to work.</w:t>
      </w:r>
    </w:p>
    <w:p w:rsidR="00DC10BE" w:rsidP="00DC10BE" w:rsidRDefault="00DC10BE" w14:paraId="7029577D" w14:textId="77777777">
      <w:pPr>
        <w:pStyle w:val="Heading2"/>
      </w:pPr>
      <w:bookmarkStart w:name="_Toc104478566" w:id="6"/>
      <w:r>
        <w:t>Influences</w:t>
      </w:r>
      <w:bookmarkEnd w:id="6"/>
    </w:p>
    <w:p w:rsidR="00DC10BE" w:rsidP="008C530E" w:rsidRDefault="00062BED" w14:paraId="7D0E3976" w14:textId="747F6EAA">
      <w:pPr>
        <w:pStyle w:val="Heading3"/>
      </w:pPr>
      <w:r>
        <w:t xml:space="preserve">Q8: </w:t>
      </w:r>
      <w:r w:rsidR="00DC10BE">
        <w:t xml:space="preserve">How satisfied are you with your experience travelling to the hospital </w:t>
      </w:r>
      <w:r w:rsidR="009067F4">
        <w:t>or</w:t>
      </w:r>
      <w:r w:rsidR="00DC10BE">
        <w:t xml:space="preserve"> hospital campus by </w:t>
      </w:r>
      <w:r w:rsidRPr="008C530E" w:rsidR="00DC10BE">
        <w:rPr>
          <w:color w:val="D50032"/>
        </w:rPr>
        <w:t>[include response given for Q1]</w:t>
      </w:r>
      <w:r w:rsidR="00DC10BE">
        <w:t>?</w:t>
      </w:r>
    </w:p>
    <w:p w:rsidR="00DC10BE" w:rsidP="00DC10BE" w:rsidRDefault="00DC10BE" w14:paraId="25BF692B" w14:textId="36FCC86B">
      <w:pPr>
        <w:pStyle w:val="Numberloweralpha"/>
        <w:numPr>
          <w:ilvl w:val="0"/>
          <w:numId w:val="48"/>
        </w:numPr>
      </w:pPr>
      <w:r>
        <w:t xml:space="preserve">Very </w:t>
      </w:r>
      <w:r w:rsidR="009067F4">
        <w:t>satisfied</w:t>
      </w:r>
    </w:p>
    <w:p w:rsidR="00DC10BE" w:rsidP="00DC10BE" w:rsidRDefault="00DC10BE" w14:paraId="3B324F7E" w14:textId="77777777">
      <w:pPr>
        <w:pStyle w:val="Numberloweralpha"/>
        <w:numPr>
          <w:ilvl w:val="0"/>
          <w:numId w:val="48"/>
        </w:numPr>
      </w:pPr>
      <w:r>
        <w:t>Satisfied</w:t>
      </w:r>
    </w:p>
    <w:p w:rsidR="00DC10BE" w:rsidP="00DC10BE" w:rsidRDefault="00DC10BE" w14:paraId="14206972" w14:textId="043579B1">
      <w:pPr>
        <w:pStyle w:val="Numberloweralpha"/>
        <w:numPr>
          <w:ilvl w:val="0"/>
          <w:numId w:val="48"/>
        </w:numPr>
      </w:pPr>
      <w:r>
        <w:t xml:space="preserve">Neither </w:t>
      </w:r>
      <w:r w:rsidR="009067F4">
        <w:t xml:space="preserve">satisfied </w:t>
      </w:r>
      <w:r>
        <w:t xml:space="preserve">nor </w:t>
      </w:r>
      <w:r w:rsidR="009067F4">
        <w:t>dissatisfied</w:t>
      </w:r>
    </w:p>
    <w:p w:rsidR="00DC10BE" w:rsidP="00DC10BE" w:rsidRDefault="00DC10BE" w14:paraId="3A79F7A2" w14:textId="77777777">
      <w:pPr>
        <w:pStyle w:val="Numberloweralpha"/>
        <w:numPr>
          <w:ilvl w:val="0"/>
          <w:numId w:val="48"/>
        </w:numPr>
      </w:pPr>
      <w:r>
        <w:t>Dissatisfied</w:t>
      </w:r>
    </w:p>
    <w:p w:rsidR="00DC10BE" w:rsidP="008C530E" w:rsidRDefault="00DC10BE" w14:paraId="350F6EAD" w14:textId="57C5768D">
      <w:pPr>
        <w:pStyle w:val="Numberloweralpha"/>
        <w:numPr>
          <w:ilvl w:val="0"/>
          <w:numId w:val="48"/>
        </w:numPr>
      </w:pPr>
      <w:r>
        <w:t xml:space="preserve">Very </w:t>
      </w:r>
      <w:r w:rsidR="009067F4">
        <w:t>dissatisfied</w:t>
      </w:r>
    </w:p>
    <w:p w:rsidR="00DC10BE" w:rsidP="008C530E" w:rsidRDefault="00062BED" w14:paraId="58C67FAD" w14:textId="4D61F6BC">
      <w:pPr>
        <w:pStyle w:val="Heading3"/>
      </w:pPr>
      <w:r>
        <w:t xml:space="preserve">Q9: </w:t>
      </w:r>
      <w:r w:rsidR="00DC10BE">
        <w:t xml:space="preserve">Do personal, </w:t>
      </w:r>
      <w:proofErr w:type="gramStart"/>
      <w:r w:rsidR="00DC10BE">
        <w:t>family</w:t>
      </w:r>
      <w:proofErr w:type="gramEnd"/>
      <w:r w:rsidR="00DC10BE">
        <w:t xml:space="preserve"> or childcare commitments influence your choice of how you travel to work? </w:t>
      </w:r>
    </w:p>
    <w:p w:rsidR="00DC10BE" w:rsidP="00DC10BE" w:rsidRDefault="00DC10BE" w14:paraId="521D04CF" w14:textId="77777777">
      <w:pPr>
        <w:pStyle w:val="Numberloweralpha"/>
        <w:numPr>
          <w:ilvl w:val="0"/>
          <w:numId w:val="49"/>
        </w:numPr>
      </w:pPr>
      <w:r>
        <w:t>Yes</w:t>
      </w:r>
    </w:p>
    <w:p w:rsidR="00DC10BE" w:rsidP="008C530E" w:rsidRDefault="00DC10BE" w14:paraId="60F0B47B" w14:textId="42435945">
      <w:pPr>
        <w:pStyle w:val="Numberloweralpha"/>
        <w:numPr>
          <w:ilvl w:val="0"/>
          <w:numId w:val="49"/>
        </w:numPr>
      </w:pPr>
      <w:r>
        <w:t>No</w:t>
      </w:r>
    </w:p>
    <w:p w:rsidR="00DC10BE" w:rsidP="008C530E" w:rsidRDefault="00062BED" w14:paraId="0D48B571" w14:textId="549FA6D5">
      <w:pPr>
        <w:pStyle w:val="Heading3"/>
      </w:pPr>
      <w:r>
        <w:t xml:space="preserve">Q10: </w:t>
      </w:r>
      <w:r w:rsidR="00DC10BE">
        <w:t>Do you have a hospital campus staff car parking permit?</w:t>
      </w:r>
    </w:p>
    <w:p w:rsidR="00DC10BE" w:rsidP="00DC10BE" w:rsidRDefault="00DC10BE" w14:paraId="396572F6" w14:textId="77777777">
      <w:pPr>
        <w:pStyle w:val="Numberloweralpha"/>
        <w:numPr>
          <w:ilvl w:val="0"/>
          <w:numId w:val="50"/>
        </w:numPr>
      </w:pPr>
      <w:r>
        <w:t>Yes</w:t>
      </w:r>
    </w:p>
    <w:p w:rsidR="00DC10BE" w:rsidP="008C530E" w:rsidRDefault="00DC10BE" w14:paraId="624C9258" w14:textId="2CC49724">
      <w:pPr>
        <w:pStyle w:val="Numberloweralpha"/>
        <w:numPr>
          <w:ilvl w:val="0"/>
          <w:numId w:val="50"/>
        </w:numPr>
      </w:pPr>
      <w:r>
        <w:t>No</w:t>
      </w:r>
    </w:p>
    <w:p w:rsidR="00DC10BE" w:rsidP="008C530E" w:rsidRDefault="00062BED" w14:paraId="2E972F02" w14:textId="0CE70936">
      <w:pPr>
        <w:pStyle w:val="Heading3"/>
      </w:pPr>
      <w:r>
        <w:t xml:space="preserve">Q11: </w:t>
      </w:r>
      <w:r w:rsidR="00DC10BE">
        <w:t xml:space="preserve">Did you share your ride to the hospital </w:t>
      </w:r>
      <w:r w:rsidR="009067F4">
        <w:t>or</w:t>
      </w:r>
      <w:r w:rsidR="00DC10BE">
        <w:t xml:space="preserve"> hospital campus with any other adult passengers?</w:t>
      </w:r>
    </w:p>
    <w:p w:rsidR="00DC10BE" w:rsidP="00DC10BE" w:rsidRDefault="00DC10BE" w14:paraId="78F32EEC" w14:textId="77777777">
      <w:pPr>
        <w:pStyle w:val="Numberloweralpha"/>
        <w:numPr>
          <w:ilvl w:val="0"/>
          <w:numId w:val="51"/>
        </w:numPr>
      </w:pPr>
      <w:r>
        <w:t>Yes</w:t>
      </w:r>
    </w:p>
    <w:p w:rsidR="00DC10BE" w:rsidP="008C530E" w:rsidRDefault="00DC10BE" w14:paraId="7B6D103E" w14:textId="16591AE3">
      <w:pPr>
        <w:pStyle w:val="Numberloweralpha"/>
        <w:numPr>
          <w:ilvl w:val="0"/>
          <w:numId w:val="51"/>
        </w:numPr>
      </w:pPr>
      <w:r>
        <w:t>No</w:t>
      </w:r>
    </w:p>
    <w:p w:rsidR="00DC10BE" w:rsidP="00DC10BE" w:rsidRDefault="00DC10BE" w14:paraId="221526A4" w14:textId="77777777">
      <w:pPr>
        <w:pStyle w:val="Heading2"/>
      </w:pPr>
      <w:bookmarkStart w:name="_Toc104478567" w:id="7"/>
      <w:r>
        <w:t>Flexibility</w:t>
      </w:r>
      <w:bookmarkEnd w:id="7"/>
    </w:p>
    <w:p w:rsidR="00DC10BE" w:rsidP="008C530E" w:rsidRDefault="00062BED" w14:paraId="3DA95F45" w14:textId="4EA803AB">
      <w:pPr>
        <w:pStyle w:val="Heading3"/>
      </w:pPr>
      <w:r>
        <w:t xml:space="preserve">Q12: </w:t>
      </w:r>
      <w:r w:rsidR="00DC10BE">
        <w:t xml:space="preserve">Which of </w:t>
      </w:r>
      <w:proofErr w:type="gramStart"/>
      <w:r w:rsidR="00DC10BE">
        <w:t>these best</w:t>
      </w:r>
      <w:proofErr w:type="gramEnd"/>
      <w:r w:rsidR="00DC10BE">
        <w:t xml:space="preserve"> describes the flexibility of your job?</w:t>
      </w:r>
    </w:p>
    <w:p w:rsidR="00DC10BE" w:rsidP="00062BED" w:rsidRDefault="00DC10BE" w14:paraId="25B8B542" w14:textId="1EA1A964">
      <w:pPr>
        <w:pStyle w:val="Numberloweralpha"/>
        <w:numPr>
          <w:ilvl w:val="0"/>
          <w:numId w:val="52"/>
        </w:numPr>
      </w:pPr>
      <w:r>
        <w:t xml:space="preserve">My job can only be completed on location at the hospital </w:t>
      </w:r>
      <w:r w:rsidR="00535506">
        <w:t>or</w:t>
      </w:r>
      <w:r>
        <w:t xml:space="preserve"> hospital campus </w:t>
      </w:r>
    </w:p>
    <w:p w:rsidR="00DC10BE" w:rsidP="00062BED" w:rsidRDefault="00DC10BE" w14:paraId="3A0E5AA0" w14:textId="77777777">
      <w:pPr>
        <w:pStyle w:val="Numberloweralpha"/>
        <w:numPr>
          <w:ilvl w:val="0"/>
          <w:numId w:val="52"/>
        </w:numPr>
      </w:pPr>
      <w:r>
        <w:t xml:space="preserve">My job has some potential to be completed from home or other locations </w:t>
      </w:r>
    </w:p>
    <w:p w:rsidR="00DC10BE" w:rsidP="008C530E" w:rsidRDefault="00DC10BE" w14:paraId="42EBA2C8" w14:textId="3AEC14E1">
      <w:pPr>
        <w:pStyle w:val="Numberloweralpha"/>
        <w:numPr>
          <w:ilvl w:val="0"/>
          <w:numId w:val="52"/>
        </w:numPr>
      </w:pPr>
      <w:r>
        <w:t>My job could be completed mostly from home or other locations</w:t>
      </w:r>
    </w:p>
    <w:p w:rsidR="00DC10BE" w:rsidP="008C530E" w:rsidRDefault="00062BED" w14:paraId="64D0ABBE" w14:textId="0DE9D462">
      <w:pPr>
        <w:pStyle w:val="Heading3"/>
      </w:pPr>
      <w:r>
        <w:t xml:space="preserve">Q13: </w:t>
      </w:r>
      <w:r w:rsidR="00535506">
        <w:t>W</w:t>
      </w:r>
      <w:r w:rsidR="00DC10BE">
        <w:t>hich of these statements best describes how you have worked over the last six-months?</w:t>
      </w:r>
    </w:p>
    <w:p w:rsidR="00DC10BE" w:rsidP="00062BED" w:rsidRDefault="00DC10BE" w14:paraId="3459971A" w14:textId="5E856281">
      <w:pPr>
        <w:pStyle w:val="Numberloweralpha"/>
        <w:numPr>
          <w:ilvl w:val="0"/>
          <w:numId w:val="53"/>
        </w:numPr>
      </w:pPr>
      <w:r>
        <w:t xml:space="preserve">I have completed my job role entirely on-location at the hospital </w:t>
      </w:r>
      <w:r w:rsidR="00535506">
        <w:t>or</w:t>
      </w:r>
      <w:r>
        <w:t xml:space="preserve"> hospital campus </w:t>
      </w:r>
    </w:p>
    <w:p w:rsidR="00DC10BE" w:rsidP="00062BED" w:rsidRDefault="00DC10BE" w14:paraId="6C069CAE" w14:textId="77777777">
      <w:pPr>
        <w:pStyle w:val="Numberloweralpha"/>
        <w:numPr>
          <w:ilvl w:val="0"/>
          <w:numId w:val="53"/>
        </w:numPr>
      </w:pPr>
      <w:r>
        <w:t>I have completed some of my job at home or at other locations</w:t>
      </w:r>
    </w:p>
    <w:p w:rsidR="00DC10BE" w:rsidP="008C530E" w:rsidRDefault="00DC10BE" w14:paraId="592FD1D7" w14:textId="3E20E3D4">
      <w:pPr>
        <w:pStyle w:val="Numberloweralpha"/>
        <w:numPr>
          <w:ilvl w:val="0"/>
          <w:numId w:val="53"/>
        </w:numPr>
      </w:pPr>
      <w:r>
        <w:t>I have worked mostly from home or at other locations</w:t>
      </w:r>
    </w:p>
    <w:p w:rsidR="00DC10BE" w:rsidP="00062BED" w:rsidRDefault="00DC10BE" w14:paraId="701362E2" w14:textId="77777777">
      <w:pPr>
        <w:pStyle w:val="Heading2"/>
      </w:pPr>
      <w:bookmarkStart w:name="_Toc104478568" w:id="8"/>
      <w:r>
        <w:lastRenderedPageBreak/>
        <w:t>Demographics</w:t>
      </w:r>
      <w:bookmarkEnd w:id="8"/>
    </w:p>
    <w:p w:rsidR="00DC10BE" w:rsidP="008C530E" w:rsidRDefault="00062BED" w14:paraId="599A1D0E" w14:textId="7D8BA334">
      <w:pPr>
        <w:pStyle w:val="Heading3"/>
      </w:pPr>
      <w:r>
        <w:t xml:space="preserve">Q14: </w:t>
      </w:r>
      <w:r w:rsidR="00DC10BE">
        <w:t xml:space="preserve">What is your age? </w:t>
      </w:r>
    </w:p>
    <w:p w:rsidR="00DC10BE" w:rsidP="00062BED" w:rsidRDefault="00DC10BE" w14:paraId="08597FC0" w14:textId="77777777">
      <w:pPr>
        <w:pStyle w:val="Numberloweralpha"/>
        <w:numPr>
          <w:ilvl w:val="0"/>
          <w:numId w:val="54"/>
        </w:numPr>
      </w:pPr>
      <w:r>
        <w:t>16 to 17 years</w:t>
      </w:r>
    </w:p>
    <w:p w:rsidR="00DC10BE" w:rsidP="00062BED" w:rsidRDefault="00DC10BE" w14:paraId="6C869E2C" w14:textId="77777777">
      <w:pPr>
        <w:pStyle w:val="Numberloweralpha"/>
        <w:numPr>
          <w:ilvl w:val="0"/>
          <w:numId w:val="54"/>
        </w:numPr>
      </w:pPr>
      <w:r>
        <w:t>18 to 30 years</w:t>
      </w:r>
    </w:p>
    <w:p w:rsidR="00DC10BE" w:rsidP="00062BED" w:rsidRDefault="00DC10BE" w14:paraId="036EEB62" w14:textId="77777777">
      <w:pPr>
        <w:pStyle w:val="Numberloweralpha"/>
        <w:numPr>
          <w:ilvl w:val="0"/>
          <w:numId w:val="54"/>
        </w:numPr>
      </w:pPr>
      <w:r>
        <w:t>31 to 40 years</w:t>
      </w:r>
    </w:p>
    <w:p w:rsidR="00DC10BE" w:rsidP="00062BED" w:rsidRDefault="00DC10BE" w14:paraId="5148C992" w14:textId="77777777">
      <w:pPr>
        <w:pStyle w:val="Numberloweralpha"/>
        <w:numPr>
          <w:ilvl w:val="0"/>
          <w:numId w:val="54"/>
        </w:numPr>
      </w:pPr>
      <w:r>
        <w:t>41 to 50 years</w:t>
      </w:r>
    </w:p>
    <w:p w:rsidR="00DC10BE" w:rsidP="00062BED" w:rsidRDefault="00DC10BE" w14:paraId="7069BE01" w14:textId="77777777">
      <w:pPr>
        <w:pStyle w:val="Numberloweralpha"/>
        <w:numPr>
          <w:ilvl w:val="0"/>
          <w:numId w:val="54"/>
        </w:numPr>
      </w:pPr>
      <w:r>
        <w:t>51 to 65 years</w:t>
      </w:r>
    </w:p>
    <w:p w:rsidR="00DC10BE" w:rsidP="00062BED" w:rsidRDefault="00DC10BE" w14:paraId="23AB0FA5" w14:textId="77777777">
      <w:pPr>
        <w:pStyle w:val="Numberloweralpha"/>
        <w:numPr>
          <w:ilvl w:val="0"/>
          <w:numId w:val="54"/>
        </w:numPr>
      </w:pPr>
      <w:r>
        <w:t>Over 65 years</w:t>
      </w:r>
    </w:p>
    <w:p w:rsidR="00DC10BE" w:rsidP="008C530E" w:rsidRDefault="00DC10BE" w14:paraId="0627CDCD" w14:textId="20F499BD">
      <w:pPr>
        <w:pStyle w:val="Numberloweralpha"/>
        <w:numPr>
          <w:ilvl w:val="0"/>
          <w:numId w:val="54"/>
        </w:numPr>
      </w:pPr>
      <w:r>
        <w:t>Prefer not to say</w:t>
      </w:r>
    </w:p>
    <w:p w:rsidR="00DC10BE" w:rsidP="008C530E" w:rsidRDefault="00062BED" w14:paraId="400EDE0E" w14:textId="0A8E740D">
      <w:pPr>
        <w:pStyle w:val="Heading3"/>
      </w:pPr>
      <w:r>
        <w:t xml:space="preserve">Q15: </w:t>
      </w:r>
      <w:r w:rsidR="00DC10BE">
        <w:t xml:space="preserve">What is your gender? </w:t>
      </w:r>
    </w:p>
    <w:p w:rsidR="00DC10BE" w:rsidP="00062BED" w:rsidRDefault="00DC10BE" w14:paraId="15699BDA" w14:textId="77777777">
      <w:pPr>
        <w:pStyle w:val="Numberloweralpha"/>
        <w:numPr>
          <w:ilvl w:val="0"/>
          <w:numId w:val="55"/>
        </w:numPr>
      </w:pPr>
      <w:r>
        <w:t>Female</w:t>
      </w:r>
    </w:p>
    <w:p w:rsidR="00DC10BE" w:rsidP="00062BED" w:rsidRDefault="00DC10BE" w14:paraId="0F8CA8BB" w14:textId="77777777">
      <w:pPr>
        <w:pStyle w:val="Numberloweralpha"/>
        <w:numPr>
          <w:ilvl w:val="0"/>
          <w:numId w:val="55"/>
        </w:numPr>
      </w:pPr>
      <w:r>
        <w:t>Male</w:t>
      </w:r>
    </w:p>
    <w:p w:rsidR="00DC10BE" w:rsidP="00062BED" w:rsidRDefault="00DC10BE" w14:paraId="2231B9B2" w14:textId="77777777" w14:noSpellErr="1">
      <w:pPr>
        <w:pStyle w:val="Numberloweralpha"/>
        <w:numPr>
          <w:ilvl w:val="0"/>
          <w:numId w:val="55"/>
        </w:numPr>
        <w:rPr/>
      </w:pPr>
      <w:r w:rsidR="00DC10BE">
        <w:rPr/>
        <w:t>Non-binary</w:t>
      </w:r>
    </w:p>
    <w:p w:rsidR="4E9D07AB" w:rsidP="4E9D07AB" w:rsidRDefault="4E9D07AB" w14:paraId="56414712" w14:textId="10114BF4">
      <w:pPr>
        <w:pStyle w:val="Numberloweralpha"/>
        <w:numPr>
          <w:ilvl w:val="0"/>
          <w:numId w:val="55"/>
        </w:numPr>
        <w:rPr>
          <w:noProof w:val="0"/>
          <w:lang w:val="en-AU"/>
        </w:rPr>
      </w:pPr>
      <w:r w:rsidRPr="4E9D07AB" w:rsidR="4E9D0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AU"/>
        </w:rPr>
        <w:t xml:space="preserve">Other </w:t>
      </w:r>
      <w:r w:rsidRPr="4E9D07AB" w:rsidR="4E9D0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D50032"/>
          <w:sz w:val="21"/>
          <w:szCs w:val="21"/>
          <w:lang w:val="en-AU"/>
        </w:rPr>
        <w:t>[option for - in your own words</w:t>
      </w:r>
      <w:r w:rsidRPr="4E9D07AB" w:rsidR="4E9D0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AU"/>
        </w:rPr>
        <w:t>]</w:t>
      </w:r>
    </w:p>
    <w:p w:rsidR="00DC10BE" w:rsidP="008C530E" w:rsidRDefault="00DC10BE" w14:paraId="66B25293" w14:textId="50BE5379">
      <w:pPr>
        <w:pStyle w:val="Numberloweralpha"/>
        <w:numPr>
          <w:ilvl w:val="0"/>
          <w:numId w:val="55"/>
        </w:numPr>
        <w:rPr/>
      </w:pPr>
      <w:r w:rsidR="00DC10BE">
        <w:rPr/>
        <w:t>Prefer not to say</w:t>
      </w:r>
    </w:p>
    <w:p w:rsidR="00DC10BE" w:rsidP="008C530E" w:rsidRDefault="00062BED" w14:paraId="6216C5C4" w14:textId="20BFC459">
      <w:pPr>
        <w:pStyle w:val="Heading3"/>
      </w:pPr>
      <w:r>
        <w:t xml:space="preserve">Q16: </w:t>
      </w:r>
      <w:r w:rsidR="00DC10BE">
        <w:t xml:space="preserve">Which of the following best describes your type of work? </w:t>
      </w:r>
    </w:p>
    <w:p w:rsidR="00DC10BE" w:rsidP="00062BED" w:rsidRDefault="00DC10BE" w14:paraId="1EADCD6B" w14:textId="77777777">
      <w:pPr>
        <w:pStyle w:val="Numberloweralpha"/>
        <w:numPr>
          <w:ilvl w:val="0"/>
          <w:numId w:val="56"/>
        </w:numPr>
      </w:pPr>
      <w:r>
        <w:t>Clinical</w:t>
      </w:r>
    </w:p>
    <w:p w:rsidR="00DC10BE" w:rsidP="00DC10BE" w:rsidRDefault="00DC10BE" w14:paraId="1207EB98" w14:textId="247AE2D4">
      <w:pPr>
        <w:pStyle w:val="Numberloweralpha"/>
        <w:numPr>
          <w:ilvl w:val="0"/>
          <w:numId w:val="56"/>
        </w:numPr>
      </w:pPr>
      <w:r>
        <w:t>Non-clinical</w:t>
      </w:r>
    </w:p>
    <w:p w:rsidR="00DC10BE" w:rsidP="00062BED" w:rsidRDefault="00DC10BE" w14:paraId="54E5DEF0" w14:textId="591CC28E">
      <w:pPr>
        <w:pStyle w:val="Heading1"/>
      </w:pPr>
      <w:bookmarkStart w:name="_Toc104478569" w:id="9"/>
      <w:r>
        <w:t xml:space="preserve">End </w:t>
      </w:r>
      <w:r w:rsidR="00DF00DD">
        <w:t>t</w:t>
      </w:r>
      <w:r>
        <w:t>ext</w:t>
      </w:r>
      <w:bookmarkEnd w:id="9"/>
    </w:p>
    <w:p w:rsidR="00DF00DD" w:rsidP="00E43E8D" w:rsidRDefault="00DC10BE" w14:paraId="139734A3" w14:textId="77777777">
      <w:pPr>
        <w:pStyle w:val="Body"/>
      </w:pPr>
      <w:r>
        <w:t>Thank you for your time.</w:t>
      </w:r>
    </w:p>
    <w:p w:rsidR="00DF00DD" w:rsidP="00E43E8D" w:rsidRDefault="00DC10BE" w14:paraId="5D8ADD4F" w14:textId="450B15D1">
      <w:pPr>
        <w:pStyle w:val="Body"/>
      </w:pPr>
      <w:r>
        <w:t>To submit your survey results</w:t>
      </w:r>
      <w:r w:rsidR="00DF00DD">
        <w:t>,</w:t>
      </w:r>
      <w:r>
        <w:t xml:space="preserve"> please </w:t>
      </w:r>
      <w:r w:rsidR="00DF00DD">
        <w:t xml:space="preserve">select </w:t>
      </w:r>
      <w:r>
        <w:t>'Done'.</w:t>
      </w:r>
    </w:p>
    <w:p w:rsidRPr="00E43E8D" w:rsidR="00E43E8D" w:rsidP="00E43E8D" w:rsidRDefault="00DF00DD" w14:paraId="47E2A35B" w14:textId="197B907B">
      <w:pPr>
        <w:pStyle w:val="Body"/>
      </w:pPr>
      <w:r>
        <w:t xml:space="preserve">If </w:t>
      </w:r>
      <w:r w:rsidR="00DC10BE">
        <w:t xml:space="preserve">you have any </w:t>
      </w:r>
      <w:r>
        <w:t xml:space="preserve">questions </w:t>
      </w:r>
      <w:r w:rsidR="00DC10BE">
        <w:t xml:space="preserve">about this survey, please email us at </w:t>
      </w:r>
      <w:r w:rsidRPr="008C530E" w:rsidR="00DC10BE">
        <w:rPr>
          <w:color w:val="D50032"/>
        </w:rPr>
        <w:t>[insert contact email]</w:t>
      </w:r>
      <w:r w:rsidRPr="00E43E8D" w:rsidR="00E43E8D">
        <w:t>.</w:t>
      </w:r>
    </w:p>
    <w:p w:rsidRPr="00D0397F" w:rsidR="00501D42" w:rsidP="003202B3" w:rsidRDefault="00501D42" w14:paraId="6B43A8C6" w14:textId="58C22EDE">
      <w:pPr>
        <w:pStyle w:val="Body"/>
      </w:pPr>
      <w:r w:rsidRPr="00D0397F">
        <w:br w:type="page"/>
      </w:r>
    </w:p>
    <w:p w:rsidRPr="00D0397F" w:rsidR="00AF176D" w:rsidP="003202B3" w:rsidRDefault="00AF176D" w14:paraId="0963CB5C" w14:textId="4F348FBB">
      <w:pPr>
        <w:pStyle w:val="Bodyaftertablefigure"/>
      </w:pPr>
    </w:p>
    <w:p w:rsidR="00F6532D" w:rsidP="00F6532D" w:rsidRDefault="00F6532D" w14:paraId="671527C3" w14:textId="77777777">
      <w:pPr>
        <w:pStyle w:val="Accessibilitypara"/>
        <w:pBdr>
          <w:top w:val="single" w:color="0D0D0D" w:themeColor="text1" w:themeTint="F2" w:sz="4" w:space="1"/>
          <w:left w:val="single" w:color="0D0D0D" w:themeColor="text1" w:themeTint="F2" w:sz="4" w:space="4"/>
          <w:bottom w:val="single" w:color="0D0D0D" w:themeColor="text1" w:themeTint="F2" w:sz="4" w:space="1"/>
          <w:right w:val="single" w:color="0D0D0D" w:themeColor="text1" w:themeTint="F2" w:sz="4" w:space="4"/>
        </w:pBdr>
      </w:pPr>
      <w:r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w:history="1" r:id="rId19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:rsidR="00F6532D" w:rsidP="00F6532D" w:rsidRDefault="00F6532D" w14:paraId="31A3446C" w14:textId="77777777">
      <w:pPr>
        <w:pStyle w:val="Imprint"/>
        <w:pBdr>
          <w:top w:val="single" w:color="0D0D0D" w:themeColor="text1" w:themeTint="F2" w:sz="4" w:space="1"/>
          <w:left w:val="single" w:color="0D0D0D" w:themeColor="text1" w:themeTint="F2" w:sz="4" w:space="4"/>
          <w:bottom w:val="single" w:color="0D0D0D" w:themeColor="text1" w:themeTint="F2" w:sz="4" w:space="1"/>
          <w:right w:val="single" w:color="0D0D0D" w:themeColor="text1" w:themeTint="F2" w:sz="4" w:space="4"/>
        </w:pBdr>
      </w:pPr>
      <w:r>
        <w:t>Authorised and published by the Victorian Government, 1 Treasury Place, Melbourne.</w:t>
      </w:r>
    </w:p>
    <w:p w:rsidR="00F6532D" w:rsidP="00F6532D" w:rsidRDefault="00F6532D" w14:paraId="5F84C23E" w14:textId="77777777">
      <w:pPr>
        <w:pStyle w:val="Imprint"/>
        <w:pBdr>
          <w:top w:val="single" w:color="0D0D0D" w:themeColor="text1" w:themeTint="F2" w:sz="4" w:space="1"/>
          <w:left w:val="single" w:color="0D0D0D" w:themeColor="text1" w:themeTint="F2" w:sz="4" w:space="4"/>
          <w:bottom w:val="single" w:color="0D0D0D" w:themeColor="text1" w:themeTint="F2" w:sz="4" w:space="1"/>
          <w:right w:val="single" w:color="0D0D0D" w:themeColor="text1" w:themeTint="F2" w:sz="4" w:space="4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:rsidR="00F6532D" w:rsidP="00F6532D" w:rsidRDefault="00F6532D" w14:paraId="031CAAA8" w14:textId="77777777">
      <w:pPr>
        <w:pStyle w:val="Imprint"/>
        <w:pBdr>
          <w:top w:val="single" w:color="0D0D0D" w:themeColor="text1" w:themeTint="F2" w:sz="4" w:space="1"/>
          <w:left w:val="single" w:color="0D0D0D" w:themeColor="text1" w:themeTint="F2" w:sz="4" w:space="4"/>
          <w:bottom w:val="single" w:color="0D0D0D" w:themeColor="text1" w:themeTint="F2" w:sz="4" w:space="1"/>
          <w:right w:val="single" w:color="0D0D0D" w:themeColor="text1" w:themeTint="F2" w:sz="4" w:space="4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:rsidR="00F6532D" w:rsidP="00F6532D" w:rsidRDefault="00F6532D" w14:paraId="7DCB923E" w14:textId="77777777">
      <w:pPr>
        <w:pStyle w:val="Imprint"/>
        <w:pBdr>
          <w:top w:val="single" w:color="0D0D0D" w:themeColor="text1" w:themeTint="F2" w:sz="4" w:space="1"/>
          <w:left w:val="single" w:color="0D0D0D" w:themeColor="text1" w:themeTint="F2" w:sz="4" w:space="4"/>
          <w:bottom w:val="single" w:color="0D0D0D" w:themeColor="text1" w:themeTint="F2" w:sz="4" w:space="1"/>
          <w:right w:val="single" w:color="0D0D0D" w:themeColor="text1" w:themeTint="F2" w:sz="4" w:space="4"/>
        </w:pBdr>
      </w:pPr>
      <w:r>
        <w:rPr>
          <w:rFonts w:eastAsia="Arial" w:cs="Arial"/>
        </w:rPr>
        <w:t xml:space="preserve">Available at </w:t>
      </w:r>
      <w:hyperlink w:history="1" r:id="rId20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:rsidRPr="00D0397F" w:rsidR="00162CA9" w:rsidP="00162CA9" w:rsidRDefault="00162CA9" w14:paraId="56096008" w14:textId="77777777">
      <w:pPr>
        <w:pStyle w:val="Body"/>
      </w:pPr>
    </w:p>
    <w:sectPr w:rsidRPr="00D0397F" w:rsidR="00162CA9" w:rsidSect="00E62622">
      <w:footerReference w:type="default" r:id="rId21"/>
      <w:type w:val="continuous"/>
      <w:pgSz w:w="11906" w:h="16838" w:orient="portrait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AFB" w:rsidRDefault="00093AFB" w14:paraId="23B15B98" w14:textId="77777777">
      <w:r>
        <w:separator/>
      </w:r>
    </w:p>
  </w:endnote>
  <w:endnote w:type="continuationSeparator" w:id="0">
    <w:p w:rsidR="00093AFB" w:rsidRDefault="00093AFB" w14:paraId="17D554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30E" w:rsidRDefault="008C530E" w14:paraId="371990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F65AA9" w:rsidR="00E261B3" w:rsidP="00F84FA0" w:rsidRDefault="0072251A" w14:paraId="0D6CD6C2" w14:textId="732CB18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1B3" w:rsidRDefault="00E261B3" w14:paraId="1B364F00" w14:textId="50FED5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5AA9" w:rsidR="00373890" w:rsidP="00F84FA0" w:rsidRDefault="00373890" w14:paraId="7003AC6C" w14:textId="597AF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AFB" w:rsidP="002862F1" w:rsidRDefault="00093AFB" w14:paraId="71FB95A4" w14:textId="77777777">
      <w:pPr>
        <w:spacing w:before="120"/>
      </w:pPr>
      <w:r>
        <w:separator/>
      </w:r>
    </w:p>
  </w:footnote>
  <w:footnote w:type="continuationSeparator" w:id="0">
    <w:p w:rsidR="00093AFB" w:rsidRDefault="00093AFB" w14:paraId="72F565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30E" w:rsidRDefault="008C530E" w14:paraId="71C7F6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D5" w:rsidP="00EC40D5" w:rsidRDefault="00EC40D5" w14:paraId="39B1A0CB" w14:textId="1B32370F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530E" w:rsidRDefault="008C530E" w14:paraId="114C73DC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568D" w:rsidR="00E261B3" w:rsidP="0011701A" w:rsidRDefault="00DC10BE" w14:paraId="3A11134D" w14:textId="3FF05A5D">
    <w:pPr>
      <w:pStyle w:val="Header"/>
    </w:pPr>
    <w:r w:rsidRPr="00DC10BE">
      <w:t>Simple staff travel survey template</w:t>
    </w:r>
    <w:r w:rsidR="00FB3D0D">
      <w:t xml:space="preserve">: </w:t>
    </w:r>
    <w:r>
      <w:t>2</w:t>
    </w:r>
    <w:r w:rsidR="008A7273">
      <w:t>.</w:t>
    </w:r>
    <w:r>
      <w:t>3</w:t>
    </w:r>
    <w:r w:rsidRPr="00FB3D0D" w:rsidR="00FB3D0D">
      <w:t xml:space="preserve"> – Sustainable transport in health care</w:t>
    </w:r>
    <w:r w:rsidR="008C3697">
      <w:ptab w:alignment="right" w:relativeTo="margin" w:leader="none"/>
    </w:r>
    <w:r w:rsidRPr="007E1227" w:rsidR="008C3697">
      <w:rPr>
        <w:b w:val="0"/>
        <w:bCs/>
      </w:rPr>
      <w:fldChar w:fldCharType="begin"/>
    </w:r>
    <w:r w:rsidRPr="007E1227" w:rsidR="008C3697">
      <w:rPr>
        <w:bCs/>
      </w:rPr>
      <w:instrText xml:space="preserve"> PAGE </w:instrText>
    </w:r>
    <w:r w:rsidRPr="007E1227" w:rsidR="008C3697">
      <w:rPr>
        <w:b w:val="0"/>
        <w:bCs/>
      </w:rPr>
      <w:fldChar w:fldCharType="separate"/>
    </w:r>
    <w:r w:rsidRPr="007E1227" w:rsidR="008C3697">
      <w:rPr>
        <w:bCs/>
      </w:rPr>
      <w:t>3</w:t>
    </w:r>
    <w:r w:rsidRPr="007E1227" w:rsidR="008C369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8F37154"/>
    <w:multiLevelType w:val="hybridMultilevel"/>
    <w:tmpl w:val="082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5675C8"/>
    <w:multiLevelType w:val="hybridMultilevel"/>
    <w:tmpl w:val="AE34ABCC"/>
    <w:lvl w:ilvl="0" w:tplc="04090001">
      <w:start w:val="1"/>
      <w:numFmt w:val="bullet"/>
      <w:lvlText w:val=""/>
      <w:lvlJc w:val="left"/>
      <w:pPr>
        <w:ind w:left="81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hint="default" w:ascii="Wingdings" w:hAnsi="Wingdings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F44683"/>
    <w:multiLevelType w:val="hybridMultilevel"/>
    <w:tmpl w:val="A2983EFE"/>
    <w:lvl w:ilvl="0" w:tplc="04090001">
      <w:start w:val="1"/>
      <w:numFmt w:val="bullet"/>
      <w:lvlText w:val=""/>
      <w:lvlJc w:val="left"/>
      <w:pPr>
        <w:ind w:left="85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hint="default" w:ascii="Wingdings" w:hAnsi="Wingdings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27"/>
  </w:num>
  <w:num w:numId="26">
    <w:abstractNumId w:val="22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25"/>
  </w:num>
  <w:num w:numId="43">
    <w:abstractNumId w:val="1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2BDF"/>
    <w:rsid w:val="000235E8"/>
    <w:rsid w:val="00024D89"/>
    <w:rsid w:val="000250B6"/>
    <w:rsid w:val="00033D81"/>
    <w:rsid w:val="00037366"/>
    <w:rsid w:val="00041BF0"/>
    <w:rsid w:val="00042C8A"/>
    <w:rsid w:val="000444E0"/>
    <w:rsid w:val="0004536B"/>
    <w:rsid w:val="00046B68"/>
    <w:rsid w:val="000527DD"/>
    <w:rsid w:val="00052B28"/>
    <w:rsid w:val="000578B2"/>
    <w:rsid w:val="00060959"/>
    <w:rsid w:val="00060C8F"/>
    <w:rsid w:val="0006298A"/>
    <w:rsid w:val="00062BED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3AFB"/>
    <w:rsid w:val="00094DA3"/>
    <w:rsid w:val="0009698B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96"/>
    <w:rsid w:val="0010447F"/>
    <w:rsid w:val="00104FE3"/>
    <w:rsid w:val="0010714F"/>
    <w:rsid w:val="001120C5"/>
    <w:rsid w:val="0011701A"/>
    <w:rsid w:val="00120BD3"/>
    <w:rsid w:val="00120FE2"/>
    <w:rsid w:val="00121FEB"/>
    <w:rsid w:val="00122FEA"/>
    <w:rsid w:val="001232BD"/>
    <w:rsid w:val="00124ED5"/>
    <w:rsid w:val="001276FA"/>
    <w:rsid w:val="0014255B"/>
    <w:rsid w:val="001447B3"/>
    <w:rsid w:val="00147D96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4339"/>
    <w:rsid w:val="00196C16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2D27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7D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4DC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1FAC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45EEF"/>
    <w:rsid w:val="003466EC"/>
    <w:rsid w:val="00350D38"/>
    <w:rsid w:val="00351B36"/>
    <w:rsid w:val="00357B4E"/>
    <w:rsid w:val="0036423F"/>
    <w:rsid w:val="0036621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852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D587B"/>
    <w:rsid w:val="004D68BA"/>
    <w:rsid w:val="004E1106"/>
    <w:rsid w:val="004E138F"/>
    <w:rsid w:val="004E4649"/>
    <w:rsid w:val="004E5C2B"/>
    <w:rsid w:val="004F00DD"/>
    <w:rsid w:val="004F06D5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5506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0F9A"/>
    <w:rsid w:val="005B1C6D"/>
    <w:rsid w:val="005B21B6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65CE"/>
    <w:rsid w:val="006608D8"/>
    <w:rsid w:val="006621D7"/>
    <w:rsid w:val="0066302A"/>
    <w:rsid w:val="00667770"/>
    <w:rsid w:val="00670597"/>
    <w:rsid w:val="006706D0"/>
    <w:rsid w:val="00677574"/>
    <w:rsid w:val="0068252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4CF8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7F6A52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817"/>
    <w:rsid w:val="00825E66"/>
    <w:rsid w:val="008338A2"/>
    <w:rsid w:val="00835FAF"/>
    <w:rsid w:val="00841AA9"/>
    <w:rsid w:val="00842A2A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A7273"/>
    <w:rsid w:val="008B2EE4"/>
    <w:rsid w:val="008B4D3D"/>
    <w:rsid w:val="008B57C7"/>
    <w:rsid w:val="008C2F92"/>
    <w:rsid w:val="008C3697"/>
    <w:rsid w:val="008C530E"/>
    <w:rsid w:val="008C5557"/>
    <w:rsid w:val="008C589D"/>
    <w:rsid w:val="008C6D51"/>
    <w:rsid w:val="008D1F70"/>
    <w:rsid w:val="008D2846"/>
    <w:rsid w:val="008D4236"/>
    <w:rsid w:val="008D462F"/>
    <w:rsid w:val="008D6DCF"/>
    <w:rsid w:val="008E1CC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067F4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57C5"/>
    <w:rsid w:val="00937BD9"/>
    <w:rsid w:val="00945BD7"/>
    <w:rsid w:val="0095023C"/>
    <w:rsid w:val="00950E2C"/>
    <w:rsid w:val="00951D50"/>
    <w:rsid w:val="009525EB"/>
    <w:rsid w:val="0095285F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6E61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5942"/>
    <w:rsid w:val="00AD784C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25B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05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7A0"/>
    <w:rsid w:val="00CD210D"/>
    <w:rsid w:val="00CD3476"/>
    <w:rsid w:val="00CD64DF"/>
    <w:rsid w:val="00CD7CCA"/>
    <w:rsid w:val="00CE225F"/>
    <w:rsid w:val="00CE4CBC"/>
    <w:rsid w:val="00CF268D"/>
    <w:rsid w:val="00CF27FC"/>
    <w:rsid w:val="00CF2F50"/>
    <w:rsid w:val="00CF6198"/>
    <w:rsid w:val="00D02919"/>
    <w:rsid w:val="00D0397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011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0BE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00DD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43E8D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7720E"/>
    <w:rsid w:val="00E80DE3"/>
    <w:rsid w:val="00E82C0A"/>
    <w:rsid w:val="00E82C55"/>
    <w:rsid w:val="00E8787E"/>
    <w:rsid w:val="00E91599"/>
    <w:rsid w:val="00E92AC3"/>
    <w:rsid w:val="00E94BA1"/>
    <w:rsid w:val="00EA0BFA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50E6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3EB7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32D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1234C36"/>
    <w:rsid w:val="37CCD86A"/>
    <w:rsid w:val="4BD5F999"/>
    <w:rsid w:val="4E9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semiHidden="1" w:qFormat="1"/>
    <w:lsdException w:name="Quote" w:uiPriority="73" w:semiHidden="1" w:qFormat="1"/>
    <w:lsdException w:name="Intense Quote" w:uiPriority="60" w:semiHidden="1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semiHidden="1" w:qFormat="1"/>
    <w:lsdException w:name="Intense Emphasis" w:uiPriority="66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hAnsi="Arial" w:eastAsia="MS Gothic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link w:val="BodyChar"/>
    <w:qFormat/>
    <w:rsid w:val="002365B4"/>
    <w:pPr>
      <w:spacing w:after="120" w:line="280" w:lineRule="atLeast"/>
    </w:pPr>
    <w:rPr>
      <w:rFonts w:ascii="Arial" w:hAnsi="Arial" w:eastAsia="Times"/>
      <w:sz w:val="21"/>
      <w:lang w:eastAsia="en-US"/>
    </w:rPr>
  </w:style>
  <w:style w:type="character" w:styleId="Heading1Char" w:customStyle="1">
    <w:name w:val="Heading 1 Char"/>
    <w:link w:val="Heading1"/>
    <w:uiPriority w:val="1"/>
    <w:rsid w:val="00AD2087"/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1E0C5D"/>
    <w:rPr>
      <w:rFonts w:ascii="Arial" w:hAnsi="Arial" w:eastAsia="MS Gothic"/>
      <w:bCs/>
      <w:color w:val="53565A"/>
      <w:sz w:val="27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1E0C5D"/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styleId="Tabletext6pt" w:customStyle="1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nospace" w:customStyle="1">
    <w:name w:val="Body no space"/>
    <w:basedOn w:val="Body"/>
    <w:uiPriority w:val="1"/>
    <w:rsid w:val="00F772C6"/>
    <w:pPr>
      <w:spacing w:after="0"/>
    </w:pPr>
  </w:style>
  <w:style w:type="paragraph" w:styleId="Bullet1" w:customStyle="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styleId="Heading5Char" w:customStyle="1">
    <w:name w:val="Heading 5 Char"/>
    <w:link w:val="Heading5"/>
    <w:uiPriority w:val="9"/>
    <w:semiHidden/>
    <w:rsid w:val="001E0C5D"/>
    <w:rPr>
      <w:rFonts w:ascii="Arial" w:hAnsi="Arial" w:eastAsia="MS Mincho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headingfactsheet" w:customStyle="1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styleId="TOCheadingfactsheetChar" w:customStyle="1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basedOn w:val="Spacerparatopoffirstpage"/>
    <w:uiPriority w:val="5"/>
    <w:rsid w:val="00EC40D5"/>
  </w:style>
  <w:style w:type="paragraph" w:styleId="Tabletext" w:customStyle="1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styleId="Tablecaption" w:customStyle="1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Documenttitle" w:customStyle="1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styleId="Accessibilitypara" w:customStyle="1">
    <w:name w:val="Accessibility para"/>
    <w:uiPriority w:val="8"/>
    <w:rsid w:val="008119CA"/>
    <w:pPr>
      <w:spacing w:before="240"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Figurecaption" w:customStyle="1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Bullet2" w:customStyle="1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styleId="Bodyafterbullets" w:customStyle="1">
    <w:name w:val="Body after bullets"/>
    <w:basedOn w:val="Body"/>
    <w:uiPriority w:val="11"/>
    <w:rsid w:val="00E11352"/>
    <w:pPr>
      <w:spacing w:before="120"/>
    </w:pPr>
  </w:style>
  <w:style w:type="paragraph" w:styleId="Tablebullet2" w:customStyle="1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Tablebullet1" w:customStyle="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styleId="ZZTablebullets" w:customStyle="1">
    <w:name w:val="ZZ Table bullets"/>
    <w:basedOn w:val="NoList"/>
    <w:rsid w:val="008E7B49"/>
    <w:pPr>
      <w:numPr>
        <w:numId w:val="9"/>
      </w:numPr>
    </w:pPr>
  </w:style>
  <w:style w:type="paragraph" w:styleId="Tablecolhead" w:customStyle="1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styleId="Bulletafternumbers1" w:customStyle="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styleId="Documentsubtitle" w:customStyle="1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styleId="FootnoteTextChar" w:customStyle="1">
    <w:name w:val="Footnote Text Char"/>
    <w:link w:val="FootnoteText"/>
    <w:uiPriority w:val="8"/>
    <w:rsid w:val="004A4195"/>
    <w:rPr>
      <w:rFonts w:ascii="Arial" w:hAnsi="Arial" w:eastAsia="MS Gothic" w:cs="Arial"/>
      <w:sz w:val="18"/>
      <w:szCs w:val="16"/>
      <w:lang w:eastAsia="en-US"/>
    </w:rPr>
  </w:style>
  <w:style w:type="paragraph" w:styleId="Spacerparatopoffirstpage" w:customStyle="1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8E7B49"/>
    <w:pPr>
      <w:numPr>
        <w:numId w:val="7"/>
      </w:numPr>
    </w:pPr>
  </w:style>
  <w:style w:type="numbering" w:styleId="ZZNumbersdigit" w:customStyle="1">
    <w:name w:val="ZZ Numbers digit"/>
    <w:rsid w:val="00101001"/>
    <w:pPr>
      <w:numPr>
        <w:numId w:val="2"/>
      </w:numPr>
    </w:pPr>
  </w:style>
  <w:style w:type="numbering" w:styleId="ZZQuotebullets" w:customStyle="1">
    <w:name w:val="ZZ Quote bullets"/>
    <w:basedOn w:val="ZZNumbersdigit"/>
    <w:rsid w:val="008E7B49"/>
    <w:pPr>
      <w:numPr>
        <w:numId w:val="11"/>
      </w:numPr>
    </w:pPr>
  </w:style>
  <w:style w:type="paragraph" w:styleId="Numberdigit" w:customStyle="1">
    <w:name w:val="Number digit"/>
    <w:basedOn w:val="Body"/>
    <w:uiPriority w:val="2"/>
    <w:rsid w:val="00857C5A"/>
    <w:pPr>
      <w:numPr>
        <w:numId w:val="2"/>
      </w:numPr>
    </w:pPr>
  </w:style>
  <w:style w:type="paragraph" w:styleId="Numberloweralphaindent" w:customStyle="1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styleId="Numberdigitindent" w:customStyle="1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styleId="Numberloweralpha" w:customStyle="1">
    <w:name w:val="Number lower alpha"/>
    <w:basedOn w:val="Body"/>
    <w:uiPriority w:val="3"/>
    <w:rsid w:val="00721CFB"/>
    <w:pPr>
      <w:numPr>
        <w:numId w:val="20"/>
      </w:numPr>
    </w:pPr>
  </w:style>
  <w:style w:type="paragraph" w:styleId="Numberlowerroman" w:customStyle="1">
    <w:name w:val="Number lower roman"/>
    <w:basedOn w:val="Body"/>
    <w:uiPriority w:val="3"/>
    <w:rsid w:val="00721CFB"/>
    <w:pPr>
      <w:numPr>
        <w:numId w:val="13"/>
      </w:numPr>
    </w:pPr>
  </w:style>
  <w:style w:type="paragraph" w:styleId="Numberlowerromanindent" w:customStyle="1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styleId="Quotetext" w:customStyle="1">
    <w:name w:val="Quote text"/>
    <w:basedOn w:val="Body"/>
    <w:uiPriority w:val="4"/>
    <w:rsid w:val="00152073"/>
    <w:pPr>
      <w:ind w:left="397"/>
    </w:pPr>
    <w:rPr>
      <w:szCs w:val="18"/>
    </w:rPr>
  </w:style>
  <w:style w:type="paragraph" w:styleId="Tablefigurenote" w:customStyle="1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styleId="Bodyaftertablefigure" w:customStyle="1">
    <w:name w:val="Body after table/figure"/>
    <w:basedOn w:val="Body"/>
    <w:next w:val="Body"/>
    <w:uiPriority w:val="1"/>
    <w:rsid w:val="00951D50"/>
    <w:pPr>
      <w:spacing w:before="240"/>
    </w:pPr>
  </w:style>
  <w:style w:type="paragraph" w:styleId="Bulletafternumbers2" w:customStyle="1">
    <w:name w:val="Bullet after numbers 2"/>
    <w:basedOn w:val="Body"/>
    <w:rsid w:val="00101001"/>
    <w:pPr>
      <w:numPr>
        <w:ilvl w:val="3"/>
        <w:numId w:val="2"/>
      </w:numPr>
    </w:pPr>
  </w:style>
  <w:style w:type="numbering" w:styleId="ZZNumberslowerroman" w:customStyle="1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1">
    <w:name w:val="ZZ Numbers lower alpha"/>
    <w:basedOn w:val="NoList"/>
    <w:rsid w:val="00721CFB"/>
    <w:pPr>
      <w:numPr>
        <w:numId w:val="20"/>
      </w:numPr>
    </w:pPr>
  </w:style>
  <w:style w:type="paragraph" w:styleId="Quotebullet1" w:customStyle="1">
    <w:name w:val="Quote bullet 1"/>
    <w:basedOn w:val="Quotetext"/>
    <w:rsid w:val="008E7B49"/>
    <w:pPr>
      <w:numPr>
        <w:numId w:val="11"/>
      </w:numPr>
    </w:pPr>
  </w:style>
  <w:style w:type="paragraph" w:styleId="Quotebullet2" w:customStyle="1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styleId="BodyChar" w:customStyle="1">
    <w:name w:val="Body Char"/>
    <w:basedOn w:val="DefaultParagraphFont"/>
    <w:link w:val="Body"/>
    <w:rsid w:val="002365B4"/>
    <w:rPr>
      <w:rFonts w:ascii="Arial" w:hAnsi="Arial" w:eastAsia="Times"/>
      <w:sz w:val="21"/>
      <w:lang w:eastAsia="en-US"/>
    </w:rPr>
  </w:style>
  <w:style w:type="paragraph" w:styleId="Bannermarking" w:customStyle="1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styleId="Imprint" w:customStyle="1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Introtext" w:customStyle="1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Bluetable" w:customStyle="1">
    <w:name w:val="Blue table"/>
    <w:basedOn w:val="TableNormal"/>
    <w:next w:val="TableGrid"/>
    <w:uiPriority w:val="39"/>
    <w:rsid w:val="008A7273"/>
    <w:rPr>
      <w:rFonts w:ascii="Arial" w:hAnsi="Arial" w:eastAsia="Segoe UI"/>
      <w:sz w:val="17"/>
      <w:szCs w:val="22"/>
      <w:lang w:val="en-US" w:eastAsia="en-US"/>
    </w:rPr>
    <w:tblPr>
      <w:tblStyleRowBandSize w:val="1"/>
      <w:tblInd w:w="0" w:type="nil"/>
      <w:tblBorders>
        <w:bottom w:val="single" w:color="E6E6E1" w:sz="4" w:space="0"/>
        <w:right w:val="single" w:color="E6E6E1" w:sz="4" w:space="0"/>
        <w:insideH w:val="single" w:color="E6E6E1" w:sz="4" w:space="0"/>
        <w:insideV w:val="single" w:color="E6E6E1" w:sz="4" w:space="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hint="default" w:ascii="Arial" w:hAnsi="Arial"/>
        <w:b w:val="0"/>
        <w:color w:val="00264D"/>
        <w:sz w:val="18"/>
        <w:szCs w:val="18"/>
      </w:rPr>
      <w:tblPr/>
      <w:tcPr>
        <w:tcBorders>
          <w:top w:val="single" w:color="004EA8" w:sz="2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color="004EA8" w:sz="12" w:space="0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hint="default" w:ascii="Arial" w:hAnsi="Arial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hint="default" w:ascii="Arial" w:hAnsi="Arial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hAnsiTheme="minorHAnsi" w:eastAsia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http://www.health.vic.gov.au/sustainability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mailto:sustainability@health.vic.gov.au?subject=Sustainable%20transport%20in%20hospital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5ce0f2b5-5be5-4508-bce9-d7011ece065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2b2a996-90f2-4093-9cfd-0e684e15c3cd"/>
    <ds:schemaRef ds:uri="44283bbd-cbd3-4545-9aa6-8cdecb1b4e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78E179-8619-4725-BFAB-4588A50E8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Victoria State Government, Department of Health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travel plan toolkit for Victorian health services (overview)</dc:title>
  <dc:subject>Sustainable transport in health care</dc:subject>
  <dc:creator>Environment team</dc:creator>
  <cp:keywords>hospital; travel; plan; staff travel survey; overview</cp:keywords>
  <dc:description/>
  <cp:lastModifiedBy>Sarah Bending (Health)</cp:lastModifiedBy>
  <cp:revision>6</cp:revision>
  <cp:lastPrinted>2022-05-26T07:29:00Z</cp:lastPrinted>
  <dcterms:created xsi:type="dcterms:W3CDTF">2022-07-27T04:14:00Z</dcterms:created>
  <dcterms:modified xsi:type="dcterms:W3CDTF">2022-07-29T04:02:46Z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2022-07-28T07:17:04Z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b667e058-63a3-4fc9-ae28-4c1ce0be2c9b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