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51A0"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71908961" wp14:editId="7B98DF0E">
            <wp:simplePos x="0" y="0"/>
            <wp:positionH relativeFrom="page">
              <wp:posOffset>0</wp:posOffset>
            </wp:positionH>
            <wp:positionV relativeFrom="page">
              <wp:posOffset>0</wp:posOffset>
            </wp:positionV>
            <wp:extent cx="7569835" cy="18891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835"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1465D"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Style w:val="GridTable1Light"/>
        <w:tblW w:w="0" w:type="auto"/>
        <w:tblLook w:val="0620" w:firstRow="1" w:lastRow="0" w:firstColumn="0" w:lastColumn="0" w:noHBand="1" w:noVBand="1"/>
      </w:tblPr>
      <w:tblGrid>
        <w:gridCol w:w="7650"/>
      </w:tblGrid>
      <w:tr w:rsidR="00AD784C" w14:paraId="106DB1F0" w14:textId="77777777" w:rsidTr="001E37AD">
        <w:trPr>
          <w:cnfStyle w:val="100000000000" w:firstRow="1" w:lastRow="0" w:firstColumn="0" w:lastColumn="0" w:oddVBand="0" w:evenVBand="0" w:oddHBand="0" w:evenHBand="0" w:firstRowFirstColumn="0" w:firstRowLastColumn="0" w:lastRowFirstColumn="0" w:lastRowLastColumn="0"/>
          <w:trHeight w:val="1247"/>
        </w:trPr>
        <w:tc>
          <w:tcPr>
            <w:tcW w:w="7650" w:type="dxa"/>
            <w:tcBorders>
              <w:top w:val="nil"/>
              <w:left w:val="nil"/>
              <w:bottom w:val="nil"/>
              <w:right w:val="nil"/>
            </w:tcBorders>
          </w:tcPr>
          <w:p w14:paraId="46C50C17" w14:textId="09FC172E" w:rsidR="00AD784C" w:rsidRPr="00161AA0" w:rsidRDefault="00CC2EBB" w:rsidP="00A91406">
            <w:pPr>
              <w:pStyle w:val="DHHSmainheading"/>
            </w:pPr>
            <w:r w:rsidRPr="00A80591">
              <w:rPr>
                <w:szCs w:val="28"/>
              </w:rPr>
              <w:t>C</w:t>
            </w:r>
            <w:r>
              <w:rPr>
                <w:szCs w:val="28"/>
              </w:rPr>
              <w:t>DIS</w:t>
            </w:r>
            <w:r>
              <w:t xml:space="preserve"> Consultation process</w:t>
            </w:r>
          </w:p>
        </w:tc>
      </w:tr>
      <w:tr w:rsidR="00AD784C" w14:paraId="282A4BEB" w14:textId="77777777" w:rsidTr="001E37AD">
        <w:trPr>
          <w:trHeight w:hRule="exact" w:val="1162"/>
        </w:trPr>
        <w:tc>
          <w:tcPr>
            <w:tcW w:w="7650" w:type="dxa"/>
            <w:tcBorders>
              <w:top w:val="nil"/>
              <w:left w:val="nil"/>
              <w:bottom w:val="nil"/>
              <w:right w:val="nil"/>
            </w:tcBorders>
          </w:tcPr>
          <w:p w14:paraId="2C89242B" w14:textId="77777777" w:rsidR="00357B4E" w:rsidRDefault="00CC2EBB" w:rsidP="00357B4E">
            <w:pPr>
              <w:pStyle w:val="DHHSmainsubheading"/>
              <w:rPr>
                <w:szCs w:val="28"/>
              </w:rPr>
            </w:pPr>
            <w:r w:rsidRPr="00A80591">
              <w:rPr>
                <w:szCs w:val="28"/>
              </w:rPr>
              <w:t>Victorian Maternal and Child Health (MCH) Child Development Information System (CDIS)</w:t>
            </w:r>
          </w:p>
          <w:p w14:paraId="5B500706" w14:textId="1BD9DAC7" w:rsidR="00B91919" w:rsidRPr="00AD784C" w:rsidRDefault="00B91919" w:rsidP="00357B4E">
            <w:pPr>
              <w:pStyle w:val="DHHSmainsubheading"/>
              <w:rPr>
                <w:szCs w:val="28"/>
              </w:rPr>
            </w:pPr>
            <w:r>
              <w:rPr>
                <w:szCs w:val="28"/>
              </w:rPr>
              <w:t>August 2024</w:t>
            </w:r>
          </w:p>
        </w:tc>
      </w:tr>
    </w:tbl>
    <w:p w14:paraId="79AF4EEF" w14:textId="77777777" w:rsidR="00AD784C" w:rsidRPr="00B57329" w:rsidRDefault="00AD784C" w:rsidP="00B57329">
      <w:pPr>
        <w:pStyle w:val="DHHSTOCheadingfactsheet"/>
      </w:pPr>
      <w:r w:rsidRPr="00B57329">
        <w:t>Contents</w:t>
      </w:r>
    </w:p>
    <w:p w14:paraId="41AA2312" w14:textId="4FF9A6D6" w:rsidR="00B9191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4963048" w:history="1">
        <w:r w:rsidR="00B91919" w:rsidRPr="00951DC9">
          <w:rPr>
            <w:rStyle w:val="Hyperlink"/>
          </w:rPr>
          <w:t>Recording universal consultations in CDIS</w:t>
        </w:r>
        <w:r w:rsidR="00B91919">
          <w:rPr>
            <w:webHidden/>
          </w:rPr>
          <w:tab/>
        </w:r>
        <w:r w:rsidR="00B91919">
          <w:rPr>
            <w:webHidden/>
          </w:rPr>
          <w:fldChar w:fldCharType="begin"/>
        </w:r>
        <w:r w:rsidR="00B91919">
          <w:rPr>
            <w:webHidden/>
          </w:rPr>
          <w:instrText xml:space="preserve"> PAGEREF _Toc174963048 \h </w:instrText>
        </w:r>
        <w:r w:rsidR="00B91919">
          <w:rPr>
            <w:webHidden/>
          </w:rPr>
        </w:r>
        <w:r w:rsidR="00B91919">
          <w:rPr>
            <w:webHidden/>
          </w:rPr>
          <w:fldChar w:fldCharType="separate"/>
        </w:r>
        <w:r w:rsidR="00B91919">
          <w:rPr>
            <w:webHidden/>
          </w:rPr>
          <w:t>2</w:t>
        </w:r>
        <w:r w:rsidR="00B91919">
          <w:rPr>
            <w:webHidden/>
          </w:rPr>
          <w:fldChar w:fldCharType="end"/>
        </w:r>
      </w:hyperlink>
    </w:p>
    <w:p w14:paraId="37103E35" w14:textId="0E28EDBE"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49" w:history="1">
        <w:r w:rsidR="00B91919" w:rsidRPr="00951DC9">
          <w:rPr>
            <w:rStyle w:val="Hyperlink"/>
          </w:rPr>
          <w:t>Recording Integrated Program consultations in CDIS</w:t>
        </w:r>
        <w:r w:rsidR="00B91919">
          <w:rPr>
            <w:webHidden/>
          </w:rPr>
          <w:tab/>
        </w:r>
        <w:r w:rsidR="00B91919">
          <w:rPr>
            <w:webHidden/>
          </w:rPr>
          <w:fldChar w:fldCharType="begin"/>
        </w:r>
        <w:r w:rsidR="00B91919">
          <w:rPr>
            <w:webHidden/>
          </w:rPr>
          <w:instrText xml:space="preserve"> PAGEREF _Toc174963049 \h </w:instrText>
        </w:r>
        <w:r w:rsidR="00B91919">
          <w:rPr>
            <w:webHidden/>
          </w:rPr>
        </w:r>
        <w:r w:rsidR="00B91919">
          <w:rPr>
            <w:webHidden/>
          </w:rPr>
          <w:fldChar w:fldCharType="separate"/>
        </w:r>
        <w:r w:rsidR="00B91919">
          <w:rPr>
            <w:webHidden/>
          </w:rPr>
          <w:t>3</w:t>
        </w:r>
        <w:r w:rsidR="00B91919">
          <w:rPr>
            <w:webHidden/>
          </w:rPr>
          <w:fldChar w:fldCharType="end"/>
        </w:r>
      </w:hyperlink>
    </w:p>
    <w:p w14:paraId="052F5AD6" w14:textId="31D952B5"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50" w:history="1">
        <w:r w:rsidR="00B91919" w:rsidRPr="00951DC9">
          <w:rPr>
            <w:rStyle w:val="Hyperlink"/>
          </w:rPr>
          <w:t>Initial contact following birth notification</w:t>
        </w:r>
        <w:r w:rsidR="00B91919">
          <w:rPr>
            <w:webHidden/>
          </w:rPr>
          <w:tab/>
        </w:r>
        <w:r w:rsidR="00B91919">
          <w:rPr>
            <w:webHidden/>
          </w:rPr>
          <w:fldChar w:fldCharType="begin"/>
        </w:r>
        <w:r w:rsidR="00B91919">
          <w:rPr>
            <w:webHidden/>
          </w:rPr>
          <w:instrText xml:space="preserve"> PAGEREF _Toc174963050 \h </w:instrText>
        </w:r>
        <w:r w:rsidR="00B91919">
          <w:rPr>
            <w:webHidden/>
          </w:rPr>
        </w:r>
        <w:r w:rsidR="00B91919">
          <w:rPr>
            <w:webHidden/>
          </w:rPr>
          <w:fldChar w:fldCharType="separate"/>
        </w:r>
        <w:r w:rsidR="00B91919">
          <w:rPr>
            <w:webHidden/>
          </w:rPr>
          <w:t>3</w:t>
        </w:r>
        <w:r w:rsidR="00B91919">
          <w:rPr>
            <w:webHidden/>
          </w:rPr>
          <w:fldChar w:fldCharType="end"/>
        </w:r>
      </w:hyperlink>
    </w:p>
    <w:p w14:paraId="04BC8695" w14:textId="1BA5F7D0"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51" w:history="1">
        <w:r w:rsidR="00B91919" w:rsidRPr="00951DC9">
          <w:rPr>
            <w:rStyle w:val="Hyperlink"/>
          </w:rPr>
          <w:t>Make an appointment for selected client</w:t>
        </w:r>
        <w:r w:rsidR="00B91919">
          <w:rPr>
            <w:webHidden/>
          </w:rPr>
          <w:tab/>
        </w:r>
        <w:r w:rsidR="00B91919">
          <w:rPr>
            <w:webHidden/>
          </w:rPr>
          <w:fldChar w:fldCharType="begin"/>
        </w:r>
        <w:r w:rsidR="00B91919">
          <w:rPr>
            <w:webHidden/>
          </w:rPr>
          <w:instrText xml:space="preserve"> PAGEREF _Toc174963051 \h </w:instrText>
        </w:r>
        <w:r w:rsidR="00B91919">
          <w:rPr>
            <w:webHidden/>
          </w:rPr>
        </w:r>
        <w:r w:rsidR="00B91919">
          <w:rPr>
            <w:webHidden/>
          </w:rPr>
          <w:fldChar w:fldCharType="separate"/>
        </w:r>
        <w:r w:rsidR="00B91919">
          <w:rPr>
            <w:webHidden/>
          </w:rPr>
          <w:t>4</w:t>
        </w:r>
        <w:r w:rsidR="00B91919">
          <w:rPr>
            <w:webHidden/>
          </w:rPr>
          <w:fldChar w:fldCharType="end"/>
        </w:r>
      </w:hyperlink>
    </w:p>
    <w:p w14:paraId="4F83B681" w14:textId="440BAEA7"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52" w:history="1">
        <w:r w:rsidR="00B91919" w:rsidRPr="00951DC9">
          <w:rPr>
            <w:rStyle w:val="Hyperlink"/>
          </w:rPr>
          <w:t>All consultations</w:t>
        </w:r>
        <w:r w:rsidR="00B91919">
          <w:rPr>
            <w:webHidden/>
          </w:rPr>
          <w:tab/>
        </w:r>
        <w:r w:rsidR="00B91919">
          <w:rPr>
            <w:webHidden/>
          </w:rPr>
          <w:fldChar w:fldCharType="begin"/>
        </w:r>
        <w:r w:rsidR="00B91919">
          <w:rPr>
            <w:webHidden/>
          </w:rPr>
          <w:instrText xml:space="preserve"> PAGEREF _Toc174963052 \h </w:instrText>
        </w:r>
        <w:r w:rsidR="00B91919">
          <w:rPr>
            <w:webHidden/>
          </w:rPr>
        </w:r>
        <w:r w:rsidR="00B91919">
          <w:rPr>
            <w:webHidden/>
          </w:rPr>
          <w:fldChar w:fldCharType="separate"/>
        </w:r>
        <w:r w:rsidR="00B91919">
          <w:rPr>
            <w:webHidden/>
          </w:rPr>
          <w:t>5</w:t>
        </w:r>
        <w:r w:rsidR="00B91919">
          <w:rPr>
            <w:webHidden/>
          </w:rPr>
          <w:fldChar w:fldCharType="end"/>
        </w:r>
      </w:hyperlink>
    </w:p>
    <w:p w14:paraId="0AFD4B6F" w14:textId="512E5382"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53" w:history="1">
        <w:r w:rsidR="00B91919" w:rsidRPr="00951DC9">
          <w:rPr>
            <w:rStyle w:val="Hyperlink"/>
          </w:rPr>
          <w:t>KAS consultations</w:t>
        </w:r>
        <w:r w:rsidR="00B91919">
          <w:rPr>
            <w:webHidden/>
          </w:rPr>
          <w:tab/>
        </w:r>
        <w:r w:rsidR="00B91919">
          <w:rPr>
            <w:webHidden/>
          </w:rPr>
          <w:fldChar w:fldCharType="begin"/>
        </w:r>
        <w:r w:rsidR="00B91919">
          <w:rPr>
            <w:webHidden/>
          </w:rPr>
          <w:instrText xml:space="preserve"> PAGEREF _Toc174963053 \h </w:instrText>
        </w:r>
        <w:r w:rsidR="00B91919">
          <w:rPr>
            <w:webHidden/>
          </w:rPr>
        </w:r>
        <w:r w:rsidR="00B91919">
          <w:rPr>
            <w:webHidden/>
          </w:rPr>
          <w:fldChar w:fldCharType="separate"/>
        </w:r>
        <w:r w:rsidR="00B91919">
          <w:rPr>
            <w:webHidden/>
          </w:rPr>
          <w:t>6</w:t>
        </w:r>
        <w:r w:rsidR="00B91919">
          <w:rPr>
            <w:webHidden/>
          </w:rPr>
          <w:fldChar w:fldCharType="end"/>
        </w:r>
      </w:hyperlink>
    </w:p>
    <w:p w14:paraId="32438943" w14:textId="1C9C72E3"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54" w:history="1">
        <w:r w:rsidR="00B91919" w:rsidRPr="00951DC9">
          <w:rPr>
            <w:rStyle w:val="Hyperlink"/>
          </w:rPr>
          <w:t>Ensuring correct KAS consultation</w:t>
        </w:r>
        <w:r w:rsidR="00B91919">
          <w:rPr>
            <w:webHidden/>
          </w:rPr>
          <w:tab/>
        </w:r>
        <w:r w:rsidR="00B91919">
          <w:rPr>
            <w:webHidden/>
          </w:rPr>
          <w:fldChar w:fldCharType="begin"/>
        </w:r>
        <w:r w:rsidR="00B91919">
          <w:rPr>
            <w:webHidden/>
          </w:rPr>
          <w:instrText xml:space="preserve"> PAGEREF _Toc174963054 \h </w:instrText>
        </w:r>
        <w:r w:rsidR="00B91919">
          <w:rPr>
            <w:webHidden/>
          </w:rPr>
        </w:r>
        <w:r w:rsidR="00B91919">
          <w:rPr>
            <w:webHidden/>
          </w:rPr>
          <w:fldChar w:fldCharType="separate"/>
        </w:r>
        <w:r w:rsidR="00B91919">
          <w:rPr>
            <w:webHidden/>
          </w:rPr>
          <w:t>6</w:t>
        </w:r>
        <w:r w:rsidR="00B91919">
          <w:rPr>
            <w:webHidden/>
          </w:rPr>
          <w:fldChar w:fldCharType="end"/>
        </w:r>
      </w:hyperlink>
    </w:p>
    <w:p w14:paraId="63F5A20F" w14:textId="2593E958"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55" w:history="1">
        <w:r w:rsidR="00B91919" w:rsidRPr="00951DC9">
          <w:rPr>
            <w:rStyle w:val="Hyperlink"/>
          </w:rPr>
          <w:t>Adjusting for prematurity</w:t>
        </w:r>
        <w:r w:rsidR="00B91919">
          <w:rPr>
            <w:webHidden/>
          </w:rPr>
          <w:tab/>
        </w:r>
        <w:r w:rsidR="00B91919">
          <w:rPr>
            <w:webHidden/>
          </w:rPr>
          <w:fldChar w:fldCharType="begin"/>
        </w:r>
        <w:r w:rsidR="00B91919">
          <w:rPr>
            <w:webHidden/>
          </w:rPr>
          <w:instrText xml:space="preserve"> PAGEREF _Toc174963055 \h </w:instrText>
        </w:r>
        <w:r w:rsidR="00B91919">
          <w:rPr>
            <w:webHidden/>
          </w:rPr>
        </w:r>
        <w:r w:rsidR="00B91919">
          <w:rPr>
            <w:webHidden/>
          </w:rPr>
          <w:fldChar w:fldCharType="separate"/>
        </w:r>
        <w:r w:rsidR="00B91919">
          <w:rPr>
            <w:webHidden/>
          </w:rPr>
          <w:t>6</w:t>
        </w:r>
        <w:r w:rsidR="00B91919">
          <w:rPr>
            <w:webHidden/>
          </w:rPr>
          <w:fldChar w:fldCharType="end"/>
        </w:r>
      </w:hyperlink>
    </w:p>
    <w:p w14:paraId="615707AB" w14:textId="10751984"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56" w:history="1">
        <w:r w:rsidR="00B91919" w:rsidRPr="00951DC9">
          <w:rPr>
            <w:rStyle w:val="Hyperlink"/>
          </w:rPr>
          <w:t>Assessments</w:t>
        </w:r>
        <w:r w:rsidR="00B91919">
          <w:rPr>
            <w:webHidden/>
          </w:rPr>
          <w:tab/>
        </w:r>
        <w:r w:rsidR="00B91919">
          <w:rPr>
            <w:webHidden/>
          </w:rPr>
          <w:fldChar w:fldCharType="begin"/>
        </w:r>
        <w:r w:rsidR="00B91919">
          <w:rPr>
            <w:webHidden/>
          </w:rPr>
          <w:instrText xml:space="preserve"> PAGEREF _Toc174963056 \h </w:instrText>
        </w:r>
        <w:r w:rsidR="00B91919">
          <w:rPr>
            <w:webHidden/>
          </w:rPr>
        </w:r>
        <w:r w:rsidR="00B91919">
          <w:rPr>
            <w:webHidden/>
          </w:rPr>
          <w:fldChar w:fldCharType="separate"/>
        </w:r>
        <w:r w:rsidR="00B91919">
          <w:rPr>
            <w:webHidden/>
          </w:rPr>
          <w:t>7</w:t>
        </w:r>
        <w:r w:rsidR="00B91919">
          <w:rPr>
            <w:webHidden/>
          </w:rPr>
          <w:fldChar w:fldCharType="end"/>
        </w:r>
      </w:hyperlink>
    </w:p>
    <w:p w14:paraId="62CE0C60" w14:textId="5CEC89E5"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57" w:history="1">
        <w:r w:rsidR="00B91919" w:rsidRPr="00951DC9">
          <w:rPr>
            <w:rStyle w:val="Hyperlink"/>
          </w:rPr>
          <w:t>Time</w:t>
        </w:r>
        <w:r w:rsidR="00B91919">
          <w:rPr>
            <w:webHidden/>
          </w:rPr>
          <w:tab/>
        </w:r>
        <w:r w:rsidR="00B91919">
          <w:rPr>
            <w:webHidden/>
          </w:rPr>
          <w:fldChar w:fldCharType="begin"/>
        </w:r>
        <w:r w:rsidR="00B91919">
          <w:rPr>
            <w:webHidden/>
          </w:rPr>
          <w:instrText xml:space="preserve"> PAGEREF _Toc174963057 \h </w:instrText>
        </w:r>
        <w:r w:rsidR="00B91919">
          <w:rPr>
            <w:webHidden/>
          </w:rPr>
        </w:r>
        <w:r w:rsidR="00B91919">
          <w:rPr>
            <w:webHidden/>
          </w:rPr>
          <w:fldChar w:fldCharType="separate"/>
        </w:r>
        <w:r w:rsidR="00B91919">
          <w:rPr>
            <w:webHidden/>
          </w:rPr>
          <w:t>7</w:t>
        </w:r>
        <w:r w:rsidR="00B91919">
          <w:rPr>
            <w:webHidden/>
          </w:rPr>
          <w:fldChar w:fldCharType="end"/>
        </w:r>
      </w:hyperlink>
    </w:p>
    <w:p w14:paraId="15BDB63D" w14:textId="151428E8"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58" w:history="1">
        <w:r w:rsidR="00B91919" w:rsidRPr="00951DC9">
          <w:rPr>
            <w:rStyle w:val="Hyperlink"/>
          </w:rPr>
          <w:t>Home visit consultation</w:t>
        </w:r>
        <w:r w:rsidR="00B91919">
          <w:rPr>
            <w:webHidden/>
          </w:rPr>
          <w:tab/>
        </w:r>
        <w:r w:rsidR="00B91919">
          <w:rPr>
            <w:webHidden/>
          </w:rPr>
          <w:fldChar w:fldCharType="begin"/>
        </w:r>
        <w:r w:rsidR="00B91919">
          <w:rPr>
            <w:webHidden/>
          </w:rPr>
          <w:instrText xml:space="preserve"> PAGEREF _Toc174963058 \h </w:instrText>
        </w:r>
        <w:r w:rsidR="00B91919">
          <w:rPr>
            <w:webHidden/>
          </w:rPr>
        </w:r>
        <w:r w:rsidR="00B91919">
          <w:rPr>
            <w:webHidden/>
          </w:rPr>
          <w:fldChar w:fldCharType="separate"/>
        </w:r>
        <w:r w:rsidR="00B91919">
          <w:rPr>
            <w:webHidden/>
          </w:rPr>
          <w:t>7</w:t>
        </w:r>
        <w:r w:rsidR="00B91919">
          <w:rPr>
            <w:webHidden/>
          </w:rPr>
          <w:fldChar w:fldCharType="end"/>
        </w:r>
      </w:hyperlink>
    </w:p>
    <w:p w14:paraId="2A050333" w14:textId="3EF92555"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59" w:history="1">
        <w:r w:rsidR="00B91919" w:rsidRPr="00951DC9">
          <w:rPr>
            <w:rStyle w:val="Hyperlink"/>
          </w:rPr>
          <w:t>1. Child: Update client details</w:t>
        </w:r>
        <w:r w:rsidR="00B91919">
          <w:rPr>
            <w:webHidden/>
          </w:rPr>
          <w:tab/>
        </w:r>
        <w:r w:rsidR="00B91919">
          <w:rPr>
            <w:webHidden/>
          </w:rPr>
          <w:fldChar w:fldCharType="begin"/>
        </w:r>
        <w:r w:rsidR="00B91919">
          <w:rPr>
            <w:webHidden/>
          </w:rPr>
          <w:instrText xml:space="preserve"> PAGEREF _Toc174963059 \h </w:instrText>
        </w:r>
        <w:r w:rsidR="00B91919">
          <w:rPr>
            <w:webHidden/>
          </w:rPr>
        </w:r>
        <w:r w:rsidR="00B91919">
          <w:rPr>
            <w:webHidden/>
          </w:rPr>
          <w:fldChar w:fldCharType="separate"/>
        </w:r>
        <w:r w:rsidR="00B91919">
          <w:rPr>
            <w:webHidden/>
          </w:rPr>
          <w:t>7</w:t>
        </w:r>
        <w:r w:rsidR="00B91919">
          <w:rPr>
            <w:webHidden/>
          </w:rPr>
          <w:fldChar w:fldCharType="end"/>
        </w:r>
      </w:hyperlink>
    </w:p>
    <w:p w14:paraId="1D58887B" w14:textId="78CDEB00"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0" w:history="1">
        <w:r w:rsidR="00B91919" w:rsidRPr="00951DC9">
          <w:rPr>
            <w:rStyle w:val="Hyperlink"/>
          </w:rPr>
          <w:t>2. Child: Consent for Victorian MCH service</w:t>
        </w:r>
        <w:r w:rsidR="00B91919">
          <w:rPr>
            <w:webHidden/>
          </w:rPr>
          <w:tab/>
        </w:r>
        <w:r w:rsidR="00B91919">
          <w:rPr>
            <w:webHidden/>
          </w:rPr>
          <w:fldChar w:fldCharType="begin"/>
        </w:r>
        <w:r w:rsidR="00B91919">
          <w:rPr>
            <w:webHidden/>
          </w:rPr>
          <w:instrText xml:space="preserve"> PAGEREF _Toc174963060 \h </w:instrText>
        </w:r>
        <w:r w:rsidR="00B91919">
          <w:rPr>
            <w:webHidden/>
          </w:rPr>
        </w:r>
        <w:r w:rsidR="00B91919">
          <w:rPr>
            <w:webHidden/>
          </w:rPr>
          <w:fldChar w:fldCharType="separate"/>
        </w:r>
        <w:r w:rsidR="00B91919">
          <w:rPr>
            <w:webHidden/>
          </w:rPr>
          <w:t>9</w:t>
        </w:r>
        <w:r w:rsidR="00B91919">
          <w:rPr>
            <w:webHidden/>
          </w:rPr>
          <w:fldChar w:fldCharType="end"/>
        </w:r>
      </w:hyperlink>
    </w:p>
    <w:p w14:paraId="68789F10" w14:textId="35F1DCAD"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1" w:history="1">
        <w:r w:rsidR="00B91919" w:rsidRPr="00951DC9">
          <w:rPr>
            <w:rStyle w:val="Hyperlink"/>
          </w:rPr>
          <w:t>3. Child: flags and alerts (if relevant)</w:t>
        </w:r>
        <w:r w:rsidR="00B91919">
          <w:rPr>
            <w:webHidden/>
          </w:rPr>
          <w:tab/>
        </w:r>
        <w:r w:rsidR="00B91919">
          <w:rPr>
            <w:webHidden/>
          </w:rPr>
          <w:fldChar w:fldCharType="begin"/>
        </w:r>
        <w:r w:rsidR="00B91919">
          <w:rPr>
            <w:webHidden/>
          </w:rPr>
          <w:instrText xml:space="preserve"> PAGEREF _Toc174963061 \h </w:instrText>
        </w:r>
        <w:r w:rsidR="00B91919">
          <w:rPr>
            <w:webHidden/>
          </w:rPr>
        </w:r>
        <w:r w:rsidR="00B91919">
          <w:rPr>
            <w:webHidden/>
          </w:rPr>
          <w:fldChar w:fldCharType="separate"/>
        </w:r>
        <w:r w:rsidR="00B91919">
          <w:rPr>
            <w:webHidden/>
          </w:rPr>
          <w:t>9</w:t>
        </w:r>
        <w:r w:rsidR="00B91919">
          <w:rPr>
            <w:webHidden/>
          </w:rPr>
          <w:fldChar w:fldCharType="end"/>
        </w:r>
      </w:hyperlink>
    </w:p>
    <w:p w14:paraId="767B147B" w14:textId="6C6C1137"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2" w:history="1">
        <w:r w:rsidR="00B91919" w:rsidRPr="00951DC9">
          <w:rPr>
            <w:rStyle w:val="Hyperlink"/>
          </w:rPr>
          <w:t>4. Child: Pregnancy and delivery</w:t>
        </w:r>
        <w:r w:rsidR="00B91919">
          <w:rPr>
            <w:webHidden/>
          </w:rPr>
          <w:tab/>
        </w:r>
        <w:r w:rsidR="00B91919">
          <w:rPr>
            <w:webHidden/>
          </w:rPr>
          <w:fldChar w:fldCharType="begin"/>
        </w:r>
        <w:r w:rsidR="00B91919">
          <w:rPr>
            <w:webHidden/>
          </w:rPr>
          <w:instrText xml:space="preserve"> PAGEREF _Toc174963062 \h </w:instrText>
        </w:r>
        <w:r w:rsidR="00B91919">
          <w:rPr>
            <w:webHidden/>
          </w:rPr>
        </w:r>
        <w:r w:rsidR="00B91919">
          <w:rPr>
            <w:webHidden/>
          </w:rPr>
          <w:fldChar w:fldCharType="separate"/>
        </w:r>
        <w:r w:rsidR="00B91919">
          <w:rPr>
            <w:webHidden/>
          </w:rPr>
          <w:t>9</w:t>
        </w:r>
        <w:r w:rsidR="00B91919">
          <w:rPr>
            <w:webHidden/>
          </w:rPr>
          <w:fldChar w:fldCharType="end"/>
        </w:r>
      </w:hyperlink>
    </w:p>
    <w:p w14:paraId="6ACDB38F" w14:textId="0A01733E"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3" w:history="1">
        <w:r w:rsidR="00B91919" w:rsidRPr="00951DC9">
          <w:rPr>
            <w:rStyle w:val="Hyperlink"/>
          </w:rPr>
          <w:t>5. Primary caregiver: update client details</w:t>
        </w:r>
        <w:r w:rsidR="00B91919">
          <w:rPr>
            <w:webHidden/>
          </w:rPr>
          <w:tab/>
        </w:r>
        <w:r w:rsidR="00B91919">
          <w:rPr>
            <w:webHidden/>
          </w:rPr>
          <w:fldChar w:fldCharType="begin"/>
        </w:r>
        <w:r w:rsidR="00B91919">
          <w:rPr>
            <w:webHidden/>
          </w:rPr>
          <w:instrText xml:space="preserve"> PAGEREF _Toc174963063 \h </w:instrText>
        </w:r>
        <w:r w:rsidR="00B91919">
          <w:rPr>
            <w:webHidden/>
          </w:rPr>
        </w:r>
        <w:r w:rsidR="00B91919">
          <w:rPr>
            <w:webHidden/>
          </w:rPr>
          <w:fldChar w:fldCharType="separate"/>
        </w:r>
        <w:r w:rsidR="00B91919">
          <w:rPr>
            <w:webHidden/>
          </w:rPr>
          <w:t>9</w:t>
        </w:r>
        <w:r w:rsidR="00B91919">
          <w:rPr>
            <w:webHidden/>
          </w:rPr>
          <w:fldChar w:fldCharType="end"/>
        </w:r>
      </w:hyperlink>
    </w:p>
    <w:p w14:paraId="706E5EF8" w14:textId="71723788"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4" w:history="1">
        <w:r w:rsidR="00B91919" w:rsidRPr="00951DC9">
          <w:rPr>
            <w:rStyle w:val="Hyperlink"/>
          </w:rPr>
          <w:t>6. Child: Add relationship contacts – search, transfer, merge, add, create</w:t>
        </w:r>
        <w:r w:rsidR="00B91919">
          <w:rPr>
            <w:webHidden/>
          </w:rPr>
          <w:tab/>
        </w:r>
        <w:r w:rsidR="00B91919">
          <w:rPr>
            <w:webHidden/>
          </w:rPr>
          <w:fldChar w:fldCharType="begin"/>
        </w:r>
        <w:r w:rsidR="00B91919">
          <w:rPr>
            <w:webHidden/>
          </w:rPr>
          <w:instrText xml:space="preserve"> PAGEREF _Toc174963064 \h </w:instrText>
        </w:r>
        <w:r w:rsidR="00B91919">
          <w:rPr>
            <w:webHidden/>
          </w:rPr>
        </w:r>
        <w:r w:rsidR="00B91919">
          <w:rPr>
            <w:webHidden/>
          </w:rPr>
          <w:fldChar w:fldCharType="separate"/>
        </w:r>
        <w:r w:rsidR="00B91919">
          <w:rPr>
            <w:webHidden/>
          </w:rPr>
          <w:t>10</w:t>
        </w:r>
        <w:r w:rsidR="00B91919">
          <w:rPr>
            <w:webHidden/>
          </w:rPr>
          <w:fldChar w:fldCharType="end"/>
        </w:r>
      </w:hyperlink>
    </w:p>
    <w:p w14:paraId="553E5132" w14:textId="7748C856"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65" w:history="1">
        <w:r w:rsidR="00B91919" w:rsidRPr="00951DC9">
          <w:rPr>
            <w:rStyle w:val="Hyperlink"/>
          </w:rPr>
          <w:t>7. Child: Add to first-time parent group (if mother is a primigravida)</w:t>
        </w:r>
        <w:r w:rsidR="00B91919">
          <w:rPr>
            <w:webHidden/>
          </w:rPr>
          <w:tab/>
        </w:r>
        <w:r w:rsidR="00B91919">
          <w:rPr>
            <w:webHidden/>
          </w:rPr>
          <w:fldChar w:fldCharType="begin"/>
        </w:r>
        <w:r w:rsidR="00B91919">
          <w:rPr>
            <w:webHidden/>
          </w:rPr>
          <w:instrText xml:space="preserve"> PAGEREF _Toc174963065 \h </w:instrText>
        </w:r>
        <w:r w:rsidR="00B91919">
          <w:rPr>
            <w:webHidden/>
          </w:rPr>
        </w:r>
        <w:r w:rsidR="00B91919">
          <w:rPr>
            <w:webHidden/>
          </w:rPr>
          <w:fldChar w:fldCharType="separate"/>
        </w:r>
        <w:r w:rsidR="00B91919">
          <w:rPr>
            <w:webHidden/>
          </w:rPr>
          <w:t>11</w:t>
        </w:r>
        <w:r w:rsidR="00B91919">
          <w:rPr>
            <w:webHidden/>
          </w:rPr>
          <w:fldChar w:fldCharType="end"/>
        </w:r>
      </w:hyperlink>
    </w:p>
    <w:p w14:paraId="52BDC3CE" w14:textId="1742B3D9"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66" w:history="1">
        <w:r w:rsidR="00B91919" w:rsidRPr="00951DC9">
          <w:rPr>
            <w:rStyle w:val="Hyperlink"/>
          </w:rPr>
          <w:t>Additional consultations</w:t>
        </w:r>
        <w:r w:rsidR="00B91919">
          <w:rPr>
            <w:webHidden/>
          </w:rPr>
          <w:tab/>
        </w:r>
        <w:r w:rsidR="00B91919">
          <w:rPr>
            <w:webHidden/>
          </w:rPr>
          <w:fldChar w:fldCharType="begin"/>
        </w:r>
        <w:r w:rsidR="00B91919">
          <w:rPr>
            <w:webHidden/>
          </w:rPr>
          <w:instrText xml:space="preserve"> PAGEREF _Toc174963066 \h </w:instrText>
        </w:r>
        <w:r w:rsidR="00B91919">
          <w:rPr>
            <w:webHidden/>
          </w:rPr>
        </w:r>
        <w:r w:rsidR="00B91919">
          <w:rPr>
            <w:webHidden/>
          </w:rPr>
          <w:fldChar w:fldCharType="separate"/>
        </w:r>
        <w:r w:rsidR="00B91919">
          <w:rPr>
            <w:webHidden/>
          </w:rPr>
          <w:t>11</w:t>
        </w:r>
        <w:r w:rsidR="00B91919">
          <w:rPr>
            <w:webHidden/>
          </w:rPr>
          <w:fldChar w:fldCharType="end"/>
        </w:r>
      </w:hyperlink>
    </w:p>
    <w:p w14:paraId="550D8B1A" w14:textId="574CA2FE"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67" w:history="1">
        <w:r w:rsidR="00B91919" w:rsidRPr="00951DC9">
          <w:rPr>
            <w:rStyle w:val="Hyperlink"/>
          </w:rPr>
          <w:t>Family consultations</w:t>
        </w:r>
        <w:r w:rsidR="00B91919">
          <w:rPr>
            <w:webHidden/>
          </w:rPr>
          <w:tab/>
        </w:r>
        <w:r w:rsidR="00B91919">
          <w:rPr>
            <w:webHidden/>
          </w:rPr>
          <w:fldChar w:fldCharType="begin"/>
        </w:r>
        <w:r w:rsidR="00B91919">
          <w:rPr>
            <w:webHidden/>
          </w:rPr>
          <w:instrText xml:space="preserve"> PAGEREF _Toc174963067 \h </w:instrText>
        </w:r>
        <w:r w:rsidR="00B91919">
          <w:rPr>
            <w:webHidden/>
          </w:rPr>
        </w:r>
        <w:r w:rsidR="00B91919">
          <w:rPr>
            <w:webHidden/>
          </w:rPr>
          <w:fldChar w:fldCharType="separate"/>
        </w:r>
        <w:r w:rsidR="00B91919">
          <w:rPr>
            <w:webHidden/>
          </w:rPr>
          <w:t>12</w:t>
        </w:r>
        <w:r w:rsidR="00B91919">
          <w:rPr>
            <w:webHidden/>
          </w:rPr>
          <w:fldChar w:fldCharType="end"/>
        </w:r>
      </w:hyperlink>
    </w:p>
    <w:p w14:paraId="039E596A" w14:textId="119140F1"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68" w:history="1">
        <w:r w:rsidR="00B91919" w:rsidRPr="00951DC9">
          <w:rPr>
            <w:rStyle w:val="Hyperlink"/>
          </w:rPr>
          <w:t>Outreach consultations</w:t>
        </w:r>
        <w:r w:rsidR="00B91919">
          <w:rPr>
            <w:webHidden/>
          </w:rPr>
          <w:tab/>
        </w:r>
        <w:r w:rsidR="00B91919">
          <w:rPr>
            <w:webHidden/>
          </w:rPr>
          <w:fldChar w:fldCharType="begin"/>
        </w:r>
        <w:r w:rsidR="00B91919">
          <w:rPr>
            <w:webHidden/>
          </w:rPr>
          <w:instrText xml:space="preserve"> PAGEREF _Toc174963068 \h </w:instrText>
        </w:r>
        <w:r w:rsidR="00B91919">
          <w:rPr>
            <w:webHidden/>
          </w:rPr>
        </w:r>
        <w:r w:rsidR="00B91919">
          <w:rPr>
            <w:webHidden/>
          </w:rPr>
          <w:fldChar w:fldCharType="separate"/>
        </w:r>
        <w:r w:rsidR="00B91919">
          <w:rPr>
            <w:webHidden/>
          </w:rPr>
          <w:t>12</w:t>
        </w:r>
        <w:r w:rsidR="00B91919">
          <w:rPr>
            <w:webHidden/>
          </w:rPr>
          <w:fldChar w:fldCharType="end"/>
        </w:r>
      </w:hyperlink>
    </w:p>
    <w:p w14:paraId="6CD8D95F" w14:textId="6FDA52D0"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69" w:history="1">
        <w:r w:rsidR="00B91919" w:rsidRPr="00951DC9">
          <w:rPr>
            <w:rStyle w:val="Hyperlink"/>
          </w:rPr>
          <w:t>Telephone consultations</w:t>
        </w:r>
        <w:r w:rsidR="00B91919">
          <w:rPr>
            <w:webHidden/>
          </w:rPr>
          <w:tab/>
        </w:r>
        <w:r w:rsidR="00B91919">
          <w:rPr>
            <w:webHidden/>
          </w:rPr>
          <w:fldChar w:fldCharType="begin"/>
        </w:r>
        <w:r w:rsidR="00B91919">
          <w:rPr>
            <w:webHidden/>
          </w:rPr>
          <w:instrText xml:space="preserve"> PAGEREF _Toc174963069 \h </w:instrText>
        </w:r>
        <w:r w:rsidR="00B91919">
          <w:rPr>
            <w:webHidden/>
          </w:rPr>
        </w:r>
        <w:r w:rsidR="00B91919">
          <w:rPr>
            <w:webHidden/>
          </w:rPr>
          <w:fldChar w:fldCharType="separate"/>
        </w:r>
        <w:r w:rsidR="00B91919">
          <w:rPr>
            <w:webHidden/>
          </w:rPr>
          <w:t>12</w:t>
        </w:r>
        <w:r w:rsidR="00B91919">
          <w:rPr>
            <w:webHidden/>
          </w:rPr>
          <w:fldChar w:fldCharType="end"/>
        </w:r>
      </w:hyperlink>
    </w:p>
    <w:p w14:paraId="5618159C" w14:textId="7CA9B8E8"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0" w:history="1">
        <w:r w:rsidR="00B91919" w:rsidRPr="00951DC9">
          <w:rPr>
            <w:rStyle w:val="Hyperlink"/>
          </w:rPr>
          <w:t>Process</w:t>
        </w:r>
        <w:r w:rsidR="00B91919">
          <w:rPr>
            <w:webHidden/>
          </w:rPr>
          <w:tab/>
        </w:r>
        <w:r w:rsidR="00B91919">
          <w:rPr>
            <w:webHidden/>
          </w:rPr>
          <w:fldChar w:fldCharType="begin"/>
        </w:r>
        <w:r w:rsidR="00B91919">
          <w:rPr>
            <w:webHidden/>
          </w:rPr>
          <w:instrText xml:space="preserve"> PAGEREF _Toc174963070 \h </w:instrText>
        </w:r>
        <w:r w:rsidR="00B91919">
          <w:rPr>
            <w:webHidden/>
          </w:rPr>
        </w:r>
        <w:r w:rsidR="00B91919">
          <w:rPr>
            <w:webHidden/>
          </w:rPr>
          <w:fldChar w:fldCharType="separate"/>
        </w:r>
        <w:r w:rsidR="00B91919">
          <w:rPr>
            <w:webHidden/>
          </w:rPr>
          <w:t>13</w:t>
        </w:r>
        <w:r w:rsidR="00B91919">
          <w:rPr>
            <w:webHidden/>
          </w:rPr>
          <w:fldChar w:fldCharType="end"/>
        </w:r>
      </w:hyperlink>
    </w:p>
    <w:p w14:paraId="7501E480" w14:textId="49EC76C0"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71" w:history="1">
        <w:r w:rsidR="00B91919" w:rsidRPr="00951DC9">
          <w:rPr>
            <w:rStyle w:val="Hyperlink"/>
          </w:rPr>
          <w:t>Case conference, consult and admin</w:t>
        </w:r>
        <w:r w:rsidR="00B91919">
          <w:rPr>
            <w:webHidden/>
          </w:rPr>
          <w:tab/>
        </w:r>
        <w:r w:rsidR="00B91919">
          <w:rPr>
            <w:webHidden/>
          </w:rPr>
          <w:fldChar w:fldCharType="begin"/>
        </w:r>
        <w:r w:rsidR="00B91919">
          <w:rPr>
            <w:webHidden/>
          </w:rPr>
          <w:instrText xml:space="preserve"> PAGEREF _Toc174963071 \h </w:instrText>
        </w:r>
        <w:r w:rsidR="00B91919">
          <w:rPr>
            <w:webHidden/>
          </w:rPr>
        </w:r>
        <w:r w:rsidR="00B91919">
          <w:rPr>
            <w:webHidden/>
          </w:rPr>
          <w:fldChar w:fldCharType="separate"/>
        </w:r>
        <w:r w:rsidR="00B91919">
          <w:rPr>
            <w:webHidden/>
          </w:rPr>
          <w:t>13</w:t>
        </w:r>
        <w:r w:rsidR="00B91919">
          <w:rPr>
            <w:webHidden/>
          </w:rPr>
          <w:fldChar w:fldCharType="end"/>
        </w:r>
      </w:hyperlink>
    </w:p>
    <w:p w14:paraId="64A7F2BE" w14:textId="3D3341AF"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72" w:history="1">
        <w:r w:rsidR="00B91919" w:rsidRPr="00951DC9">
          <w:rPr>
            <w:rStyle w:val="Hyperlink"/>
          </w:rPr>
          <w:t>Consultations without a booking</w:t>
        </w:r>
        <w:r w:rsidR="00B91919">
          <w:rPr>
            <w:webHidden/>
          </w:rPr>
          <w:tab/>
        </w:r>
        <w:r w:rsidR="00B91919">
          <w:rPr>
            <w:webHidden/>
          </w:rPr>
          <w:fldChar w:fldCharType="begin"/>
        </w:r>
        <w:r w:rsidR="00B91919">
          <w:rPr>
            <w:webHidden/>
          </w:rPr>
          <w:instrText xml:space="preserve"> PAGEREF _Toc174963072 \h </w:instrText>
        </w:r>
        <w:r w:rsidR="00B91919">
          <w:rPr>
            <w:webHidden/>
          </w:rPr>
        </w:r>
        <w:r w:rsidR="00B91919">
          <w:rPr>
            <w:webHidden/>
          </w:rPr>
          <w:fldChar w:fldCharType="separate"/>
        </w:r>
        <w:r w:rsidR="00B91919">
          <w:rPr>
            <w:webHidden/>
          </w:rPr>
          <w:t>14</w:t>
        </w:r>
        <w:r w:rsidR="00B91919">
          <w:rPr>
            <w:webHidden/>
          </w:rPr>
          <w:fldChar w:fldCharType="end"/>
        </w:r>
      </w:hyperlink>
    </w:p>
    <w:p w14:paraId="1A1840C3" w14:textId="10154C61"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3" w:history="1">
        <w:r w:rsidR="00B91919" w:rsidRPr="00951DC9">
          <w:rPr>
            <w:rStyle w:val="Hyperlink"/>
          </w:rPr>
          <w:t>Process</w:t>
        </w:r>
        <w:r w:rsidR="00B91919">
          <w:rPr>
            <w:webHidden/>
          </w:rPr>
          <w:tab/>
        </w:r>
        <w:r w:rsidR="00B91919">
          <w:rPr>
            <w:webHidden/>
          </w:rPr>
          <w:fldChar w:fldCharType="begin"/>
        </w:r>
        <w:r w:rsidR="00B91919">
          <w:rPr>
            <w:webHidden/>
          </w:rPr>
          <w:instrText xml:space="preserve"> PAGEREF _Toc174963073 \h </w:instrText>
        </w:r>
        <w:r w:rsidR="00B91919">
          <w:rPr>
            <w:webHidden/>
          </w:rPr>
        </w:r>
        <w:r w:rsidR="00B91919">
          <w:rPr>
            <w:webHidden/>
          </w:rPr>
          <w:fldChar w:fldCharType="separate"/>
        </w:r>
        <w:r w:rsidR="00B91919">
          <w:rPr>
            <w:webHidden/>
          </w:rPr>
          <w:t>14</w:t>
        </w:r>
        <w:r w:rsidR="00B91919">
          <w:rPr>
            <w:webHidden/>
          </w:rPr>
          <w:fldChar w:fldCharType="end"/>
        </w:r>
      </w:hyperlink>
    </w:p>
    <w:p w14:paraId="2F79353C" w14:textId="7FFED55B"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74" w:history="1">
        <w:r w:rsidR="00B91919" w:rsidRPr="00951DC9">
          <w:rPr>
            <w:rStyle w:val="Hyperlink"/>
          </w:rPr>
          <w:t>Did not attend or not home at home visit or outreach</w:t>
        </w:r>
        <w:r w:rsidR="00B91919">
          <w:rPr>
            <w:webHidden/>
          </w:rPr>
          <w:tab/>
        </w:r>
        <w:r w:rsidR="00B91919">
          <w:rPr>
            <w:webHidden/>
          </w:rPr>
          <w:fldChar w:fldCharType="begin"/>
        </w:r>
        <w:r w:rsidR="00B91919">
          <w:rPr>
            <w:webHidden/>
          </w:rPr>
          <w:instrText xml:space="preserve"> PAGEREF _Toc174963074 \h </w:instrText>
        </w:r>
        <w:r w:rsidR="00B91919">
          <w:rPr>
            <w:webHidden/>
          </w:rPr>
        </w:r>
        <w:r w:rsidR="00B91919">
          <w:rPr>
            <w:webHidden/>
          </w:rPr>
          <w:fldChar w:fldCharType="separate"/>
        </w:r>
        <w:r w:rsidR="00B91919">
          <w:rPr>
            <w:webHidden/>
          </w:rPr>
          <w:t>14</w:t>
        </w:r>
        <w:r w:rsidR="00B91919">
          <w:rPr>
            <w:webHidden/>
          </w:rPr>
          <w:fldChar w:fldCharType="end"/>
        </w:r>
      </w:hyperlink>
    </w:p>
    <w:p w14:paraId="57FC01B5" w14:textId="4358745A"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5" w:history="1">
        <w:r w:rsidR="00B91919" w:rsidRPr="00951DC9">
          <w:rPr>
            <w:rStyle w:val="Hyperlink"/>
          </w:rPr>
          <w:t>Process</w:t>
        </w:r>
        <w:r w:rsidR="00B91919">
          <w:rPr>
            <w:webHidden/>
          </w:rPr>
          <w:tab/>
        </w:r>
        <w:r w:rsidR="00B91919">
          <w:rPr>
            <w:webHidden/>
          </w:rPr>
          <w:fldChar w:fldCharType="begin"/>
        </w:r>
        <w:r w:rsidR="00B91919">
          <w:rPr>
            <w:webHidden/>
          </w:rPr>
          <w:instrText xml:space="preserve"> PAGEREF _Toc174963075 \h </w:instrText>
        </w:r>
        <w:r w:rsidR="00B91919">
          <w:rPr>
            <w:webHidden/>
          </w:rPr>
        </w:r>
        <w:r w:rsidR="00B91919">
          <w:rPr>
            <w:webHidden/>
          </w:rPr>
          <w:fldChar w:fldCharType="separate"/>
        </w:r>
        <w:r w:rsidR="00B91919">
          <w:rPr>
            <w:webHidden/>
          </w:rPr>
          <w:t>15</w:t>
        </w:r>
        <w:r w:rsidR="00B91919">
          <w:rPr>
            <w:webHidden/>
          </w:rPr>
          <w:fldChar w:fldCharType="end"/>
        </w:r>
      </w:hyperlink>
    </w:p>
    <w:p w14:paraId="79DA5E75" w14:textId="18F65BD1"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6" w:history="1">
        <w:r w:rsidR="00B91919" w:rsidRPr="00951DC9">
          <w:rPr>
            <w:rStyle w:val="Hyperlink"/>
          </w:rPr>
          <w:t xml:space="preserve">Process if </w:t>
        </w:r>
        <w:r w:rsidR="00B91919" w:rsidRPr="00951DC9">
          <w:rPr>
            <w:rStyle w:val="Hyperlink"/>
            <w:bCs/>
          </w:rPr>
          <w:t xml:space="preserve">not </w:t>
        </w:r>
        <w:r w:rsidR="00B91919" w:rsidRPr="00951DC9">
          <w:rPr>
            <w:rStyle w:val="Hyperlink"/>
          </w:rPr>
          <w:t>using CDIS Calendar</w:t>
        </w:r>
        <w:r w:rsidR="00B91919">
          <w:rPr>
            <w:webHidden/>
          </w:rPr>
          <w:tab/>
        </w:r>
        <w:r w:rsidR="00B91919">
          <w:rPr>
            <w:webHidden/>
          </w:rPr>
          <w:fldChar w:fldCharType="begin"/>
        </w:r>
        <w:r w:rsidR="00B91919">
          <w:rPr>
            <w:webHidden/>
          </w:rPr>
          <w:instrText xml:space="preserve"> PAGEREF _Toc174963076 \h </w:instrText>
        </w:r>
        <w:r w:rsidR="00B91919">
          <w:rPr>
            <w:webHidden/>
          </w:rPr>
        </w:r>
        <w:r w:rsidR="00B91919">
          <w:rPr>
            <w:webHidden/>
          </w:rPr>
          <w:fldChar w:fldCharType="separate"/>
        </w:r>
        <w:r w:rsidR="00B91919">
          <w:rPr>
            <w:webHidden/>
          </w:rPr>
          <w:t>15</w:t>
        </w:r>
        <w:r w:rsidR="00B91919">
          <w:rPr>
            <w:webHidden/>
          </w:rPr>
          <w:fldChar w:fldCharType="end"/>
        </w:r>
      </w:hyperlink>
    </w:p>
    <w:p w14:paraId="4966A950" w14:textId="4C518D94"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77" w:history="1">
        <w:r w:rsidR="00B91919" w:rsidRPr="00951DC9">
          <w:rPr>
            <w:rStyle w:val="Hyperlink"/>
          </w:rPr>
          <w:t>Saving consultations</w:t>
        </w:r>
        <w:r w:rsidR="00B91919">
          <w:rPr>
            <w:webHidden/>
          </w:rPr>
          <w:tab/>
        </w:r>
        <w:r w:rsidR="00B91919">
          <w:rPr>
            <w:webHidden/>
          </w:rPr>
          <w:fldChar w:fldCharType="begin"/>
        </w:r>
        <w:r w:rsidR="00B91919">
          <w:rPr>
            <w:webHidden/>
          </w:rPr>
          <w:instrText xml:space="preserve"> PAGEREF _Toc174963077 \h </w:instrText>
        </w:r>
        <w:r w:rsidR="00B91919">
          <w:rPr>
            <w:webHidden/>
          </w:rPr>
        </w:r>
        <w:r w:rsidR="00B91919">
          <w:rPr>
            <w:webHidden/>
          </w:rPr>
          <w:fldChar w:fldCharType="separate"/>
        </w:r>
        <w:r w:rsidR="00B91919">
          <w:rPr>
            <w:webHidden/>
          </w:rPr>
          <w:t>16</w:t>
        </w:r>
        <w:r w:rsidR="00B91919">
          <w:rPr>
            <w:webHidden/>
          </w:rPr>
          <w:fldChar w:fldCharType="end"/>
        </w:r>
      </w:hyperlink>
    </w:p>
    <w:p w14:paraId="027A30D1" w14:textId="73CC84AB"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8" w:history="1">
        <w:r w:rsidR="00B91919" w:rsidRPr="00951DC9">
          <w:rPr>
            <w:rStyle w:val="Hyperlink"/>
          </w:rPr>
          <w:t>Save as draft</w:t>
        </w:r>
        <w:r w:rsidR="00B91919">
          <w:rPr>
            <w:webHidden/>
          </w:rPr>
          <w:tab/>
        </w:r>
        <w:r w:rsidR="00B91919">
          <w:rPr>
            <w:webHidden/>
          </w:rPr>
          <w:fldChar w:fldCharType="begin"/>
        </w:r>
        <w:r w:rsidR="00B91919">
          <w:rPr>
            <w:webHidden/>
          </w:rPr>
          <w:instrText xml:space="preserve"> PAGEREF _Toc174963078 \h </w:instrText>
        </w:r>
        <w:r w:rsidR="00B91919">
          <w:rPr>
            <w:webHidden/>
          </w:rPr>
        </w:r>
        <w:r w:rsidR="00B91919">
          <w:rPr>
            <w:webHidden/>
          </w:rPr>
          <w:fldChar w:fldCharType="separate"/>
        </w:r>
        <w:r w:rsidR="00B91919">
          <w:rPr>
            <w:webHidden/>
          </w:rPr>
          <w:t>16</w:t>
        </w:r>
        <w:r w:rsidR="00B91919">
          <w:rPr>
            <w:webHidden/>
          </w:rPr>
          <w:fldChar w:fldCharType="end"/>
        </w:r>
      </w:hyperlink>
    </w:p>
    <w:p w14:paraId="24AF71BB" w14:textId="01ACB93A"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79" w:history="1">
        <w:r w:rsidR="00B91919" w:rsidRPr="00951DC9">
          <w:rPr>
            <w:rStyle w:val="Hyperlink"/>
          </w:rPr>
          <w:t>Edit</w:t>
        </w:r>
        <w:r w:rsidR="00B91919">
          <w:rPr>
            <w:webHidden/>
          </w:rPr>
          <w:tab/>
        </w:r>
        <w:r w:rsidR="00B91919">
          <w:rPr>
            <w:webHidden/>
          </w:rPr>
          <w:fldChar w:fldCharType="begin"/>
        </w:r>
        <w:r w:rsidR="00B91919">
          <w:rPr>
            <w:webHidden/>
          </w:rPr>
          <w:instrText xml:space="preserve"> PAGEREF _Toc174963079 \h </w:instrText>
        </w:r>
        <w:r w:rsidR="00B91919">
          <w:rPr>
            <w:webHidden/>
          </w:rPr>
        </w:r>
        <w:r w:rsidR="00B91919">
          <w:rPr>
            <w:webHidden/>
          </w:rPr>
          <w:fldChar w:fldCharType="separate"/>
        </w:r>
        <w:r w:rsidR="00B91919">
          <w:rPr>
            <w:webHidden/>
          </w:rPr>
          <w:t>16</w:t>
        </w:r>
        <w:r w:rsidR="00B91919">
          <w:rPr>
            <w:webHidden/>
          </w:rPr>
          <w:fldChar w:fldCharType="end"/>
        </w:r>
      </w:hyperlink>
    </w:p>
    <w:p w14:paraId="79AAE86D" w14:textId="7FC34B53"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80" w:history="1">
        <w:r w:rsidR="00B91919" w:rsidRPr="00951DC9">
          <w:rPr>
            <w:rStyle w:val="Hyperlink"/>
          </w:rPr>
          <w:t>Appendix 1: Assessments</w:t>
        </w:r>
        <w:r w:rsidR="00B91919">
          <w:rPr>
            <w:webHidden/>
          </w:rPr>
          <w:tab/>
        </w:r>
        <w:r w:rsidR="00B91919">
          <w:rPr>
            <w:webHidden/>
          </w:rPr>
          <w:fldChar w:fldCharType="begin"/>
        </w:r>
        <w:r w:rsidR="00B91919">
          <w:rPr>
            <w:webHidden/>
          </w:rPr>
          <w:instrText xml:space="preserve"> PAGEREF _Toc174963080 \h </w:instrText>
        </w:r>
        <w:r w:rsidR="00B91919">
          <w:rPr>
            <w:webHidden/>
          </w:rPr>
        </w:r>
        <w:r w:rsidR="00B91919">
          <w:rPr>
            <w:webHidden/>
          </w:rPr>
          <w:fldChar w:fldCharType="separate"/>
        </w:r>
        <w:r w:rsidR="00B91919">
          <w:rPr>
            <w:webHidden/>
          </w:rPr>
          <w:t>18</w:t>
        </w:r>
        <w:r w:rsidR="00B91919">
          <w:rPr>
            <w:webHidden/>
          </w:rPr>
          <w:fldChar w:fldCharType="end"/>
        </w:r>
      </w:hyperlink>
    </w:p>
    <w:p w14:paraId="2CA3981B" w14:textId="68426AD0"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1" w:history="1">
        <w:r w:rsidR="00B91919" w:rsidRPr="00951DC9">
          <w:rPr>
            <w:rStyle w:val="Hyperlink"/>
          </w:rPr>
          <w:t>Important information</w:t>
        </w:r>
        <w:r w:rsidR="00B91919">
          <w:rPr>
            <w:webHidden/>
          </w:rPr>
          <w:tab/>
        </w:r>
        <w:r w:rsidR="00B91919">
          <w:rPr>
            <w:webHidden/>
          </w:rPr>
          <w:fldChar w:fldCharType="begin"/>
        </w:r>
        <w:r w:rsidR="00B91919">
          <w:rPr>
            <w:webHidden/>
          </w:rPr>
          <w:instrText xml:space="preserve"> PAGEREF _Toc174963081 \h </w:instrText>
        </w:r>
        <w:r w:rsidR="00B91919">
          <w:rPr>
            <w:webHidden/>
          </w:rPr>
        </w:r>
        <w:r w:rsidR="00B91919">
          <w:rPr>
            <w:webHidden/>
          </w:rPr>
          <w:fldChar w:fldCharType="separate"/>
        </w:r>
        <w:r w:rsidR="00B91919">
          <w:rPr>
            <w:webHidden/>
          </w:rPr>
          <w:t>18</w:t>
        </w:r>
        <w:r w:rsidR="00B91919">
          <w:rPr>
            <w:webHidden/>
          </w:rPr>
          <w:fldChar w:fldCharType="end"/>
        </w:r>
      </w:hyperlink>
    </w:p>
    <w:p w14:paraId="1B0F1D0D" w14:textId="01A23A47"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2" w:history="1">
        <w:r w:rsidR="00B91919" w:rsidRPr="00951DC9">
          <w:rPr>
            <w:rStyle w:val="Hyperlink"/>
          </w:rPr>
          <w:t>Assessment types</w:t>
        </w:r>
        <w:r w:rsidR="00B91919">
          <w:rPr>
            <w:webHidden/>
          </w:rPr>
          <w:tab/>
        </w:r>
        <w:r w:rsidR="00B91919">
          <w:rPr>
            <w:webHidden/>
          </w:rPr>
          <w:fldChar w:fldCharType="begin"/>
        </w:r>
        <w:r w:rsidR="00B91919">
          <w:rPr>
            <w:webHidden/>
          </w:rPr>
          <w:instrText xml:space="preserve"> PAGEREF _Toc174963082 \h </w:instrText>
        </w:r>
        <w:r w:rsidR="00B91919">
          <w:rPr>
            <w:webHidden/>
          </w:rPr>
        </w:r>
        <w:r w:rsidR="00B91919">
          <w:rPr>
            <w:webHidden/>
          </w:rPr>
          <w:fldChar w:fldCharType="separate"/>
        </w:r>
        <w:r w:rsidR="00B91919">
          <w:rPr>
            <w:webHidden/>
          </w:rPr>
          <w:t>18</w:t>
        </w:r>
        <w:r w:rsidR="00B91919">
          <w:rPr>
            <w:webHidden/>
          </w:rPr>
          <w:fldChar w:fldCharType="end"/>
        </w:r>
      </w:hyperlink>
    </w:p>
    <w:p w14:paraId="2DDA3C03" w14:textId="7CA071C4"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83" w:history="1">
        <w:r w:rsidR="00B91919" w:rsidRPr="00951DC9">
          <w:rPr>
            <w:rStyle w:val="Hyperlink"/>
          </w:rPr>
          <w:t>Appendix 2: Growth charts</w:t>
        </w:r>
        <w:r w:rsidR="00B91919">
          <w:rPr>
            <w:webHidden/>
          </w:rPr>
          <w:tab/>
        </w:r>
        <w:r w:rsidR="00B91919">
          <w:rPr>
            <w:webHidden/>
          </w:rPr>
          <w:fldChar w:fldCharType="begin"/>
        </w:r>
        <w:r w:rsidR="00B91919">
          <w:rPr>
            <w:webHidden/>
          </w:rPr>
          <w:instrText xml:space="preserve"> PAGEREF _Toc174963083 \h </w:instrText>
        </w:r>
        <w:r w:rsidR="00B91919">
          <w:rPr>
            <w:webHidden/>
          </w:rPr>
        </w:r>
        <w:r w:rsidR="00B91919">
          <w:rPr>
            <w:webHidden/>
          </w:rPr>
          <w:fldChar w:fldCharType="separate"/>
        </w:r>
        <w:r w:rsidR="00B91919">
          <w:rPr>
            <w:webHidden/>
          </w:rPr>
          <w:t>20</w:t>
        </w:r>
        <w:r w:rsidR="00B91919">
          <w:rPr>
            <w:webHidden/>
          </w:rPr>
          <w:fldChar w:fldCharType="end"/>
        </w:r>
      </w:hyperlink>
    </w:p>
    <w:p w14:paraId="283D1316" w14:textId="0A0BDE16"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84" w:history="1">
        <w:r w:rsidR="00B91919" w:rsidRPr="00951DC9">
          <w:rPr>
            <w:rStyle w:val="Hyperlink"/>
          </w:rPr>
          <w:t>Appendix 3: Attachments</w:t>
        </w:r>
        <w:r w:rsidR="00B91919">
          <w:rPr>
            <w:webHidden/>
          </w:rPr>
          <w:tab/>
        </w:r>
        <w:r w:rsidR="00B91919">
          <w:rPr>
            <w:webHidden/>
          </w:rPr>
          <w:fldChar w:fldCharType="begin"/>
        </w:r>
        <w:r w:rsidR="00B91919">
          <w:rPr>
            <w:webHidden/>
          </w:rPr>
          <w:instrText xml:space="preserve"> PAGEREF _Toc174963084 \h </w:instrText>
        </w:r>
        <w:r w:rsidR="00B91919">
          <w:rPr>
            <w:webHidden/>
          </w:rPr>
        </w:r>
        <w:r w:rsidR="00B91919">
          <w:rPr>
            <w:webHidden/>
          </w:rPr>
          <w:fldChar w:fldCharType="separate"/>
        </w:r>
        <w:r w:rsidR="00B91919">
          <w:rPr>
            <w:webHidden/>
          </w:rPr>
          <w:t>20</w:t>
        </w:r>
        <w:r w:rsidR="00B91919">
          <w:rPr>
            <w:webHidden/>
          </w:rPr>
          <w:fldChar w:fldCharType="end"/>
        </w:r>
      </w:hyperlink>
    </w:p>
    <w:p w14:paraId="4A11FE38" w14:textId="3D8B7D7F"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5" w:history="1">
        <w:r w:rsidR="00B91919" w:rsidRPr="00951DC9">
          <w:rPr>
            <w:rStyle w:val="Hyperlink"/>
          </w:rPr>
          <w:t>Add attachments</w:t>
        </w:r>
        <w:r w:rsidR="00B91919">
          <w:rPr>
            <w:webHidden/>
          </w:rPr>
          <w:tab/>
        </w:r>
        <w:r w:rsidR="00B91919">
          <w:rPr>
            <w:webHidden/>
          </w:rPr>
          <w:fldChar w:fldCharType="begin"/>
        </w:r>
        <w:r w:rsidR="00B91919">
          <w:rPr>
            <w:webHidden/>
          </w:rPr>
          <w:instrText xml:space="preserve"> PAGEREF _Toc174963085 \h </w:instrText>
        </w:r>
        <w:r w:rsidR="00B91919">
          <w:rPr>
            <w:webHidden/>
          </w:rPr>
        </w:r>
        <w:r w:rsidR="00B91919">
          <w:rPr>
            <w:webHidden/>
          </w:rPr>
          <w:fldChar w:fldCharType="separate"/>
        </w:r>
        <w:r w:rsidR="00B91919">
          <w:rPr>
            <w:webHidden/>
          </w:rPr>
          <w:t>20</w:t>
        </w:r>
        <w:r w:rsidR="00B91919">
          <w:rPr>
            <w:webHidden/>
          </w:rPr>
          <w:fldChar w:fldCharType="end"/>
        </w:r>
      </w:hyperlink>
    </w:p>
    <w:p w14:paraId="2F529245" w14:textId="6985CB24"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6" w:history="1">
        <w:r w:rsidR="00B91919" w:rsidRPr="00951DC9">
          <w:rPr>
            <w:rStyle w:val="Hyperlink"/>
          </w:rPr>
          <w:t>View attachments</w:t>
        </w:r>
        <w:r w:rsidR="00B91919">
          <w:rPr>
            <w:webHidden/>
          </w:rPr>
          <w:tab/>
        </w:r>
        <w:r w:rsidR="00B91919">
          <w:rPr>
            <w:webHidden/>
          </w:rPr>
          <w:fldChar w:fldCharType="begin"/>
        </w:r>
        <w:r w:rsidR="00B91919">
          <w:rPr>
            <w:webHidden/>
          </w:rPr>
          <w:instrText xml:space="preserve"> PAGEREF _Toc174963086 \h </w:instrText>
        </w:r>
        <w:r w:rsidR="00B91919">
          <w:rPr>
            <w:webHidden/>
          </w:rPr>
        </w:r>
        <w:r w:rsidR="00B91919">
          <w:rPr>
            <w:webHidden/>
          </w:rPr>
          <w:fldChar w:fldCharType="separate"/>
        </w:r>
        <w:r w:rsidR="00B91919">
          <w:rPr>
            <w:webHidden/>
          </w:rPr>
          <w:t>20</w:t>
        </w:r>
        <w:r w:rsidR="00B91919">
          <w:rPr>
            <w:webHidden/>
          </w:rPr>
          <w:fldChar w:fldCharType="end"/>
        </w:r>
      </w:hyperlink>
    </w:p>
    <w:p w14:paraId="0DC23870" w14:textId="19C5E248" w:rsidR="00B9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4963087" w:history="1">
        <w:r w:rsidR="00B91919" w:rsidRPr="00951DC9">
          <w:rPr>
            <w:rStyle w:val="Hyperlink"/>
          </w:rPr>
          <w:t>Appendix 4: Flags and alerts</w:t>
        </w:r>
        <w:r w:rsidR="00B91919">
          <w:rPr>
            <w:webHidden/>
          </w:rPr>
          <w:tab/>
        </w:r>
        <w:r w:rsidR="00B91919">
          <w:rPr>
            <w:webHidden/>
          </w:rPr>
          <w:fldChar w:fldCharType="begin"/>
        </w:r>
        <w:r w:rsidR="00B91919">
          <w:rPr>
            <w:webHidden/>
          </w:rPr>
          <w:instrText xml:space="preserve"> PAGEREF _Toc174963087 \h </w:instrText>
        </w:r>
        <w:r w:rsidR="00B91919">
          <w:rPr>
            <w:webHidden/>
          </w:rPr>
        </w:r>
        <w:r w:rsidR="00B91919">
          <w:rPr>
            <w:webHidden/>
          </w:rPr>
          <w:fldChar w:fldCharType="separate"/>
        </w:r>
        <w:r w:rsidR="00B91919">
          <w:rPr>
            <w:webHidden/>
          </w:rPr>
          <w:t>22</w:t>
        </w:r>
        <w:r w:rsidR="00B91919">
          <w:rPr>
            <w:webHidden/>
          </w:rPr>
          <w:fldChar w:fldCharType="end"/>
        </w:r>
      </w:hyperlink>
    </w:p>
    <w:p w14:paraId="6EFBCC38" w14:textId="45835469"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8" w:history="1">
        <w:r w:rsidR="00B91919" w:rsidRPr="00951DC9">
          <w:rPr>
            <w:rStyle w:val="Hyperlink"/>
          </w:rPr>
          <w:t>Add flags and alerts</w:t>
        </w:r>
        <w:r w:rsidR="00B91919">
          <w:rPr>
            <w:webHidden/>
          </w:rPr>
          <w:tab/>
        </w:r>
        <w:r w:rsidR="00B91919">
          <w:rPr>
            <w:webHidden/>
          </w:rPr>
          <w:fldChar w:fldCharType="begin"/>
        </w:r>
        <w:r w:rsidR="00B91919">
          <w:rPr>
            <w:webHidden/>
          </w:rPr>
          <w:instrText xml:space="preserve"> PAGEREF _Toc174963088 \h </w:instrText>
        </w:r>
        <w:r w:rsidR="00B91919">
          <w:rPr>
            <w:webHidden/>
          </w:rPr>
        </w:r>
        <w:r w:rsidR="00B91919">
          <w:rPr>
            <w:webHidden/>
          </w:rPr>
          <w:fldChar w:fldCharType="separate"/>
        </w:r>
        <w:r w:rsidR="00B91919">
          <w:rPr>
            <w:webHidden/>
          </w:rPr>
          <w:t>22</w:t>
        </w:r>
        <w:r w:rsidR="00B91919">
          <w:rPr>
            <w:webHidden/>
          </w:rPr>
          <w:fldChar w:fldCharType="end"/>
        </w:r>
      </w:hyperlink>
    </w:p>
    <w:p w14:paraId="4CD66EA3" w14:textId="150E2753"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89" w:history="1">
        <w:r w:rsidR="00B91919" w:rsidRPr="00951DC9">
          <w:rPr>
            <w:rStyle w:val="Hyperlink"/>
          </w:rPr>
          <w:t>Remove flags and alerts</w:t>
        </w:r>
        <w:r w:rsidR="00B91919">
          <w:rPr>
            <w:webHidden/>
          </w:rPr>
          <w:tab/>
        </w:r>
        <w:r w:rsidR="00B91919">
          <w:rPr>
            <w:webHidden/>
          </w:rPr>
          <w:fldChar w:fldCharType="begin"/>
        </w:r>
        <w:r w:rsidR="00B91919">
          <w:rPr>
            <w:webHidden/>
          </w:rPr>
          <w:instrText xml:space="preserve"> PAGEREF _Toc174963089 \h </w:instrText>
        </w:r>
        <w:r w:rsidR="00B91919">
          <w:rPr>
            <w:webHidden/>
          </w:rPr>
        </w:r>
        <w:r w:rsidR="00B91919">
          <w:rPr>
            <w:webHidden/>
          </w:rPr>
          <w:fldChar w:fldCharType="separate"/>
        </w:r>
        <w:r w:rsidR="00B91919">
          <w:rPr>
            <w:webHidden/>
          </w:rPr>
          <w:t>22</w:t>
        </w:r>
        <w:r w:rsidR="00B91919">
          <w:rPr>
            <w:webHidden/>
          </w:rPr>
          <w:fldChar w:fldCharType="end"/>
        </w:r>
      </w:hyperlink>
    </w:p>
    <w:p w14:paraId="595F4B70" w14:textId="09FB5F39"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90" w:history="1">
        <w:r w:rsidR="00B91919" w:rsidRPr="00951DC9">
          <w:rPr>
            <w:rStyle w:val="Hyperlink"/>
          </w:rPr>
          <w:t>Flags and alerts colour legend</w:t>
        </w:r>
        <w:r w:rsidR="00B91919">
          <w:rPr>
            <w:webHidden/>
          </w:rPr>
          <w:tab/>
        </w:r>
        <w:r w:rsidR="00B91919">
          <w:rPr>
            <w:webHidden/>
          </w:rPr>
          <w:fldChar w:fldCharType="begin"/>
        </w:r>
        <w:r w:rsidR="00B91919">
          <w:rPr>
            <w:webHidden/>
          </w:rPr>
          <w:instrText xml:space="preserve"> PAGEREF _Toc174963090 \h </w:instrText>
        </w:r>
        <w:r w:rsidR="00B91919">
          <w:rPr>
            <w:webHidden/>
          </w:rPr>
        </w:r>
        <w:r w:rsidR="00B91919">
          <w:rPr>
            <w:webHidden/>
          </w:rPr>
          <w:fldChar w:fldCharType="separate"/>
        </w:r>
        <w:r w:rsidR="00B91919">
          <w:rPr>
            <w:webHidden/>
          </w:rPr>
          <w:t>23</w:t>
        </w:r>
        <w:r w:rsidR="00B91919">
          <w:rPr>
            <w:webHidden/>
          </w:rPr>
          <w:fldChar w:fldCharType="end"/>
        </w:r>
      </w:hyperlink>
    </w:p>
    <w:p w14:paraId="37DDFAEE" w14:textId="32B69557" w:rsidR="00B9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4963091" w:history="1">
        <w:r w:rsidR="00B91919" w:rsidRPr="00951DC9">
          <w:rPr>
            <w:rStyle w:val="Hyperlink"/>
          </w:rPr>
          <w:t>Flags and alerts categories and details</w:t>
        </w:r>
        <w:r w:rsidR="00B91919">
          <w:rPr>
            <w:webHidden/>
          </w:rPr>
          <w:tab/>
        </w:r>
        <w:r w:rsidR="00B91919">
          <w:rPr>
            <w:webHidden/>
          </w:rPr>
          <w:fldChar w:fldCharType="begin"/>
        </w:r>
        <w:r w:rsidR="00B91919">
          <w:rPr>
            <w:webHidden/>
          </w:rPr>
          <w:instrText xml:space="preserve"> PAGEREF _Toc174963091 \h </w:instrText>
        </w:r>
        <w:r w:rsidR="00B91919">
          <w:rPr>
            <w:webHidden/>
          </w:rPr>
        </w:r>
        <w:r w:rsidR="00B91919">
          <w:rPr>
            <w:webHidden/>
          </w:rPr>
          <w:fldChar w:fldCharType="separate"/>
        </w:r>
        <w:r w:rsidR="00B91919">
          <w:rPr>
            <w:webHidden/>
          </w:rPr>
          <w:t>23</w:t>
        </w:r>
        <w:r w:rsidR="00B91919">
          <w:rPr>
            <w:webHidden/>
          </w:rPr>
          <w:fldChar w:fldCharType="end"/>
        </w:r>
      </w:hyperlink>
    </w:p>
    <w:p w14:paraId="7C6E330C" w14:textId="59F03DDF" w:rsidR="007173CA" w:rsidRPr="00DC06E8" w:rsidRDefault="00AD784C" w:rsidP="00DC06E8">
      <w:pPr>
        <w:pStyle w:val="DHHSbody"/>
        <w:spacing w:before="240"/>
        <w:rPr>
          <w:color w:val="007B4B"/>
        </w:rPr>
        <w:sectPr w:rsidR="007173CA" w:rsidRPr="00DC06E8"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r>
        <w:fldChar w:fldCharType="end"/>
      </w:r>
    </w:p>
    <w:p w14:paraId="2A8282BC" w14:textId="77777777" w:rsidR="00CC2EBB" w:rsidRDefault="00CC2EBB" w:rsidP="00CC2EBB">
      <w:pPr>
        <w:pStyle w:val="Heading1"/>
      </w:pPr>
      <w:bookmarkStart w:id="0" w:name="_Toc56406745"/>
      <w:bookmarkStart w:id="1" w:name="_Toc174963048"/>
      <w:r>
        <w:t>Recording universal consultations in CDIS</w:t>
      </w:r>
      <w:bookmarkEnd w:id="0"/>
      <w:bookmarkEnd w:id="1"/>
    </w:p>
    <w:p w14:paraId="2804B9C0" w14:textId="6AD21F52" w:rsidR="00DC06E8" w:rsidRDefault="00DC06E8" w:rsidP="00DC06E8">
      <w:pPr>
        <w:pStyle w:val="DHHSbody"/>
      </w:pPr>
      <w:r>
        <w:t xml:space="preserve">All clients whether a child or adult have a file which looks the same type of client file – always </w:t>
      </w:r>
      <w:r w:rsidRPr="007F1867">
        <w:rPr>
          <w:rStyle w:val="Strong"/>
        </w:rPr>
        <w:t xml:space="preserve">ensure you are in the correct client file </w:t>
      </w:r>
      <w:r>
        <w:rPr>
          <w:rStyle w:val="Strong"/>
        </w:rPr>
        <w:t xml:space="preserve">by checking the top blue ribbon for client details </w:t>
      </w:r>
      <w:r w:rsidRPr="007F1867">
        <w:rPr>
          <w:rStyle w:val="Strong"/>
        </w:rPr>
        <w:t>before entering any data</w:t>
      </w:r>
      <w:r>
        <w:t>.</w:t>
      </w:r>
    </w:p>
    <w:p w14:paraId="4591EFF1" w14:textId="77777777" w:rsidR="00CC2EBB" w:rsidRDefault="00CC2EBB" w:rsidP="00CC2EBB">
      <w:pPr>
        <w:pStyle w:val="DHHSbody"/>
      </w:pPr>
      <w:r>
        <w:t xml:space="preserve">All universal consultations are counted for reporting purposes against the </w:t>
      </w:r>
      <w:r>
        <w:rPr>
          <w:b/>
          <w:bCs/>
        </w:rPr>
        <w:t>child</w:t>
      </w:r>
      <w:r>
        <w:t xml:space="preserve"> record</w:t>
      </w:r>
    </w:p>
    <w:p w14:paraId="0AAED230" w14:textId="77777777" w:rsidR="00CC2EBB" w:rsidRDefault="00CC2EBB" w:rsidP="00CC2EBB">
      <w:pPr>
        <w:pStyle w:val="DHHSbody"/>
      </w:pPr>
      <w:r>
        <w:t xml:space="preserve">All consultations are to be recorded from the </w:t>
      </w:r>
      <w:r>
        <w:rPr>
          <w:b/>
          <w:bCs/>
        </w:rPr>
        <w:t xml:space="preserve">child </w:t>
      </w:r>
      <w:r>
        <w:t xml:space="preserve">record – </w:t>
      </w:r>
      <w:r>
        <w:rPr>
          <w:b/>
          <w:bCs/>
        </w:rPr>
        <w:t xml:space="preserve">only </w:t>
      </w:r>
      <w:r>
        <w:t>in extenuating circumstances should a ‘consultation’ be recorded from the mother’s record.</w:t>
      </w:r>
    </w:p>
    <w:p w14:paraId="6FC2228C" w14:textId="77777777" w:rsidR="00CC2EBB" w:rsidRPr="00434714" w:rsidRDefault="00CC2EBB" w:rsidP="00CC2EBB">
      <w:pPr>
        <w:pStyle w:val="DHHSbody"/>
        <w:pBdr>
          <w:top w:val="single" w:sz="18" w:space="1" w:color="C5511A"/>
          <w:left w:val="single" w:sz="18" w:space="4" w:color="C5511A"/>
          <w:bottom w:val="single" w:sz="18" w:space="1" w:color="C5511A"/>
          <w:right w:val="single" w:sz="18" w:space="4" w:color="C5511A"/>
        </w:pBdr>
        <w:rPr>
          <w:rStyle w:val="Strong"/>
        </w:rPr>
      </w:pPr>
      <w:r w:rsidRPr="00434714">
        <w:rPr>
          <w:rStyle w:val="Strong"/>
        </w:rPr>
        <w:t xml:space="preserve">Exceptions: </w:t>
      </w:r>
    </w:p>
    <w:p w14:paraId="05B44E06"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sidRPr="00434714">
        <w:rPr>
          <w:rStyle w:val="Strong"/>
        </w:rPr>
        <w:t>Antenatal women</w:t>
      </w:r>
      <w:r>
        <w:t xml:space="preserve"> who are not yet mothers. Create client record and </w:t>
      </w:r>
      <w:r w:rsidRPr="007F1867">
        <w:rPr>
          <w:b/>
          <w:bCs/>
        </w:rPr>
        <w:t>open</w:t>
      </w:r>
      <w:r>
        <w:t xml:space="preserve"> for antenatal woman who is receiving MCH service and document activities or services given in that record.</w:t>
      </w:r>
    </w:p>
    <w:p w14:paraId="7121E4B7"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sidRPr="00434714">
        <w:rPr>
          <w:rStyle w:val="Strong"/>
        </w:rPr>
        <w:t>“Sleep and settling - Outreach” and “Enhanced MCH”</w:t>
      </w:r>
      <w:r>
        <w:t xml:space="preserve"> follow a different process that results in consultations being recorded for multiple family members. For more information see guidance documents for those programs.</w:t>
      </w:r>
    </w:p>
    <w:p w14:paraId="3C502496" w14:textId="77777777" w:rsidR="00CC2EBB" w:rsidRDefault="00CC2EBB" w:rsidP="00CC2EBB">
      <w:pPr>
        <w:pStyle w:val="DHHSbody"/>
      </w:pPr>
    </w:p>
    <w:p w14:paraId="69985BBE" w14:textId="77777777" w:rsidR="00CC2EBB" w:rsidRDefault="00CC2EBB" w:rsidP="00CC2EBB">
      <w:pPr>
        <w:pStyle w:val="DHHSbody"/>
      </w:pPr>
      <w:r>
        <w:t xml:space="preserve">The following should be recorded in the </w:t>
      </w:r>
      <w:r>
        <w:rPr>
          <w:b/>
          <w:bCs/>
        </w:rPr>
        <w:t>child</w:t>
      </w:r>
      <w:r w:rsidRPr="007F1867">
        <w:rPr>
          <w:b/>
          <w:bCs/>
        </w:rPr>
        <w:t xml:space="preserve"> r</w:t>
      </w:r>
      <w:r>
        <w:t>ecord:</w:t>
      </w:r>
    </w:p>
    <w:p w14:paraId="15046C48" w14:textId="77777777" w:rsidR="00CC2EBB" w:rsidRDefault="00CC2EBB" w:rsidP="00CC2EBB">
      <w:pPr>
        <w:pStyle w:val="DHHSbullet1"/>
      </w:pPr>
      <w:r>
        <w:rPr>
          <w:b/>
          <w:bCs/>
        </w:rPr>
        <w:t>all</w:t>
      </w:r>
      <w:r>
        <w:t xml:space="preserve"> KAS, additional, outreach and telephone consultations (including EMCH)</w:t>
      </w:r>
    </w:p>
    <w:p w14:paraId="65BABAFB" w14:textId="77777777" w:rsidR="00CC2EBB" w:rsidRDefault="00CC2EBB" w:rsidP="00CC2EBB">
      <w:pPr>
        <w:pStyle w:val="DHHSbullet1"/>
      </w:pPr>
      <w:r>
        <w:rPr>
          <w:b/>
          <w:bCs/>
        </w:rPr>
        <w:t>all</w:t>
      </w:r>
      <w:r>
        <w:t xml:space="preserve"> assessments (including EPDS, family violence, maternal wellbeing)</w:t>
      </w:r>
    </w:p>
    <w:p w14:paraId="47A40B32" w14:textId="77777777" w:rsidR="00CC2EBB" w:rsidRDefault="00CC2EBB" w:rsidP="00CC2EBB">
      <w:pPr>
        <w:pStyle w:val="DHHSbullet1"/>
      </w:pPr>
      <w:r>
        <w:rPr>
          <w:b/>
          <w:bCs/>
        </w:rPr>
        <w:t>all</w:t>
      </w:r>
      <w:r>
        <w:t xml:space="preserve"> referrals </w:t>
      </w:r>
    </w:p>
    <w:p w14:paraId="7B4E5919" w14:textId="406901B0" w:rsidR="00CC2EBB" w:rsidRDefault="00CC2EBB" w:rsidP="00CC2EBB">
      <w:pPr>
        <w:pStyle w:val="DHHSbullet1"/>
      </w:pPr>
      <w:r>
        <w:t>pregnancy and delivery details</w:t>
      </w:r>
      <w:r w:rsidR="00DC06E8">
        <w:t xml:space="preserve"> pertaining to the birth of that child</w:t>
      </w:r>
    </w:p>
    <w:p w14:paraId="07BD0F6B" w14:textId="77777777" w:rsidR="00CC2EBB" w:rsidRDefault="00CC2EBB" w:rsidP="00CC2EBB">
      <w:pPr>
        <w:pStyle w:val="DHHSbodyafterbullets"/>
      </w:pPr>
      <w:r>
        <w:t xml:space="preserve">Any information in these consultations pertaining to the child are to be written in the consultation notes. However, any information pertaining specifically to the mother (for example) should be written in the mother’s record (as a progress note. </w:t>
      </w:r>
    </w:p>
    <w:p w14:paraId="7B052EBE" w14:textId="77777777" w:rsidR="00CC2EBB" w:rsidRDefault="00CC2EBB" w:rsidP="00CC2EBB">
      <w:pPr>
        <w:pStyle w:val="DHHSbodyafterbullets"/>
      </w:pPr>
      <w:r>
        <w:t>For example, a mother telephones to discuss breastfeeding and how she is feeling:</w:t>
      </w:r>
    </w:p>
    <w:p w14:paraId="10DF3C0B" w14:textId="77777777" w:rsidR="00CC2EBB" w:rsidRDefault="00CC2EBB" w:rsidP="00CC2EBB">
      <w:pPr>
        <w:pStyle w:val="DHHSnumberdigit"/>
      </w:pPr>
      <w:r>
        <w:t>Record ‘Telephone Consultation’ in child record – write notes about child and include ‘See M’s notes’</w:t>
      </w:r>
    </w:p>
    <w:p w14:paraId="5F0F1FC7" w14:textId="77777777" w:rsidR="00CC2EBB" w:rsidRDefault="00CC2EBB" w:rsidP="00CC2EBB">
      <w:pPr>
        <w:pStyle w:val="DHHSnumberdigit"/>
      </w:pPr>
      <w:r>
        <w:t>Add note in mother’s record – ‘Phone call received from M today (see child’s notes) – discussed…’</w:t>
      </w:r>
    </w:p>
    <w:p w14:paraId="6242EE75" w14:textId="44CF23CF" w:rsidR="00CC2EBB" w:rsidRDefault="00CC2EBB" w:rsidP="00CC2EBB">
      <w:pPr>
        <w:pStyle w:val="DHHSbodyafterbullets"/>
      </w:pPr>
      <w:r>
        <w:t>Another example, consultation with a mother to enhance parenting capacity for reunification with children:</w:t>
      </w:r>
    </w:p>
    <w:p w14:paraId="3CC2DE30" w14:textId="77777777" w:rsidR="00CC2EBB" w:rsidRDefault="00CC2EBB" w:rsidP="00CC2EBB">
      <w:pPr>
        <w:pStyle w:val="DHHSnumberdigit"/>
        <w:numPr>
          <w:ilvl w:val="0"/>
          <w:numId w:val="10"/>
        </w:numPr>
      </w:pPr>
      <w:r>
        <w:t>Record ‘Additional Consultation’ with reason: ‘Parenting Support’ in youngest child record, ‘Did the client attend this appointment?’ – select ‘Yes’</w:t>
      </w:r>
    </w:p>
    <w:p w14:paraId="1AD2AF8E" w14:textId="77777777" w:rsidR="00CC2EBB" w:rsidRDefault="00CC2EBB" w:rsidP="00CC2EBB">
      <w:pPr>
        <w:pStyle w:val="DHHSnumberdigit"/>
      </w:pPr>
      <w:r>
        <w:t>Write in consultation notes – ‘Child not present - see M’s notes’</w:t>
      </w:r>
    </w:p>
    <w:p w14:paraId="1FA5A571" w14:textId="77777777" w:rsidR="00CC2EBB" w:rsidRDefault="00CC2EBB" w:rsidP="00CC2EBB">
      <w:pPr>
        <w:pStyle w:val="DHHSnumberdigit"/>
      </w:pPr>
      <w:r>
        <w:t>Add note in mother’s record – ‘Consultation with M today (children not present), discussed…’</w:t>
      </w:r>
    </w:p>
    <w:p w14:paraId="2797412D" w14:textId="77777777" w:rsidR="00CC2EBB" w:rsidRDefault="00CC2EBB" w:rsidP="00CC2EBB">
      <w:pPr>
        <w:pStyle w:val="DHHSbody"/>
      </w:pPr>
      <w:r>
        <w:rPr>
          <w:b/>
          <w:bCs/>
        </w:rPr>
        <w:t xml:space="preserve">Note: </w:t>
      </w:r>
      <w:r>
        <w:t xml:space="preserve">For </w:t>
      </w:r>
      <w:r>
        <w:rPr>
          <w:b/>
          <w:bCs/>
        </w:rPr>
        <w:t>all c</w:t>
      </w:r>
      <w:r w:rsidRPr="007A720B">
        <w:rPr>
          <w:b/>
          <w:bCs/>
        </w:rPr>
        <w:t>onsultations</w:t>
      </w:r>
      <w:r>
        <w:t>, it is the MCH Nurse’s responsibility to review and follow-up.</w:t>
      </w:r>
    </w:p>
    <w:p w14:paraId="70AC34E2" w14:textId="77777777" w:rsidR="00CC2EBB" w:rsidRDefault="00CC2EBB" w:rsidP="00CC2EBB">
      <w:pPr>
        <w:pStyle w:val="Heading1"/>
      </w:pPr>
      <w:bookmarkStart w:id="2" w:name="_Toc56406746"/>
      <w:bookmarkStart w:id="3" w:name="_Toc174963049"/>
      <w:r>
        <w:lastRenderedPageBreak/>
        <w:t>Recording Integrated Program consultations in CDIS</w:t>
      </w:r>
      <w:bookmarkEnd w:id="2"/>
      <w:bookmarkEnd w:id="3"/>
    </w:p>
    <w:p w14:paraId="1975C4A1" w14:textId="77777777" w:rsidR="00CC2EBB" w:rsidRDefault="00CC2EBB" w:rsidP="00434714">
      <w:pPr>
        <w:pStyle w:val="DHHSbody"/>
        <w:shd w:val="clear" w:color="auto" w:fill="FFFFFF" w:themeFill="background1"/>
        <w:spacing w:after="0"/>
      </w:pPr>
      <w:r w:rsidRPr="00BF5936">
        <w:t>CDIS ha</w:t>
      </w:r>
      <w:r>
        <w:t>s</w:t>
      </w:r>
      <w:r w:rsidRPr="00BF5936">
        <w:t xml:space="preserve"> been enabled with a range of additional </w:t>
      </w:r>
      <w:r>
        <w:t>capabilities</w:t>
      </w:r>
      <w:r w:rsidRPr="00BF5936">
        <w:t xml:space="preserve"> to support </w:t>
      </w:r>
      <w:r>
        <w:t>specific “Integrated”</w:t>
      </w:r>
      <w:r w:rsidRPr="00BF5936">
        <w:t xml:space="preserve"> programs that </w:t>
      </w:r>
      <w:r>
        <w:t>are delivered in accordance with</w:t>
      </w:r>
      <w:r w:rsidRPr="00BF5936">
        <w:t xml:space="preserve"> a Model of </w:t>
      </w:r>
      <w:r>
        <w:t>C</w:t>
      </w:r>
      <w:r w:rsidRPr="00BF5936">
        <w:t>are</w:t>
      </w:r>
      <w:r>
        <w:t>.</w:t>
      </w:r>
      <w:r w:rsidRPr="00BF5936">
        <w:t xml:space="preserve"> </w:t>
      </w:r>
      <w:r>
        <w:t>There are two Integrated Programs in CDIS, and both have associated consultations:</w:t>
      </w:r>
    </w:p>
    <w:p w14:paraId="56051826" w14:textId="77777777" w:rsidR="00CC2EBB" w:rsidRDefault="00CC2EBB" w:rsidP="00434714">
      <w:pPr>
        <w:pStyle w:val="DHHSbullet1"/>
      </w:pPr>
      <w:r>
        <w:t>Sleep and Settling – Outreach</w:t>
      </w:r>
    </w:p>
    <w:p w14:paraId="1C7C4478" w14:textId="77777777" w:rsidR="00CC2EBB" w:rsidRDefault="00CC2EBB" w:rsidP="00434714">
      <w:pPr>
        <w:pStyle w:val="DHHSbullet1"/>
      </w:pPr>
      <w:r>
        <w:t>Enhanced MCH</w:t>
      </w:r>
    </w:p>
    <w:p w14:paraId="665B8130" w14:textId="3897CABB" w:rsidR="00CC2EBB" w:rsidRDefault="00CC2EBB" w:rsidP="00434714">
      <w:pPr>
        <w:pStyle w:val="DHHSbody"/>
        <w:shd w:val="clear" w:color="auto" w:fill="FFFFFF" w:themeFill="background1"/>
        <w:spacing w:after="0"/>
      </w:pPr>
      <w:r>
        <w:t>CDIS will not allow you to save a new “Sleep and settling - Outreach” or “Enhanced MCH” consultation unless it is in the client health record of a parent/carer who</w:t>
      </w:r>
      <w:r w:rsidR="00DC06E8">
        <w:t xml:space="preserve"> is usually a Primary Carer Giver known as the</w:t>
      </w:r>
      <w:r>
        <w:t xml:space="preserve"> Lead Client in an active Integrated Program.</w:t>
      </w:r>
    </w:p>
    <w:p w14:paraId="5F780738" w14:textId="77777777" w:rsidR="00CC2EBB" w:rsidRDefault="00CC2EBB" w:rsidP="00434714">
      <w:pPr>
        <w:pStyle w:val="DHHSbody"/>
        <w:shd w:val="clear" w:color="auto" w:fill="FFFFFF" w:themeFill="background1"/>
        <w:spacing w:after="0"/>
      </w:pPr>
      <w:r w:rsidRPr="00ED361A">
        <w:t>For more information see guidance documents for those programs.</w:t>
      </w:r>
    </w:p>
    <w:p w14:paraId="1AB9E80E" w14:textId="77777777" w:rsidR="00CC2EBB" w:rsidRDefault="00CC2EBB" w:rsidP="00CC2EBB">
      <w:pPr>
        <w:pStyle w:val="Heading1"/>
      </w:pPr>
      <w:bookmarkStart w:id="4" w:name="_Toc56406747"/>
      <w:bookmarkStart w:id="5" w:name="_Toc174963050"/>
      <w:r>
        <w:t>Initial contact following birth notification</w:t>
      </w:r>
      <w:bookmarkEnd w:id="4"/>
      <w:bookmarkEnd w:id="5"/>
    </w:p>
    <w:p w14:paraId="69082C76" w14:textId="77777777" w:rsidR="00CC2EBB" w:rsidRDefault="00CC2EBB" w:rsidP="00CC2EBB">
      <w:pPr>
        <w:pStyle w:val="DHHSnumberdigit"/>
        <w:numPr>
          <w:ilvl w:val="0"/>
          <w:numId w:val="31"/>
        </w:numPr>
      </w:pPr>
      <w:r>
        <w:t>From the Home (search) screen, open the ‘General’ menu and select ‘Birth Notifications List’.</w:t>
      </w:r>
    </w:p>
    <w:p w14:paraId="799EA0BA" w14:textId="77777777" w:rsidR="00CC2EBB" w:rsidRDefault="00CC2EBB" w:rsidP="00CC2EBB">
      <w:pPr>
        <w:pStyle w:val="DHHSnumberdigit"/>
      </w:pPr>
      <w:r>
        <w:t>Select site from look-up list</w:t>
      </w:r>
    </w:p>
    <w:p w14:paraId="5588F50F" w14:textId="77777777" w:rsidR="00CC2EBB" w:rsidRDefault="00CC2EBB" w:rsidP="00CC2EBB">
      <w:pPr>
        <w:pStyle w:val="DHHSnumberdigit"/>
      </w:pPr>
      <w:r>
        <w:t>Select ‘Single’ radio button</w:t>
      </w:r>
    </w:p>
    <w:p w14:paraId="022E1319" w14:textId="77777777" w:rsidR="00CC2EBB" w:rsidRDefault="00CC2EBB" w:rsidP="00CC2EBB">
      <w:pPr>
        <w:pStyle w:val="DHHSnumberdigit"/>
      </w:pPr>
      <w:r>
        <w:t>Select ‘Search’ button</w:t>
      </w:r>
    </w:p>
    <w:p w14:paraId="3C9F66F8" w14:textId="77777777" w:rsidR="00CC2EBB" w:rsidRDefault="00CC2EBB" w:rsidP="00CC2EBB">
      <w:pPr>
        <w:pStyle w:val="DHHSnumberdigit"/>
      </w:pPr>
      <w:r>
        <w:t>Select ‘Client to h/v’ checkbox to tick</w:t>
      </w:r>
    </w:p>
    <w:p w14:paraId="4A3E1D79" w14:textId="77777777" w:rsidR="00CC2EBB" w:rsidRDefault="00CC2EBB" w:rsidP="00CC2EBB">
      <w:pPr>
        <w:pStyle w:val="DHHSnumberdigit"/>
      </w:pPr>
      <w:r>
        <w:t>In the ‘Offer of a home visit’ screen, go to ‘Contact Attempt Details</w:t>
      </w:r>
    </w:p>
    <w:p w14:paraId="4BFD9295" w14:textId="77777777" w:rsidR="00CC2EBB" w:rsidRDefault="00CC2EBB" w:rsidP="00CC2EBB">
      <w:pPr>
        <w:pStyle w:val="DHHSnumberdigit"/>
      </w:pPr>
      <w:r>
        <w:t>Date of attempt: Enter using digits or down arrow (including AM or PM)</w:t>
      </w:r>
    </w:p>
    <w:p w14:paraId="59ED3FFC" w14:textId="77777777" w:rsidR="00CC2EBB" w:rsidRDefault="00CC2EBB" w:rsidP="00CC2EBB">
      <w:pPr>
        <w:pStyle w:val="DHHSnumberdigit"/>
      </w:pPr>
      <w:r>
        <w:t xml:space="preserve">Appointment offered from this contact: Select ‘Yes’ if appointment offered and go to </w:t>
      </w:r>
      <w:proofErr w:type="gramStart"/>
      <w:r>
        <w:t>step .</w:t>
      </w:r>
      <w:proofErr w:type="gramEnd"/>
      <w:r>
        <w:t xml:space="preserve"> If appointment </w:t>
      </w:r>
      <w:r>
        <w:rPr>
          <w:b/>
          <w:bCs/>
        </w:rPr>
        <w:t xml:space="preserve">not </w:t>
      </w:r>
      <w:r>
        <w:t>offered, select ‘No’ and continue</w:t>
      </w:r>
    </w:p>
    <w:p w14:paraId="7DBC88ED" w14:textId="77777777" w:rsidR="00CC2EBB" w:rsidRDefault="00CC2EBB" w:rsidP="00CC2EBB">
      <w:pPr>
        <w:pStyle w:val="DHHSnumberdigit"/>
      </w:pPr>
      <w:r>
        <w:t>Record your attempt to offer contact and the method: Type in free text field</w:t>
      </w:r>
    </w:p>
    <w:p w14:paraId="44DDD8E5" w14:textId="77777777" w:rsidR="00CC2EBB" w:rsidRDefault="00CC2EBB" w:rsidP="00CC2EBB">
      <w:pPr>
        <w:pStyle w:val="DHHSnumberdigit"/>
      </w:pPr>
      <w:r>
        <w:t>Duration: Select from look-up list</w:t>
      </w:r>
    </w:p>
    <w:p w14:paraId="0DD69925" w14:textId="77777777" w:rsidR="00CC2EBB" w:rsidRDefault="00CC2EBB" w:rsidP="00CC2EBB">
      <w:pPr>
        <w:pStyle w:val="DHHSnumberdigit"/>
      </w:pPr>
      <w:r>
        <w:t>Outcome: Pick by selecting radio button</w:t>
      </w:r>
    </w:p>
    <w:p w14:paraId="7CBDCCA5" w14:textId="77777777" w:rsidR="00CC2EBB" w:rsidRDefault="00CC2EBB" w:rsidP="008F1F50">
      <w:pPr>
        <w:pStyle w:val="DHHSbullet1"/>
      </w:pPr>
      <w:r>
        <w:t>Recontact to offer home visit: Enter date using digits or calendar box</w:t>
      </w:r>
    </w:p>
    <w:p w14:paraId="1860DC97" w14:textId="77777777" w:rsidR="00CC2EBB" w:rsidRDefault="00CC2EBB" w:rsidP="008F1F50">
      <w:pPr>
        <w:pStyle w:val="DHHSbullet1"/>
      </w:pPr>
      <w:r>
        <w:t xml:space="preserve">Move to </w:t>
      </w:r>
      <w:r w:rsidRPr="007A720B">
        <w:rPr>
          <w:b/>
          <w:bCs/>
        </w:rPr>
        <w:t>active list</w:t>
      </w:r>
      <w:r>
        <w:t xml:space="preserve">, no appointment: </w:t>
      </w:r>
      <w:r w:rsidRPr="007A720B">
        <w:rPr>
          <w:b/>
          <w:bCs/>
        </w:rPr>
        <w:t>only</w:t>
      </w:r>
      <w:r>
        <w:t xml:space="preserve"> </w:t>
      </w:r>
      <w:r w:rsidRPr="007A720B">
        <w:rPr>
          <w:b/>
          <w:bCs/>
        </w:rPr>
        <w:t xml:space="preserve">use in extenuating circumstances </w:t>
      </w:r>
      <w:r>
        <w:rPr>
          <w:b/>
          <w:bCs/>
        </w:rPr>
        <w:t>and</w:t>
      </w:r>
      <w:r w:rsidRPr="007A720B">
        <w:rPr>
          <w:b/>
          <w:bCs/>
        </w:rPr>
        <w:t xml:space="preserve"> document in notes</w:t>
      </w:r>
    </w:p>
    <w:p w14:paraId="56FB5011" w14:textId="452522A4" w:rsidR="00CC2EBB" w:rsidRDefault="00CC2EBB" w:rsidP="008F1F50">
      <w:pPr>
        <w:pStyle w:val="DHHSbullet1"/>
      </w:pPr>
      <w:r>
        <w:t xml:space="preserve">Transfer this client to the </w:t>
      </w:r>
      <w:r>
        <w:rPr>
          <w:b/>
          <w:bCs/>
        </w:rPr>
        <w:t>BN</w:t>
      </w:r>
      <w:r w:rsidRPr="007A720B">
        <w:rPr>
          <w:b/>
          <w:bCs/>
        </w:rPr>
        <w:t xml:space="preserve"> lis</w:t>
      </w:r>
      <w:r>
        <w:rPr>
          <w:b/>
          <w:bCs/>
        </w:rPr>
        <w:t>t</w:t>
      </w:r>
      <w:r>
        <w:t xml:space="preserve"> at…: Select site from look-up </w:t>
      </w:r>
      <w:r w:rsidR="00DC06E8">
        <w:t>list. This is only within your own Council.</w:t>
      </w:r>
    </w:p>
    <w:p w14:paraId="07C0DCB9" w14:textId="56C1CEA6" w:rsidR="00DC06E8" w:rsidRDefault="00DC06E8" w:rsidP="008F1F50">
      <w:pPr>
        <w:pStyle w:val="DHHSbullet1"/>
      </w:pPr>
      <w:r>
        <w:t xml:space="preserve">Unable to contact, close file: </w:t>
      </w:r>
      <w:r w:rsidRPr="007A720B">
        <w:rPr>
          <w:b/>
          <w:bCs/>
        </w:rPr>
        <w:t>do not use</w:t>
      </w:r>
      <w:r>
        <w:rPr>
          <w:b/>
          <w:bCs/>
        </w:rPr>
        <w:t xml:space="preserve"> this reason unless you have exhausted all means of contacting the family including</w:t>
      </w:r>
      <w:r w:rsidRPr="007A720B">
        <w:rPr>
          <w:b/>
          <w:bCs/>
        </w:rPr>
        <w:t xml:space="preserve"> contact</w:t>
      </w:r>
      <w:r>
        <w:rPr>
          <w:b/>
          <w:bCs/>
        </w:rPr>
        <w:t>ing the</w:t>
      </w:r>
      <w:r w:rsidRPr="007A720B">
        <w:rPr>
          <w:b/>
          <w:bCs/>
        </w:rPr>
        <w:t xml:space="preserve"> hospital</w:t>
      </w:r>
      <w:r>
        <w:rPr>
          <w:b/>
          <w:bCs/>
        </w:rPr>
        <w:t xml:space="preserve"> and Midwifery Domiciliary Service.  </w:t>
      </w:r>
      <w:bookmarkStart w:id="6" w:name="_Hlk57441751"/>
      <w:r>
        <w:rPr>
          <w:b/>
          <w:bCs/>
        </w:rPr>
        <w:t>Follow your local Council policies for further actions.</w:t>
      </w:r>
    </w:p>
    <w:bookmarkEnd w:id="6"/>
    <w:p w14:paraId="3DC6ADA7" w14:textId="77777777" w:rsidR="00CC2EBB" w:rsidRDefault="00CC2EBB" w:rsidP="008F1F50">
      <w:pPr>
        <w:pStyle w:val="DHHSbullet1"/>
      </w:pPr>
      <w:r>
        <w:t>Client deceased, close file: Enter deceased date using digits or calendar box, enter deceased notes in free text field if relevant</w:t>
      </w:r>
    </w:p>
    <w:p w14:paraId="0A00AFD9" w14:textId="0EDB3F64" w:rsidR="00CC2EBB" w:rsidRDefault="00CC2EBB" w:rsidP="008F1F50">
      <w:pPr>
        <w:pStyle w:val="DHHSbullet1"/>
      </w:pPr>
      <w:r>
        <w:t>Other, close file: Document in free text field above ‘Other reason’ (see note)</w:t>
      </w:r>
      <w:r w:rsidR="00DC06E8">
        <w:t xml:space="preserve"> </w:t>
      </w:r>
      <w:r w:rsidR="00DC06E8">
        <w:rPr>
          <w:b/>
          <w:bCs/>
        </w:rPr>
        <w:t>Follow your local Council policies for further actions.</w:t>
      </w:r>
    </w:p>
    <w:p w14:paraId="5766C995" w14:textId="77777777" w:rsidR="00CC2EBB" w:rsidRPr="006F4CB6" w:rsidRDefault="00CC2EBB" w:rsidP="00CC2EBB">
      <w:pPr>
        <w:pStyle w:val="DHHSnumberdigit"/>
      </w:pPr>
      <w:r>
        <w:t xml:space="preserve">In ‘Home visit risks’, select ‘Show </w:t>
      </w:r>
      <w:proofErr w:type="gramStart"/>
      <w:r>
        <w:t>Pre Home Visit</w:t>
      </w:r>
      <w:proofErr w:type="gramEnd"/>
      <w:r>
        <w:t xml:space="preserve"> Safety Assessment’ button</w:t>
      </w:r>
    </w:p>
    <w:p w14:paraId="1D504A59" w14:textId="77777777" w:rsidR="00CC2EBB" w:rsidRDefault="00CC2EBB" w:rsidP="00CC2EBB">
      <w:pPr>
        <w:pStyle w:val="DHHSnumberdigit"/>
      </w:pPr>
      <w:r>
        <w:t>In the ‘</w:t>
      </w:r>
      <w:proofErr w:type="gramStart"/>
      <w:r>
        <w:t>Pre Home Visit</w:t>
      </w:r>
      <w:proofErr w:type="gramEnd"/>
      <w:r>
        <w:t xml:space="preserve"> Safety Assessment’ pop-up box:</w:t>
      </w:r>
    </w:p>
    <w:p w14:paraId="2C40FD6B" w14:textId="77777777" w:rsidR="00CC2EBB" w:rsidRDefault="00CC2EBB" w:rsidP="008F1F50">
      <w:pPr>
        <w:pStyle w:val="DHHSbullet1"/>
      </w:pPr>
      <w:r>
        <w:t>Date: Enter using digits or Calendar Box</w:t>
      </w:r>
    </w:p>
    <w:p w14:paraId="5446B77B" w14:textId="5EC441D9" w:rsidR="00CC2EBB" w:rsidRDefault="00CC2EBB" w:rsidP="008F1F50">
      <w:pPr>
        <w:pStyle w:val="DHHSbullet1"/>
      </w:pPr>
      <w:r>
        <w:t>Complete assessment: Select radio buttons - pre-populated, edit if required</w:t>
      </w:r>
      <w:r w:rsidR="00DC06E8">
        <w:t xml:space="preserve"> including confirmation of address</w:t>
      </w:r>
    </w:p>
    <w:p w14:paraId="37F9B9B5" w14:textId="77777777" w:rsidR="00CC2EBB" w:rsidRDefault="00CC2EBB" w:rsidP="008F1F50">
      <w:pPr>
        <w:pStyle w:val="DHHSbullet1"/>
      </w:pPr>
      <w:r>
        <w:t>Clinician: Ensure correct, defaults to User</w:t>
      </w:r>
    </w:p>
    <w:p w14:paraId="02562E4C" w14:textId="77777777" w:rsidR="00CC2EBB" w:rsidRDefault="00CC2EBB" w:rsidP="008F1F50">
      <w:pPr>
        <w:pStyle w:val="DHHSbullet1"/>
      </w:pPr>
      <w:r>
        <w:t>Comments: Enter notes if relevant</w:t>
      </w:r>
    </w:p>
    <w:p w14:paraId="3F3ACF69" w14:textId="77777777" w:rsidR="00CC2EBB" w:rsidRDefault="00CC2EBB" w:rsidP="008F1F50">
      <w:pPr>
        <w:pStyle w:val="DHHSbullet1"/>
      </w:pPr>
      <w:r>
        <w:t>Select ‘Save’</w:t>
      </w:r>
    </w:p>
    <w:p w14:paraId="4E33B2A8" w14:textId="345BB691" w:rsidR="00CC2EBB" w:rsidRDefault="00CC2EBB" w:rsidP="008F1F50">
      <w:pPr>
        <w:pStyle w:val="DHHSbullet1"/>
      </w:pPr>
      <w:r>
        <w:lastRenderedPageBreak/>
        <w:t xml:space="preserve">Risk Assessment: </w:t>
      </w:r>
      <w:r w:rsidR="00040CAB">
        <w:t xml:space="preserve">This is a mandatory field. </w:t>
      </w:r>
      <w:r>
        <w:t>Select from look-up list</w:t>
      </w:r>
    </w:p>
    <w:p w14:paraId="3059BAC3" w14:textId="77777777" w:rsidR="00CC2EBB" w:rsidRDefault="00CC2EBB" w:rsidP="008F1F50">
      <w:pPr>
        <w:pStyle w:val="DHHSbullet1"/>
      </w:pPr>
      <w:r>
        <w:t>Comments: Enter in free text field if relevant Issues discussed and outcomes for [Client]</w:t>
      </w:r>
    </w:p>
    <w:p w14:paraId="7D5E9B9C" w14:textId="77777777" w:rsidR="00CC2EBB" w:rsidRDefault="00CC2EBB" w:rsidP="00CC2EBB">
      <w:pPr>
        <w:pStyle w:val="DHHSnumberdigit"/>
      </w:pPr>
      <w:r>
        <w:t xml:space="preserve">In ‘Issues discussed and outcomes for [client], enter notes in free text field if relevant </w:t>
      </w:r>
    </w:p>
    <w:p w14:paraId="3184A888" w14:textId="77777777" w:rsidR="00CC2EBB" w:rsidRDefault="00CC2EBB" w:rsidP="00CC2EBB">
      <w:pPr>
        <w:pStyle w:val="DHHSnumberdigit"/>
      </w:pPr>
      <w:r>
        <w:t>In ‘Outcome for [client]’, select duration from look-up list</w:t>
      </w:r>
    </w:p>
    <w:p w14:paraId="494242CC" w14:textId="77777777" w:rsidR="00CC2EBB" w:rsidRDefault="00CC2EBB" w:rsidP="00CC2EBB">
      <w:pPr>
        <w:pStyle w:val="DHHSnumberdigit"/>
      </w:pPr>
      <w:r>
        <w:t>Outcome: Select by selecting radio button</w:t>
      </w:r>
    </w:p>
    <w:p w14:paraId="0E095A56" w14:textId="77777777" w:rsidR="00CC2EBB" w:rsidRPr="00CA7FCE" w:rsidRDefault="00CC2EBB" w:rsidP="008F1F50">
      <w:pPr>
        <w:pStyle w:val="DHHSbullet1"/>
      </w:pPr>
      <w:r>
        <w:t xml:space="preserve">Make an appointment for selected client: Go </w:t>
      </w:r>
      <w:r w:rsidRPr="00CA7FCE">
        <w:t>to ‘</w:t>
      </w:r>
      <w:hyperlink w:anchor="_Make_an_appointment" w:history="1">
        <w:r w:rsidRPr="00CA7FCE">
          <w:rPr>
            <w:rStyle w:val="Hyperlink"/>
          </w:rPr>
          <w:t>Make an appointment for selected client</w:t>
        </w:r>
      </w:hyperlink>
      <w:r w:rsidRPr="00CA7FCE">
        <w:t>’</w:t>
      </w:r>
    </w:p>
    <w:p w14:paraId="17DB60FF" w14:textId="77777777" w:rsidR="00CC2EBB" w:rsidRDefault="00CC2EBB" w:rsidP="008F1F50">
      <w:pPr>
        <w:pStyle w:val="DHHSbullet1"/>
      </w:pPr>
      <w:r>
        <w:t xml:space="preserve">Move client to </w:t>
      </w:r>
      <w:r w:rsidRPr="00CA7FCE">
        <w:rPr>
          <w:b/>
          <w:bCs/>
        </w:rPr>
        <w:t>active list</w:t>
      </w:r>
      <w:r>
        <w:t xml:space="preserve">, no appointment: </w:t>
      </w:r>
      <w:r w:rsidRPr="00CA7FCE">
        <w:rPr>
          <w:b/>
          <w:bCs/>
        </w:rPr>
        <w:t>only</w:t>
      </w:r>
      <w:r>
        <w:t xml:space="preserve"> select if </w:t>
      </w:r>
      <w:r w:rsidRPr="00CA7FCE">
        <w:rPr>
          <w:b/>
          <w:bCs/>
        </w:rPr>
        <w:t>not</w:t>
      </w:r>
      <w:r>
        <w:t xml:space="preserve"> using CDIS Calendar</w:t>
      </w:r>
    </w:p>
    <w:p w14:paraId="5624E29D" w14:textId="32F5DFA5" w:rsidR="00CC2EBB" w:rsidRDefault="00CC2EBB" w:rsidP="008F1F50">
      <w:pPr>
        <w:pStyle w:val="DHHSbullet1"/>
      </w:pPr>
      <w:r>
        <w:t>Services declined, close file: Document in free text field above ‘Service decline’ (see following)</w:t>
      </w:r>
      <w:r w:rsidR="00040CAB">
        <w:t xml:space="preserve">. </w:t>
      </w:r>
      <w:r w:rsidR="00040CAB">
        <w:rPr>
          <w:b/>
          <w:bCs/>
        </w:rPr>
        <w:t>Follow your local Council policies for further actions.</w:t>
      </w:r>
    </w:p>
    <w:p w14:paraId="601681EA" w14:textId="77777777" w:rsidR="00CC2EBB" w:rsidRDefault="00CC2EBB" w:rsidP="008F1F50">
      <w:pPr>
        <w:pStyle w:val="DHHSbullet1"/>
      </w:pPr>
      <w:r>
        <w:t>Selected client deceased, close file: Enter deceased date using digits or calendar box, enter deceased notes in free text field if relevant</w:t>
      </w:r>
    </w:p>
    <w:p w14:paraId="5A82E8E4" w14:textId="77777777" w:rsidR="00CC2EBB" w:rsidRDefault="00CC2EBB" w:rsidP="008F1F50">
      <w:pPr>
        <w:pStyle w:val="DHHSbullet1"/>
      </w:pPr>
      <w:r>
        <w:t>Other, close file: Document in free text field above ‘Other reason’ (see note)</w:t>
      </w:r>
    </w:p>
    <w:p w14:paraId="6B2D4878" w14:textId="77777777" w:rsidR="00CC2EBB" w:rsidRDefault="00CC2EBB" w:rsidP="00CC2EBB">
      <w:pPr>
        <w:pStyle w:val="DHHSbodyafterbullets"/>
      </w:pPr>
      <w:r>
        <w:rPr>
          <w:b/>
          <w:bCs/>
        </w:rPr>
        <w:t xml:space="preserve">Note: </w:t>
      </w:r>
      <w:r>
        <w:t>‘Other’ reasons why a home visit may be declined or not offered:</w:t>
      </w:r>
    </w:p>
    <w:p w14:paraId="43421509" w14:textId="77777777" w:rsidR="00CC2EBB" w:rsidRDefault="00CC2EBB" w:rsidP="00CC2EBB">
      <w:pPr>
        <w:pStyle w:val="DHHSbullet1"/>
      </w:pPr>
      <w:r>
        <w:t>Client has moved interstate</w:t>
      </w:r>
    </w:p>
    <w:p w14:paraId="592DD468" w14:textId="77777777" w:rsidR="00CC2EBB" w:rsidRDefault="00CC2EBB" w:rsidP="00CC2EBB">
      <w:pPr>
        <w:pStyle w:val="DHHSbullet1"/>
      </w:pPr>
      <w:r>
        <w:t>Client has moved overseas</w:t>
      </w:r>
    </w:p>
    <w:p w14:paraId="36666A6C" w14:textId="77777777" w:rsidR="00CC2EBB" w:rsidRDefault="00CC2EBB" w:rsidP="00CC2EBB">
      <w:pPr>
        <w:pStyle w:val="DHHSbullet1"/>
      </w:pPr>
      <w:r>
        <w:t>Client is receiving care from another service provider (such as private midwife care until six weeks of age).</w:t>
      </w:r>
    </w:p>
    <w:p w14:paraId="120D80F6" w14:textId="77777777" w:rsidR="00CC2EBB" w:rsidRDefault="00CC2EBB" w:rsidP="00CC2EBB">
      <w:pPr>
        <w:pStyle w:val="DHHSbodyafterbullets"/>
        <w:pBdr>
          <w:top w:val="single" w:sz="18" w:space="1" w:color="C5511A"/>
          <w:left w:val="single" w:sz="18" w:space="4" w:color="C5511A"/>
          <w:bottom w:val="single" w:sz="18" w:space="1" w:color="C5511A"/>
          <w:right w:val="single" w:sz="18" w:space="4" w:color="C5511A"/>
        </w:pBdr>
      </w:pPr>
      <w:r w:rsidRPr="00CA7FCE">
        <w:rPr>
          <w:b/>
          <w:bCs/>
        </w:rPr>
        <w:t>Current bug</w:t>
      </w:r>
      <w:r>
        <w:t>: When closing a client via ‘Offer of a home visit’ (from ‘Birth Notification List’), a reason for being closed is not documented in the ‘Open/Change/Close Client’ screen.</w:t>
      </w:r>
    </w:p>
    <w:p w14:paraId="2B191B09" w14:textId="77777777" w:rsidR="00CC2EBB" w:rsidRDefault="00CC2EBB" w:rsidP="00CC2EBB">
      <w:pPr>
        <w:pStyle w:val="Heading1"/>
      </w:pPr>
      <w:bookmarkStart w:id="7" w:name="_Make_an_appointment"/>
      <w:bookmarkStart w:id="8" w:name="_Toc56406748"/>
      <w:bookmarkStart w:id="9" w:name="_Toc174963051"/>
      <w:bookmarkEnd w:id="7"/>
      <w:r>
        <w:t>Make an appointment for selected client</w:t>
      </w:r>
      <w:bookmarkEnd w:id="8"/>
      <w:bookmarkEnd w:id="9"/>
    </w:p>
    <w:p w14:paraId="7D2EEE8D" w14:textId="77777777" w:rsidR="00CC2EBB" w:rsidRDefault="00CC2EBB" w:rsidP="00CC2EBB">
      <w:pPr>
        <w:pStyle w:val="DHHSnumberdigit"/>
        <w:numPr>
          <w:ilvl w:val="0"/>
          <w:numId w:val="11"/>
        </w:numPr>
      </w:pPr>
      <w:r>
        <w:t>In ‘Appointment Allocation’:</w:t>
      </w:r>
    </w:p>
    <w:p w14:paraId="0C827F9A" w14:textId="77777777" w:rsidR="00CC2EBB" w:rsidRDefault="00CC2EBB" w:rsidP="00CC2EBB">
      <w:pPr>
        <w:pStyle w:val="DHHSbody"/>
      </w:pPr>
      <w:r>
        <w:t>Council: Defaults to user Council</w:t>
      </w:r>
    </w:p>
    <w:p w14:paraId="0565EB79" w14:textId="77777777" w:rsidR="00CC2EBB" w:rsidRDefault="00CC2EBB" w:rsidP="00CC2EBB">
      <w:pPr>
        <w:pStyle w:val="DHHSbody"/>
      </w:pPr>
      <w:r>
        <w:t>Site: Show sites only</w:t>
      </w:r>
    </w:p>
    <w:p w14:paraId="32074119" w14:textId="77777777" w:rsidR="00CC2EBB" w:rsidRDefault="00CC2EBB" w:rsidP="00CC2EBB">
      <w:pPr>
        <w:pStyle w:val="DHHSbody"/>
      </w:pPr>
      <w:r>
        <w:t>Select appropriate site name in grey (on left-hand side)</w:t>
      </w:r>
    </w:p>
    <w:p w14:paraId="5B592223" w14:textId="77777777" w:rsidR="00CC2EBB" w:rsidRDefault="00CC2EBB" w:rsidP="00CC2EBB">
      <w:pPr>
        <w:pStyle w:val="DHHSnumberdigit"/>
      </w:pPr>
      <w:r>
        <w:t>In the ‘Schedule’ pop-up box:</w:t>
      </w:r>
    </w:p>
    <w:p w14:paraId="057F928D" w14:textId="77777777" w:rsidR="00CC2EBB" w:rsidRDefault="00CC2EBB" w:rsidP="00125379">
      <w:pPr>
        <w:pStyle w:val="DHHSbullet1"/>
      </w:pPr>
      <w:r>
        <w:t>Select Date</w:t>
      </w:r>
    </w:p>
    <w:p w14:paraId="0A25EC0A" w14:textId="77777777" w:rsidR="00CC2EBB" w:rsidRDefault="00CC2EBB" w:rsidP="00125379">
      <w:pPr>
        <w:pStyle w:val="DHHSbullet1"/>
      </w:pPr>
      <w:r>
        <w:t>Ensure Site is correct</w:t>
      </w:r>
    </w:p>
    <w:p w14:paraId="6BDCF3AD" w14:textId="77777777" w:rsidR="00CC2EBB" w:rsidRDefault="00CC2EBB" w:rsidP="00125379">
      <w:pPr>
        <w:pStyle w:val="DHHSbullet1"/>
      </w:pPr>
      <w:r>
        <w:t>Select desired start time – to highlight whole appointment with mouse, click (hold) and drag cursor down for the duration required</w:t>
      </w:r>
    </w:p>
    <w:p w14:paraId="167D2EF5" w14:textId="77777777" w:rsidR="00CC2EBB" w:rsidRPr="006F4CB6" w:rsidRDefault="00CC2EBB" w:rsidP="00125379">
      <w:pPr>
        <w:pStyle w:val="DHHSbullet1"/>
      </w:pPr>
      <w:r>
        <w:t>Open context menu (right mouse click) on highlighted appointment slot and select New Client Appointment</w:t>
      </w:r>
    </w:p>
    <w:p w14:paraId="5B7F3143" w14:textId="77777777" w:rsidR="00CC2EBB" w:rsidRDefault="00CC2EBB" w:rsidP="00CC2EBB">
      <w:pPr>
        <w:pStyle w:val="DHHSnumberdigit"/>
      </w:pPr>
      <w:r>
        <w:t>In the ‘Schedule Appointment’ pop-up box:</w:t>
      </w:r>
    </w:p>
    <w:p w14:paraId="3991C363" w14:textId="77777777" w:rsidR="00CC2EBB" w:rsidRDefault="00CC2EBB" w:rsidP="00125379">
      <w:pPr>
        <w:pStyle w:val="DHHStablebullet1"/>
      </w:pPr>
      <w:r>
        <w:t xml:space="preserve">Client: </w:t>
      </w:r>
      <w:proofErr w:type="gramStart"/>
      <w:r>
        <w:t>Auto-filled</w:t>
      </w:r>
      <w:proofErr w:type="gramEnd"/>
      <w:r>
        <w:t xml:space="preserve"> from Client History</w:t>
      </w:r>
    </w:p>
    <w:p w14:paraId="280183F5" w14:textId="77777777" w:rsidR="00CC2EBB" w:rsidRDefault="00CC2EBB" w:rsidP="00125379">
      <w:pPr>
        <w:pStyle w:val="DHHStablebullet1"/>
      </w:pPr>
      <w:r>
        <w:t>Appointment type: Select ‘Home Visit’ from look-up list</w:t>
      </w:r>
    </w:p>
    <w:p w14:paraId="5D30236C" w14:textId="77777777" w:rsidR="00CC2EBB" w:rsidRDefault="00CC2EBB" w:rsidP="00125379">
      <w:pPr>
        <w:pStyle w:val="DHHStablebullet1"/>
      </w:pPr>
      <w:r>
        <w:t>Start date and time: Ensure this is correct – use digits or to edit</w:t>
      </w:r>
    </w:p>
    <w:p w14:paraId="1ACBC2C6" w14:textId="77777777" w:rsidR="00CC2EBB" w:rsidRDefault="00CC2EBB" w:rsidP="00125379">
      <w:pPr>
        <w:pStyle w:val="DHHStablebullet1"/>
      </w:pPr>
      <w:r>
        <w:t>Site or centre: Site that client is assigned to</w:t>
      </w:r>
    </w:p>
    <w:p w14:paraId="15FBE5EC" w14:textId="77777777" w:rsidR="00CC2EBB" w:rsidRDefault="00CC2EBB" w:rsidP="00125379">
      <w:pPr>
        <w:pStyle w:val="DHHStablebullet1"/>
      </w:pPr>
      <w:r>
        <w:t>Location: Select ‘Client’s Home’ from look-up list</w:t>
      </w:r>
    </w:p>
    <w:p w14:paraId="7BB046DA" w14:textId="77777777" w:rsidR="00CC2EBB" w:rsidRDefault="00CC2EBB" w:rsidP="00125379">
      <w:pPr>
        <w:pStyle w:val="DHHStablebullet1"/>
      </w:pPr>
      <w:r>
        <w:t>Mode: Select ‘Face to face’ from look-up list</w:t>
      </w:r>
    </w:p>
    <w:p w14:paraId="349B1B46" w14:textId="77777777" w:rsidR="00CC2EBB" w:rsidRDefault="00CC2EBB" w:rsidP="00125379">
      <w:pPr>
        <w:pStyle w:val="DHHStablebullet1"/>
      </w:pPr>
      <w:r>
        <w:t>Interpreter required: Auto-filled tick if entered on Client Details screen – untick by selecting again</w:t>
      </w:r>
    </w:p>
    <w:p w14:paraId="3D720C7E" w14:textId="77777777" w:rsidR="00CC2EBB" w:rsidRDefault="00CC2EBB" w:rsidP="00125379">
      <w:pPr>
        <w:pStyle w:val="DHHStablebullet1"/>
      </w:pPr>
      <w:r>
        <w:t>Important note: Select checkbox if required – an icon is displayed on the appointment in calendar</w:t>
      </w:r>
    </w:p>
    <w:p w14:paraId="5B56233A" w14:textId="77777777" w:rsidR="00CC2EBB" w:rsidRDefault="00CC2EBB" w:rsidP="00125379">
      <w:pPr>
        <w:pStyle w:val="DHHStablebullet1"/>
      </w:pPr>
      <w:r>
        <w:t>Notes: Type in free text field if relevant – displayed in calendar’s appointment summary</w:t>
      </w:r>
    </w:p>
    <w:p w14:paraId="12923FAA" w14:textId="77777777" w:rsidR="00CC2EBB" w:rsidRDefault="00CC2EBB" w:rsidP="00125379">
      <w:pPr>
        <w:pStyle w:val="DHHStablebullet1"/>
      </w:pPr>
      <w:r>
        <w:t>Appointment confirmed: Auto-filled tick – appointment is confirmed when making with the client</w:t>
      </w:r>
    </w:p>
    <w:p w14:paraId="0FA11D33" w14:textId="66C79E71" w:rsidR="00CC2EBB" w:rsidRDefault="00CC2EBB" w:rsidP="00125379">
      <w:pPr>
        <w:pStyle w:val="DHHStablebullet1"/>
      </w:pPr>
      <w:r>
        <w:lastRenderedPageBreak/>
        <w:t xml:space="preserve">Immediate send (if appointment is within 3 business days) </w:t>
      </w:r>
      <w:r>
        <w:rPr>
          <w:b/>
          <w:bCs/>
        </w:rPr>
        <w:t xml:space="preserve">or </w:t>
      </w:r>
      <w:r>
        <w:t>Generate reminder (if appointment more than 3 business days away)</w:t>
      </w:r>
      <w:r w:rsidR="00040CAB">
        <w:t>. Normally this is not ticked as you should have verbally confirmed the date and time of the home visit for the client. It is to be ticked for future appointments.</w:t>
      </w:r>
    </w:p>
    <w:p w14:paraId="32E9E919" w14:textId="1E6672B7" w:rsidR="00CC2EBB" w:rsidRDefault="00CC2EBB" w:rsidP="00125379">
      <w:pPr>
        <w:pStyle w:val="DHHStablebullet1"/>
      </w:pPr>
      <w:r>
        <w:t>Select checkbox to select who receives SMS or email reminder – only sent if primary contact or contact has this entered in Client Details</w:t>
      </w:r>
      <w:r w:rsidR="00040CAB">
        <w:t>.  Always check that the correct caregiver is noted to receive the SMS as if the caregiver details are not present or are incorrect, you will need to open the child’s file and correct Relationship for the child. (See instructions below) ***</w:t>
      </w:r>
    </w:p>
    <w:p w14:paraId="52A02711" w14:textId="77777777" w:rsidR="00CC2EBB" w:rsidRDefault="00CC2EBB" w:rsidP="00125379">
      <w:pPr>
        <w:pStyle w:val="DHHStablebullet1"/>
      </w:pPr>
      <w:r>
        <w:t xml:space="preserve">If overriding default SMS or email text, change text as required – </w:t>
      </w:r>
      <w:r>
        <w:rPr>
          <w:b/>
          <w:bCs/>
        </w:rPr>
        <w:t>do not change the fields in square brackets []</w:t>
      </w:r>
    </w:p>
    <w:p w14:paraId="65079FD9" w14:textId="77777777" w:rsidR="00CC2EBB" w:rsidRDefault="00CC2EBB" w:rsidP="00125379">
      <w:pPr>
        <w:pStyle w:val="DHHStablebullet1"/>
      </w:pPr>
      <w:r>
        <w:t>Select ‘Save’</w:t>
      </w:r>
    </w:p>
    <w:p w14:paraId="708C3E84" w14:textId="77777777" w:rsidR="00CC2EBB" w:rsidRDefault="00CC2EBB" w:rsidP="00CC2EBB">
      <w:pPr>
        <w:pStyle w:val="DHHSnumberdigit"/>
      </w:pPr>
      <w:r>
        <w:t>‘Schedule’ pop-up box, navigate to and select ‘Close’ button</w:t>
      </w:r>
    </w:p>
    <w:p w14:paraId="4F47435D" w14:textId="77777777" w:rsidR="00CC2EBB" w:rsidRDefault="00CC2EBB" w:rsidP="00CC2EBB">
      <w:pPr>
        <w:pStyle w:val="DHHSnumberdigit"/>
      </w:pPr>
      <w:r>
        <w:t>In ‘Appointment Allocation’, select ‘Close’ button</w:t>
      </w:r>
    </w:p>
    <w:p w14:paraId="7BF038E6" w14:textId="77777777" w:rsidR="00CC2EBB" w:rsidRDefault="00CC2EBB" w:rsidP="00CC2EBB">
      <w:pPr>
        <w:pStyle w:val="Heading1"/>
      </w:pPr>
      <w:bookmarkStart w:id="10" w:name="_Toc56406749"/>
      <w:bookmarkStart w:id="11" w:name="_Toc174963052"/>
      <w:r w:rsidRPr="00D1575B">
        <w:t xml:space="preserve">All </w:t>
      </w:r>
      <w:r>
        <w:t>c</w:t>
      </w:r>
      <w:r w:rsidRPr="00D1575B">
        <w:t>onsultations</w:t>
      </w:r>
      <w:bookmarkEnd w:id="10"/>
      <w:bookmarkEnd w:id="11"/>
    </w:p>
    <w:p w14:paraId="49C3C1E5"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Always record a DNA via the calendar’s edit function and select ‘Record Did Not Attend’ checkbox.</w:t>
      </w:r>
    </w:p>
    <w:p w14:paraId="75F24F38" w14:textId="77777777" w:rsidR="00CC2EBB" w:rsidRDefault="00CC2EBB" w:rsidP="00CC2EBB">
      <w:pPr>
        <w:pStyle w:val="DHHSnumberdigit"/>
        <w:numPr>
          <w:ilvl w:val="0"/>
          <w:numId w:val="12"/>
        </w:numPr>
      </w:pPr>
      <w:r>
        <w:t>From the ‘Home’ screen, select relevant client appointment</w:t>
      </w:r>
    </w:p>
    <w:p w14:paraId="6BD62029" w14:textId="04D5A97E" w:rsidR="00CC2EBB" w:rsidRDefault="00CC2EBB" w:rsidP="00CC2EBB">
      <w:pPr>
        <w:pStyle w:val="DHHSnumberdigit"/>
        <w:numPr>
          <w:ilvl w:val="0"/>
          <w:numId w:val="12"/>
        </w:numPr>
      </w:pPr>
      <w:r>
        <w:t xml:space="preserve">Select Client </w:t>
      </w:r>
      <w:r w:rsidR="00040CAB">
        <w:t xml:space="preserve">name which is a blue hyperlink </w:t>
      </w:r>
      <w:r>
        <w:t>in Appointment Summary (right-hand side of screen)</w:t>
      </w:r>
    </w:p>
    <w:p w14:paraId="109CB8D0" w14:textId="77777777" w:rsidR="00CC2EBB" w:rsidRDefault="00CC2EBB" w:rsidP="00CC2EBB">
      <w:pPr>
        <w:pStyle w:val="DHHSnumberdigit"/>
      </w:pPr>
      <w:r>
        <w:t>From the CDIS Details (child) screen, open the ‘Clinical Activity’ menu and select ‘Consultations’</w:t>
      </w:r>
    </w:p>
    <w:p w14:paraId="676AB709" w14:textId="77777777" w:rsidR="00CC2EBB" w:rsidRDefault="00CC2EBB" w:rsidP="00CC2EBB">
      <w:pPr>
        <w:pStyle w:val="DHHSnumberdigit"/>
      </w:pPr>
      <w:r>
        <w:t>Select relevant consultation type hyperlink (that is with matching date), such as ‘2 Week Consult’</w:t>
      </w:r>
    </w:p>
    <w:p w14:paraId="03FCCC4F" w14:textId="77777777" w:rsidR="00CC2EBB" w:rsidRDefault="00CC2EBB" w:rsidP="00CC2EBB">
      <w:pPr>
        <w:pStyle w:val="DHHSnumberdigit"/>
      </w:pPr>
      <w:r>
        <w:t>In ‘Child Health Assessment’:</w:t>
      </w:r>
    </w:p>
    <w:p w14:paraId="1436A5BA" w14:textId="77777777" w:rsidR="00CC2EBB" w:rsidRDefault="00CC2EBB" w:rsidP="00125379">
      <w:pPr>
        <w:pStyle w:val="DHHSbullet1"/>
      </w:pPr>
      <w:r>
        <w:t xml:space="preserve">Did the client attend this </w:t>
      </w:r>
      <w:proofErr w:type="gramStart"/>
      <w:r>
        <w:t>appointment?:</w:t>
      </w:r>
      <w:proofErr w:type="gramEnd"/>
      <w:r>
        <w:t xml:space="preserve"> Select ‘Yes’. </w:t>
      </w:r>
      <w:r w:rsidRPr="00002D0C">
        <w:rPr>
          <w:b/>
          <w:bCs/>
        </w:rPr>
        <w:t>Do not select ‘No’</w:t>
      </w:r>
      <w:r>
        <w:t xml:space="preserve"> – if DNA, </w:t>
      </w:r>
      <w:r w:rsidRPr="008552D7">
        <w:t>see ‘</w:t>
      </w:r>
      <w:hyperlink w:anchor="_Did_not_attend" w:history="1">
        <w:r w:rsidRPr="008552D7">
          <w:rPr>
            <w:rStyle w:val="Hyperlink"/>
          </w:rPr>
          <w:t>Did Not Attend</w:t>
        </w:r>
      </w:hyperlink>
      <w:r>
        <w:t>’</w:t>
      </w:r>
    </w:p>
    <w:p w14:paraId="0F809ECC" w14:textId="77777777" w:rsidR="00CC2EBB" w:rsidRDefault="00CC2EBB" w:rsidP="00CC2EBB">
      <w:pPr>
        <w:pStyle w:val="DHHSnumberdigit"/>
      </w:pPr>
      <w:r>
        <w:t>In ‘Assessment Details’, ensure appointment details are correct and edit if required</w:t>
      </w:r>
    </w:p>
    <w:p w14:paraId="5458C3DC" w14:textId="77777777" w:rsidR="00CC2EBB" w:rsidRDefault="00CC2EBB" w:rsidP="00125379">
      <w:pPr>
        <w:pStyle w:val="DHHSbullet1"/>
      </w:pPr>
      <w:r>
        <w:t>Present: Select appropriate checkbox of those present</w:t>
      </w:r>
    </w:p>
    <w:p w14:paraId="6C5EC143" w14:textId="77777777" w:rsidR="00CC2EBB" w:rsidRDefault="00CC2EBB" w:rsidP="00125379">
      <w:pPr>
        <w:pStyle w:val="DHHSbullet1"/>
      </w:pPr>
      <w:r>
        <w:t>If other…: Enter name in free text field and select relationship from look-up list</w:t>
      </w:r>
    </w:p>
    <w:p w14:paraId="0A29083A" w14:textId="2A328DD9" w:rsidR="00CC2EBB" w:rsidRDefault="00CC2EBB" w:rsidP="00CC2EBB">
      <w:pPr>
        <w:pStyle w:val="DHHSnumberdigit"/>
      </w:pPr>
      <w:r>
        <w:t>In ‘Weight and Growth’, complete fields using digits or the arrows</w:t>
      </w:r>
    </w:p>
    <w:p w14:paraId="70787E58" w14:textId="1D339560" w:rsidR="00040CAB" w:rsidRDefault="00040CAB" w:rsidP="00125379">
      <w:pPr>
        <w:pStyle w:val="DHHSnumberdigit"/>
        <w:numPr>
          <w:ilvl w:val="0"/>
          <w:numId w:val="0"/>
        </w:numPr>
        <w:ind w:left="397"/>
      </w:pPr>
      <w:r>
        <w:t>Remember to click out of the weight and height input boxes as it is possible for the weight and height to be altered once you input the data and have not clicked out of the input boxes.</w:t>
      </w:r>
    </w:p>
    <w:p w14:paraId="632D474D" w14:textId="77777777" w:rsidR="00CC2EBB" w:rsidRDefault="00CC2EBB" w:rsidP="00125379">
      <w:pPr>
        <w:pStyle w:val="DHHSbullet1"/>
      </w:pPr>
      <w:r>
        <w:t>‘View History’: Select to view in pop-up box</w:t>
      </w:r>
    </w:p>
    <w:p w14:paraId="5B153195" w14:textId="77777777" w:rsidR="00CC2EBB" w:rsidRPr="006F4CB6" w:rsidRDefault="00CC2EBB" w:rsidP="00125379">
      <w:pPr>
        <w:pStyle w:val="DHHSbullet1"/>
      </w:pPr>
      <w:r>
        <w:t>‘View Growth Chart’: Select to view and print in pop-up box (</w:t>
      </w:r>
      <w:r>
        <w:rPr>
          <w:b/>
          <w:bCs/>
        </w:rPr>
        <w:t>Current bug</w:t>
      </w:r>
      <w:r>
        <w:t>: No client identification on this page)</w:t>
      </w:r>
    </w:p>
    <w:p w14:paraId="571C0E73" w14:textId="77777777" w:rsidR="00CC2EBB" w:rsidRDefault="00CC2EBB" w:rsidP="00CC2EBB">
      <w:pPr>
        <w:pStyle w:val="DHHSnumberdigit"/>
      </w:pPr>
      <w:r>
        <w:t>In ‘Nutrition’, complete fields by using look-up lists</w:t>
      </w:r>
    </w:p>
    <w:p w14:paraId="6A632C23" w14:textId="77777777" w:rsidR="00CC2EBB" w:rsidRDefault="00CC2EBB" w:rsidP="00125379">
      <w:pPr>
        <w:pStyle w:val="DHHSbullet1"/>
      </w:pPr>
      <w:r>
        <w:t>View History</w:t>
      </w:r>
    </w:p>
    <w:p w14:paraId="79A13D29" w14:textId="77777777" w:rsidR="00CC2EBB" w:rsidRDefault="00CC2EBB" w:rsidP="00CC2EBB">
      <w:pPr>
        <w:pStyle w:val="DHHSnumberdigit"/>
      </w:pPr>
      <w:r>
        <w:t xml:space="preserve">In ‘Family Health </w:t>
      </w:r>
      <w:proofErr w:type="gramStart"/>
      <w:r>
        <w:t>And</w:t>
      </w:r>
      <w:proofErr w:type="gramEnd"/>
      <w:r>
        <w:t xml:space="preserve"> Wellbeing’, select ‘Yes’ or ‘No’ as appropriate</w:t>
      </w:r>
    </w:p>
    <w:p w14:paraId="39B4572A" w14:textId="77777777" w:rsidR="00CC2EBB" w:rsidRDefault="00CC2EBB" w:rsidP="00CC2EBB">
      <w:pPr>
        <w:pStyle w:val="DHHSnumberdigit"/>
      </w:pPr>
      <w:r>
        <w:t>In ‘Assessments/Interventions’, select ‘Assessment’ from look-up list</w:t>
      </w:r>
    </w:p>
    <w:p w14:paraId="5680B71B" w14:textId="77777777" w:rsidR="00CC2EBB" w:rsidRDefault="00CC2EBB" w:rsidP="00CC2EBB">
      <w:pPr>
        <w:pStyle w:val="DHHSnumberdigit"/>
      </w:pPr>
      <w:r>
        <w:t>Select ‘Assessment’ button</w:t>
      </w:r>
    </w:p>
    <w:p w14:paraId="22FD6046" w14:textId="77777777" w:rsidR="00CC2EBB" w:rsidRDefault="00CC2EBB" w:rsidP="00CC2EBB">
      <w:pPr>
        <w:pStyle w:val="DHHSnumberdigit"/>
      </w:pPr>
      <w:r>
        <w:t>In ‘Assessment pop-up box, complete assessment by entering data fields</w:t>
      </w:r>
    </w:p>
    <w:p w14:paraId="6D63329F" w14:textId="77777777" w:rsidR="00CC2EBB" w:rsidRDefault="00CC2EBB" w:rsidP="00CC2EBB">
      <w:pPr>
        <w:pStyle w:val="DHHSnumberdigit"/>
      </w:pPr>
      <w:r>
        <w:t>Select ‘Save’</w:t>
      </w:r>
    </w:p>
    <w:p w14:paraId="1199EBC2" w14:textId="77777777" w:rsidR="00CC2EBB" w:rsidRDefault="00CC2EBB" w:rsidP="00CC2EBB">
      <w:pPr>
        <w:pStyle w:val="DHHSnumberdigit"/>
      </w:pPr>
      <w:r>
        <w:t>Repeat for all required assessments</w:t>
      </w:r>
    </w:p>
    <w:p w14:paraId="58F63DD4" w14:textId="77777777" w:rsidR="00CC2EBB" w:rsidRDefault="00CC2EBB" w:rsidP="00CC2EBB">
      <w:pPr>
        <w:pStyle w:val="DHHSbody"/>
      </w:pPr>
      <w:r>
        <w:t>To remove assessments, select the red X button.</w:t>
      </w:r>
    </w:p>
    <w:p w14:paraId="79AECB60" w14:textId="77777777" w:rsidR="00CC2EBB" w:rsidRDefault="00CC2EBB" w:rsidP="00CC2EBB">
      <w:pPr>
        <w:pStyle w:val="DHHSbody"/>
      </w:pPr>
      <w:r w:rsidRPr="00002D0C">
        <w:rPr>
          <w:b/>
          <w:bCs/>
        </w:rPr>
        <w:t>Note</w:t>
      </w:r>
      <w:r>
        <w:t>: Assessments cannot be edited once they are saved, they need to be deleted and re-completed</w:t>
      </w:r>
    </w:p>
    <w:p w14:paraId="41BD0827" w14:textId="77777777" w:rsidR="00CC2EBB" w:rsidRDefault="00CC2EBB" w:rsidP="00CC2EBB">
      <w:pPr>
        <w:pStyle w:val="DHHSnumberdigit"/>
      </w:pPr>
      <w:r>
        <w:t>In ‘Topics discussed’, select checkboxes to pick relevant topics</w:t>
      </w:r>
    </w:p>
    <w:p w14:paraId="0BEE97C3" w14:textId="77777777" w:rsidR="00CC2EBB" w:rsidRDefault="00CC2EBB" w:rsidP="00CC2EBB">
      <w:pPr>
        <w:pStyle w:val="DHHSnumberdigit"/>
      </w:pPr>
      <w:r>
        <w:t xml:space="preserve">For ‘Counselling’, see </w:t>
      </w:r>
      <w:r w:rsidRPr="00002D0C">
        <w:rPr>
          <w:i/>
          <w:iCs/>
        </w:rPr>
        <w:t>Counselling and recommended contact processes</w:t>
      </w:r>
      <w:r>
        <w:t>.</w:t>
      </w:r>
    </w:p>
    <w:p w14:paraId="5B40D447" w14:textId="27C8652D" w:rsidR="00CC2EBB" w:rsidRDefault="00CC2EBB" w:rsidP="00CC2EBB">
      <w:pPr>
        <w:pStyle w:val="DHHSnumberdigit"/>
      </w:pPr>
      <w:r>
        <w:lastRenderedPageBreak/>
        <w:t xml:space="preserve">‘Referrals from this assessment’ –see </w:t>
      </w:r>
      <w:r w:rsidRPr="000E7882">
        <w:rPr>
          <w:i/>
          <w:iCs/>
        </w:rPr>
        <w:t>Internal referral process</w:t>
      </w:r>
      <w:r w:rsidR="00040CAB">
        <w:t xml:space="preserve"> and </w:t>
      </w:r>
      <w:r w:rsidRPr="000E7882">
        <w:rPr>
          <w:i/>
          <w:iCs/>
        </w:rPr>
        <w:t>External referral process</w:t>
      </w:r>
      <w:r>
        <w:t xml:space="preserve"> </w:t>
      </w:r>
    </w:p>
    <w:p w14:paraId="611C89B9" w14:textId="77777777" w:rsidR="00CC2EBB" w:rsidRDefault="00CC2EBB" w:rsidP="00CC2EBB">
      <w:pPr>
        <w:pStyle w:val="DHHSnumberdigit"/>
      </w:pPr>
      <w:r>
        <w:t xml:space="preserve">‘Recommended Contact’ –see </w:t>
      </w:r>
      <w:r w:rsidRPr="000E7882">
        <w:rPr>
          <w:i/>
          <w:iCs/>
        </w:rPr>
        <w:t>Counselling and recommended contact processes</w:t>
      </w:r>
      <w:r>
        <w:t>.</w:t>
      </w:r>
    </w:p>
    <w:p w14:paraId="1EDC678F" w14:textId="77777777" w:rsidR="00CC2EBB" w:rsidRDefault="00CC2EBB" w:rsidP="00CC2EBB">
      <w:pPr>
        <w:pStyle w:val="DHHSnumberdigit"/>
      </w:pPr>
      <w:r>
        <w:t>In ‘Notes’:</w:t>
      </w:r>
    </w:p>
    <w:p w14:paraId="087D9B44" w14:textId="77777777" w:rsidR="00CC2EBB" w:rsidRDefault="00CC2EBB" w:rsidP="00125379">
      <w:pPr>
        <w:pStyle w:val="DHHSbullet1"/>
      </w:pPr>
      <w:r>
        <w:t>Observations and discussions: What is observed and discussion from that observation</w:t>
      </w:r>
    </w:p>
    <w:p w14:paraId="55BA29A9" w14:textId="77777777" w:rsidR="00CC2EBB" w:rsidRDefault="00CC2EBB" w:rsidP="00125379">
      <w:pPr>
        <w:pStyle w:val="DHHSbullet1"/>
      </w:pPr>
      <w:r>
        <w:t>Health education and recommendations: What is recommended, including referrals</w:t>
      </w:r>
    </w:p>
    <w:p w14:paraId="61DD2DCE" w14:textId="77777777" w:rsidR="00CC2EBB" w:rsidRDefault="00CC2EBB" w:rsidP="00125379">
      <w:pPr>
        <w:pStyle w:val="DHHSbullet1"/>
      </w:pPr>
      <w:r>
        <w:t>Management plan: Follow-up action</w:t>
      </w:r>
    </w:p>
    <w:p w14:paraId="5A75F63A" w14:textId="77777777" w:rsidR="00040CAB" w:rsidRDefault="00040CAB" w:rsidP="00040CAB">
      <w:pPr>
        <w:pStyle w:val="DHHSnumberdigit"/>
      </w:pPr>
      <w:r>
        <w:t>Enter time spent with client, time note-taking and travel time.  Only one needs to be entered even though each is marked as a mandatory field.</w:t>
      </w:r>
    </w:p>
    <w:p w14:paraId="7A73FCC3" w14:textId="77777777" w:rsidR="00040CAB" w:rsidRDefault="00040CAB" w:rsidP="00040CAB">
      <w:pPr>
        <w:pStyle w:val="DHHSnumberdigit"/>
      </w:pPr>
      <w:r>
        <w:t>Select ‘Save’ or if you need to add further notes or information on the day of consultation select Save as Draft.</w:t>
      </w:r>
    </w:p>
    <w:p w14:paraId="4EB4C20B" w14:textId="77777777" w:rsidR="00040CAB" w:rsidRDefault="00040CAB" w:rsidP="00040CAB">
      <w:pPr>
        <w:pStyle w:val="DHHSnumberdigit"/>
      </w:pPr>
      <w:r>
        <w:t>This consultation must be completed and saved prior to the end of the working day.</w:t>
      </w:r>
    </w:p>
    <w:p w14:paraId="07850DEB" w14:textId="77777777" w:rsidR="00040CAB" w:rsidRDefault="00040CAB" w:rsidP="00040CAB">
      <w:pPr>
        <w:pStyle w:val="DHHSnumberdigit"/>
      </w:pPr>
      <w:r>
        <w:t>Select ‘OK’ to successfully save</w:t>
      </w:r>
    </w:p>
    <w:p w14:paraId="04DECD59" w14:textId="77777777" w:rsidR="00CC2EBB" w:rsidRDefault="00CC2EBB" w:rsidP="00CC2EBB">
      <w:pPr>
        <w:pStyle w:val="Heading1"/>
      </w:pPr>
      <w:bookmarkStart w:id="12" w:name="_KAS_Consultations"/>
      <w:bookmarkStart w:id="13" w:name="_Toc56406750"/>
      <w:bookmarkStart w:id="14" w:name="_Toc174963053"/>
      <w:bookmarkEnd w:id="12"/>
      <w:r w:rsidRPr="00D1575B">
        <w:t xml:space="preserve">KAS </w:t>
      </w:r>
      <w:r>
        <w:t>c</w:t>
      </w:r>
      <w:r w:rsidRPr="00D1575B">
        <w:t>onsultations</w:t>
      </w:r>
      <w:bookmarkEnd w:id="13"/>
      <w:bookmarkEnd w:id="14"/>
    </w:p>
    <w:p w14:paraId="72787E02" w14:textId="77777777" w:rsidR="00CC2EBB" w:rsidRDefault="00CC2EBB" w:rsidP="00CC2EBB">
      <w:pPr>
        <w:pStyle w:val="DHHSbody"/>
      </w:pPr>
      <w:r>
        <w:t>There are 10 key age and stage consultations:</w:t>
      </w:r>
    </w:p>
    <w:p w14:paraId="13871927" w14:textId="77777777" w:rsidR="00CC2EBB" w:rsidRDefault="00CC2EBB" w:rsidP="00CC2EBB">
      <w:pPr>
        <w:pStyle w:val="DHHSbullet1"/>
      </w:pPr>
      <w:r>
        <w:t>home visit</w:t>
      </w:r>
    </w:p>
    <w:p w14:paraId="40DC9B8D" w14:textId="77777777" w:rsidR="00CC2EBB" w:rsidRDefault="00CC2EBB" w:rsidP="00CC2EBB">
      <w:pPr>
        <w:pStyle w:val="DHHSbullet1"/>
      </w:pPr>
      <w:r>
        <w:t>two weeks</w:t>
      </w:r>
    </w:p>
    <w:p w14:paraId="6A483468" w14:textId="77777777" w:rsidR="00CC2EBB" w:rsidRDefault="00CC2EBB" w:rsidP="00CC2EBB">
      <w:pPr>
        <w:pStyle w:val="DHHSbullet1"/>
      </w:pPr>
      <w:r>
        <w:t>four weeks</w:t>
      </w:r>
    </w:p>
    <w:p w14:paraId="6F0F5EDB" w14:textId="77777777" w:rsidR="00CC2EBB" w:rsidRDefault="00CC2EBB" w:rsidP="00CC2EBB">
      <w:pPr>
        <w:pStyle w:val="DHHSbullet1"/>
      </w:pPr>
      <w:r>
        <w:t>eight weeks</w:t>
      </w:r>
    </w:p>
    <w:p w14:paraId="3BB6F909" w14:textId="77777777" w:rsidR="00CC2EBB" w:rsidRDefault="00CC2EBB" w:rsidP="00CC2EBB">
      <w:pPr>
        <w:pStyle w:val="DHHSbullet1"/>
      </w:pPr>
      <w:r>
        <w:t>four months</w:t>
      </w:r>
    </w:p>
    <w:p w14:paraId="757CA34F" w14:textId="77777777" w:rsidR="00CC2EBB" w:rsidRDefault="00CC2EBB" w:rsidP="00CC2EBB">
      <w:pPr>
        <w:pStyle w:val="DHHSbullet1"/>
      </w:pPr>
      <w:r>
        <w:t>eight months</w:t>
      </w:r>
    </w:p>
    <w:p w14:paraId="4992141F" w14:textId="77777777" w:rsidR="00CC2EBB" w:rsidRDefault="00CC2EBB" w:rsidP="00CC2EBB">
      <w:pPr>
        <w:pStyle w:val="DHHSbullet1"/>
      </w:pPr>
      <w:r>
        <w:t>12 months</w:t>
      </w:r>
    </w:p>
    <w:p w14:paraId="041ABE02" w14:textId="77777777" w:rsidR="00CC2EBB" w:rsidRDefault="00CC2EBB" w:rsidP="00CC2EBB">
      <w:pPr>
        <w:pStyle w:val="DHHSbullet1"/>
      </w:pPr>
      <w:r>
        <w:t>18 months</w:t>
      </w:r>
    </w:p>
    <w:p w14:paraId="10F816EA" w14:textId="77777777" w:rsidR="00CC2EBB" w:rsidRDefault="00CC2EBB" w:rsidP="00CC2EBB">
      <w:pPr>
        <w:pStyle w:val="DHHSbullet1"/>
      </w:pPr>
      <w:r>
        <w:t>two years</w:t>
      </w:r>
    </w:p>
    <w:p w14:paraId="1893CDBA" w14:textId="77777777" w:rsidR="00CC2EBB" w:rsidRDefault="00CC2EBB" w:rsidP="00CC2EBB">
      <w:pPr>
        <w:pStyle w:val="DHHSbullet1"/>
      </w:pPr>
      <w:r>
        <w:t>3.5 years</w:t>
      </w:r>
    </w:p>
    <w:p w14:paraId="79480D51" w14:textId="77777777" w:rsidR="00CC2EBB" w:rsidRDefault="00CC2EBB" w:rsidP="00CC2EBB">
      <w:pPr>
        <w:pStyle w:val="Heading2"/>
      </w:pPr>
      <w:bookmarkStart w:id="15" w:name="_Toc174963054"/>
      <w:r>
        <w:t>Ensuring correct KAS consultation</w:t>
      </w:r>
      <w:bookmarkEnd w:id="15"/>
    </w:p>
    <w:p w14:paraId="5C33D7D5" w14:textId="77777777" w:rsidR="00CC2EBB" w:rsidRDefault="00CC2EBB" w:rsidP="00CC2EBB">
      <w:pPr>
        <w:pStyle w:val="DHHSbody"/>
      </w:pPr>
      <w:r>
        <w:t xml:space="preserve">As per MCH framework, each KAS can only be </w:t>
      </w:r>
      <w:r w:rsidRPr="00125379">
        <w:rPr>
          <w:b/>
          <w:bCs/>
        </w:rPr>
        <w:t>scheduled</w:t>
      </w:r>
      <w:r w:rsidRPr="006F4CB6">
        <w:rPr>
          <w:b/>
          <w:bCs/>
        </w:rPr>
        <w:t xml:space="preserve"> </w:t>
      </w:r>
      <w:r>
        <w:t xml:space="preserve">once. If a client has multiple visits, only enter </w:t>
      </w:r>
      <w:r>
        <w:rPr>
          <w:b/>
          <w:bCs/>
        </w:rPr>
        <w:t xml:space="preserve">one </w:t>
      </w:r>
      <w:r>
        <w:t>as the KAS and the others as ‘Additional Consultations’.</w:t>
      </w:r>
    </w:p>
    <w:p w14:paraId="4BEBE683" w14:textId="512DA31C" w:rsidR="00CC2EBB" w:rsidRDefault="00CC2EBB" w:rsidP="00CC2EBB">
      <w:pPr>
        <w:pStyle w:val="DHHSbody"/>
      </w:pPr>
      <w:r>
        <w:t>Before opening the Client hyperlink in the calendar appointment summary:</w:t>
      </w:r>
    </w:p>
    <w:p w14:paraId="33F70B27" w14:textId="77777777" w:rsidR="00CC2EBB" w:rsidRDefault="00CC2EBB" w:rsidP="00CC2EBB">
      <w:pPr>
        <w:pStyle w:val="DHHSbullet1"/>
      </w:pPr>
      <w:r>
        <w:t>ensure the correct KAS is selected for the correct age of the child (as any KAS can be input at any age)</w:t>
      </w:r>
    </w:p>
    <w:p w14:paraId="2773AFA9" w14:textId="77777777" w:rsidR="00CC2EBB" w:rsidRDefault="00CC2EBB" w:rsidP="00CC2EBB">
      <w:pPr>
        <w:pStyle w:val="DHHSbullet1"/>
      </w:pPr>
      <w:r>
        <w:t>edit the appointment type via the calendar as it cannot be altered once the consultation is started.</w:t>
      </w:r>
    </w:p>
    <w:p w14:paraId="1C26ADBB" w14:textId="77777777" w:rsidR="00CC2EBB" w:rsidRDefault="00CC2EBB" w:rsidP="00CC2EBB">
      <w:pPr>
        <w:pStyle w:val="DHHSbodyafterbullets"/>
      </w:pPr>
      <w:r>
        <w:t>Before selecting the relevant consultation type hyperlink to start the consultation, ensure it is displaying the correct date as consultations can be attended against a future date.</w:t>
      </w:r>
    </w:p>
    <w:p w14:paraId="12E38F6A" w14:textId="77777777" w:rsidR="00CC2EBB" w:rsidRDefault="00CC2EBB" w:rsidP="00CC2EBB">
      <w:pPr>
        <w:pStyle w:val="Heading2"/>
      </w:pPr>
      <w:bookmarkStart w:id="16" w:name="_Adjusting_for_prematurity"/>
      <w:bookmarkStart w:id="17" w:name="_Toc174963055"/>
      <w:bookmarkEnd w:id="16"/>
      <w:r>
        <w:t>Adjusting for prematurity</w:t>
      </w:r>
      <w:bookmarkEnd w:id="17"/>
    </w:p>
    <w:p w14:paraId="3F019CFD" w14:textId="77777777" w:rsidR="00CC2EBB" w:rsidRDefault="00CC2EBB" w:rsidP="00CC2EBB">
      <w:pPr>
        <w:pStyle w:val="DHHSbody"/>
      </w:pPr>
      <w:r>
        <w:t>As per MCH framework, KAS are to be performed to the child’s corrected age – prematurity is less than 37 weeks’ gestation.</w:t>
      </w:r>
    </w:p>
    <w:p w14:paraId="3BF07AB0" w14:textId="77777777" w:rsidR="00CC2EBB" w:rsidRDefault="00CC2EBB" w:rsidP="00CC2EBB">
      <w:pPr>
        <w:pStyle w:val="DHHSbody"/>
      </w:pPr>
      <w:r>
        <w:t>CDIS automatically corrects or adjusts age for premature children if recorded in client record. If not entered when client record created:</w:t>
      </w:r>
    </w:p>
    <w:p w14:paraId="139F978B" w14:textId="77777777" w:rsidR="00CC2EBB" w:rsidRDefault="00CC2EBB" w:rsidP="00CC2EBB">
      <w:pPr>
        <w:pStyle w:val="DHHSnumberdigit"/>
        <w:numPr>
          <w:ilvl w:val="0"/>
          <w:numId w:val="13"/>
        </w:numPr>
      </w:pPr>
      <w:r>
        <w:t>Open the ‘Client Details’ menu and select ‘Update Client Details’</w:t>
      </w:r>
    </w:p>
    <w:p w14:paraId="6C856EA9" w14:textId="77777777" w:rsidR="00CC2EBB" w:rsidRDefault="00CC2EBB" w:rsidP="00CC2EBB">
      <w:pPr>
        <w:pStyle w:val="DHHSnumberdigit"/>
      </w:pPr>
      <w:r>
        <w:t>Select ‘premature’ checkbox just under birth date</w:t>
      </w:r>
    </w:p>
    <w:p w14:paraId="55F327F4" w14:textId="77777777" w:rsidR="00CC2EBB" w:rsidRDefault="00CC2EBB" w:rsidP="00CC2EBB">
      <w:pPr>
        <w:pStyle w:val="DHHSnumberdigit"/>
      </w:pPr>
      <w:r>
        <w:t xml:space="preserve">Enter how many weeks and days baby is premature – </w:t>
      </w:r>
      <w:r>
        <w:rPr>
          <w:b/>
          <w:bCs/>
        </w:rPr>
        <w:t xml:space="preserve">not </w:t>
      </w:r>
      <w:r>
        <w:t>the gestation at birth</w:t>
      </w:r>
    </w:p>
    <w:p w14:paraId="6C509E78" w14:textId="77777777" w:rsidR="00CC2EBB" w:rsidRDefault="00CC2EBB" w:rsidP="00CC2EBB">
      <w:pPr>
        <w:pStyle w:val="DHHSnumberdigit"/>
      </w:pPr>
      <w:r>
        <w:lastRenderedPageBreak/>
        <w:t>Select ‘Save’.</w:t>
      </w:r>
    </w:p>
    <w:p w14:paraId="6BDC51D6" w14:textId="77777777" w:rsidR="00CC2EBB" w:rsidRDefault="00CC2EBB" w:rsidP="00CC2EBB">
      <w:pPr>
        <w:pStyle w:val="DHHSbodyafterbullets"/>
      </w:pPr>
      <w:r>
        <w:t>For example:</w:t>
      </w:r>
    </w:p>
    <w:p w14:paraId="7E3C5C79" w14:textId="77777777" w:rsidR="00CC2EBB" w:rsidRDefault="00CC2EBB" w:rsidP="00CC2EBB">
      <w:pPr>
        <w:pStyle w:val="DHHSbullet1"/>
      </w:pPr>
      <w:r>
        <w:t>if child is 35+3 weeks’ gestation: Enter ‘4 weeks and 4 days premature’</w:t>
      </w:r>
    </w:p>
    <w:p w14:paraId="6CB49726" w14:textId="77777777" w:rsidR="00CC2EBB" w:rsidRDefault="00CC2EBB" w:rsidP="00CC2EBB">
      <w:pPr>
        <w:pStyle w:val="DHHSbullet1"/>
      </w:pPr>
      <w:r>
        <w:t>If child is 36+6 weeks’ gestation: Enter ‘3 weeks and 1 day premature’</w:t>
      </w:r>
    </w:p>
    <w:p w14:paraId="67177D1F" w14:textId="77777777" w:rsidR="00CC2EBB" w:rsidRDefault="00CC2EBB" w:rsidP="00CC2EBB">
      <w:pPr>
        <w:pStyle w:val="DHHSbodyafterbullets"/>
      </w:pPr>
      <w:r>
        <w:t>Growth charts graph both actual or chronological and corrected or adjusted age:</w:t>
      </w:r>
    </w:p>
    <w:p w14:paraId="0B27F2E5" w14:textId="77777777" w:rsidR="00CC2EBB" w:rsidRDefault="00CC2EBB" w:rsidP="00CC2EBB">
      <w:pPr>
        <w:pStyle w:val="DHHSbody"/>
      </w:pPr>
      <w:r>
        <w:rPr>
          <w:noProof/>
        </w:rPr>
        <mc:AlternateContent>
          <mc:Choice Requires="wps">
            <w:drawing>
              <wp:inline distT="0" distB="0" distL="0" distR="0" wp14:anchorId="1FC1DB30" wp14:editId="6B029627">
                <wp:extent cx="229870" cy="229870"/>
                <wp:effectExtent l="0" t="0" r="17780" b="17780"/>
                <wp:docPr id="16" name="Oval 16" descr="Black circle"/>
                <wp:cNvGraphicFramePr/>
                <a:graphic xmlns:a="http://schemas.openxmlformats.org/drawingml/2006/main">
                  <a:graphicData uri="http://schemas.microsoft.com/office/word/2010/wordprocessingShape">
                    <wps:wsp>
                      <wps:cNvSpPr/>
                      <wps:spPr>
                        <a:xfrm>
                          <a:off x="0" y="0"/>
                          <a:ext cx="229870" cy="22987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3B5B31" id="Oval 16" o:spid="_x0000_s1026" alt="Black circle" style="width:18.1pt;height:1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" fillcolor="black [3200]" strokecolor="black [1600]" strokeweight="2pt">
                <w10:anchorlock/>
              </v:oval>
            </w:pict>
          </mc:Fallback>
        </mc:AlternateContent>
      </w:r>
      <w:r>
        <w:t>: Actual or chronological age</w:t>
      </w:r>
    </w:p>
    <w:p w14:paraId="169DEC7F" w14:textId="77777777" w:rsidR="00CC2EBB" w:rsidRDefault="00CC2EBB" w:rsidP="00CC2EBB">
      <w:pPr>
        <w:pStyle w:val="DHHSbody"/>
      </w:pPr>
      <w:r>
        <w:rPr>
          <w:noProof/>
        </w:rPr>
        <w:drawing>
          <wp:inline distT="0" distB="0" distL="0" distR="0" wp14:anchorId="5D474E94" wp14:editId="139E59B6">
            <wp:extent cx="250371" cy="250371"/>
            <wp:effectExtent l="0" t="0" r="0" b="0"/>
            <wp:docPr id="17" name="Graphic 17" descr="Black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se.svg"/>
                    <pic:cNvPicPr/>
                  </pic:nvPicPr>
                  <pic:blipFill>
                    <a:blip r:embed="rId16">
                      <a:extLst>
                        <a:ext uri="{96DAC541-7B7A-43D3-8B79-37D633B846F1}">
                          <asvg:svgBlip xmlns:asvg="http://schemas.microsoft.com/office/drawing/2016/SVG/main" r:embed="rId17"/>
                        </a:ext>
                      </a:extLst>
                    </a:blip>
                    <a:stretch>
                      <a:fillRect/>
                    </a:stretch>
                  </pic:blipFill>
                  <pic:spPr>
                    <a:xfrm>
                      <a:off x="0" y="0"/>
                      <a:ext cx="270604" cy="270604"/>
                    </a:xfrm>
                    <a:prstGeom prst="rect">
                      <a:avLst/>
                    </a:prstGeom>
                  </pic:spPr>
                </pic:pic>
              </a:graphicData>
            </a:graphic>
          </wp:inline>
        </w:drawing>
      </w:r>
      <w:r>
        <w:t>: Corrected or adjusted age.</w:t>
      </w:r>
    </w:p>
    <w:p w14:paraId="43868B8B" w14:textId="77777777" w:rsidR="00CC2EBB" w:rsidRDefault="00CC2EBB" w:rsidP="00CC2EBB">
      <w:pPr>
        <w:pStyle w:val="Heading2"/>
      </w:pPr>
      <w:bookmarkStart w:id="18" w:name="_Toc174963056"/>
      <w:r>
        <w:t>Assessments</w:t>
      </w:r>
      <w:bookmarkEnd w:id="18"/>
    </w:p>
    <w:p w14:paraId="1BA4314F" w14:textId="77777777" w:rsidR="00CC2EBB" w:rsidRDefault="00CC2EBB" w:rsidP="00CC2EBB">
      <w:pPr>
        <w:pStyle w:val="DHHSbody"/>
      </w:pPr>
      <w:r>
        <w:t>All assessments relevant to the KAS are populated in the consultation look-up list.</w:t>
      </w:r>
    </w:p>
    <w:p w14:paraId="05046710" w14:textId="77777777" w:rsidR="00CC2EBB" w:rsidRDefault="00CC2EBB" w:rsidP="00CC2EBB">
      <w:pPr>
        <w:pStyle w:val="DHHSbody"/>
      </w:pPr>
      <w:r>
        <w:t>Any assessment can be attended at any KAS or additional consultation. If further assessments are required:</w:t>
      </w:r>
    </w:p>
    <w:p w14:paraId="14F28F9B" w14:textId="77777777" w:rsidR="00CC2EBB" w:rsidRDefault="00CC2EBB" w:rsidP="00CC2EBB">
      <w:pPr>
        <w:pStyle w:val="DHHSnumberdigit"/>
        <w:numPr>
          <w:ilvl w:val="0"/>
          <w:numId w:val="14"/>
        </w:numPr>
      </w:pPr>
      <w:r>
        <w:t xml:space="preserve">Complete and save current consultation first </w:t>
      </w:r>
      <w:r>
        <w:rPr>
          <w:b/>
          <w:bCs/>
        </w:rPr>
        <w:t>or</w:t>
      </w:r>
      <w:r>
        <w:t xml:space="preserve"> open ‘Duplicate tab’</w:t>
      </w:r>
    </w:p>
    <w:p w14:paraId="387BE907" w14:textId="77777777" w:rsidR="00CC2EBB" w:rsidRDefault="00CC2EBB" w:rsidP="00CC2EBB">
      <w:pPr>
        <w:pStyle w:val="DHHSnumberdigit"/>
        <w:numPr>
          <w:ilvl w:val="0"/>
          <w:numId w:val="14"/>
        </w:numPr>
      </w:pPr>
      <w:r>
        <w:t>Open the ‘Assessments’ menu and select ‘Assessments/Interventions’</w:t>
      </w:r>
    </w:p>
    <w:p w14:paraId="04A78278" w14:textId="77777777" w:rsidR="00CC2EBB" w:rsidRDefault="00CC2EBB" w:rsidP="00CC2EBB">
      <w:pPr>
        <w:pStyle w:val="DHHSnumberdigit"/>
        <w:numPr>
          <w:ilvl w:val="0"/>
          <w:numId w:val="14"/>
        </w:numPr>
      </w:pPr>
      <w:r>
        <w:t>Select ‘Complete Assessment’ button for relevant assessment</w:t>
      </w:r>
    </w:p>
    <w:p w14:paraId="2944EFAA" w14:textId="77777777" w:rsidR="00CC2EBB" w:rsidRDefault="00CC2EBB" w:rsidP="00CC2EBB">
      <w:pPr>
        <w:pStyle w:val="DHHSnumberdigit"/>
        <w:numPr>
          <w:ilvl w:val="0"/>
          <w:numId w:val="14"/>
        </w:numPr>
      </w:pPr>
      <w:r>
        <w:t>Complete ‘Assessment pop-up box’ details</w:t>
      </w:r>
    </w:p>
    <w:p w14:paraId="54AB1DD4" w14:textId="77777777" w:rsidR="00CC2EBB" w:rsidRDefault="00CC2EBB" w:rsidP="00CC2EBB">
      <w:pPr>
        <w:pStyle w:val="DHHSnumberdigit"/>
        <w:numPr>
          <w:ilvl w:val="0"/>
          <w:numId w:val="14"/>
        </w:numPr>
      </w:pPr>
      <w:r>
        <w:t>Select ‘Save’ and close ‘Duplicate tab’</w:t>
      </w:r>
    </w:p>
    <w:p w14:paraId="43A43C63" w14:textId="77777777" w:rsidR="00CC2EBB" w:rsidRDefault="00CC2EBB" w:rsidP="00CC2EBB">
      <w:pPr>
        <w:pStyle w:val="DHHSbodyafterbullets"/>
      </w:pPr>
      <w:r>
        <w:t xml:space="preserve">See </w:t>
      </w:r>
      <w:hyperlink w:anchor="_Appendix_1:_Assessments" w:history="1">
        <w:r w:rsidRPr="00F47A0A">
          <w:rPr>
            <w:rStyle w:val="Hyperlink"/>
          </w:rPr>
          <w:t>Appendix 1: Assessments</w:t>
        </w:r>
      </w:hyperlink>
      <w:r>
        <w:t>.</w:t>
      </w:r>
    </w:p>
    <w:p w14:paraId="0EAD6ACC" w14:textId="77777777" w:rsidR="00CC2EBB" w:rsidRDefault="00CC2EBB" w:rsidP="00CC2EBB">
      <w:pPr>
        <w:pStyle w:val="Heading2"/>
      </w:pPr>
      <w:bookmarkStart w:id="19" w:name="_Toc174963057"/>
      <w:r>
        <w:t>Time</w:t>
      </w:r>
      <w:bookmarkEnd w:id="19"/>
    </w:p>
    <w:p w14:paraId="2DE6DCDE" w14:textId="77777777" w:rsidR="00CC2EBB" w:rsidRDefault="00CC2EBB" w:rsidP="00F36719">
      <w:pPr>
        <w:pStyle w:val="DHHSbody"/>
        <w:shd w:val="clear" w:color="auto" w:fill="FFFFFF" w:themeFill="background1"/>
      </w:pPr>
      <w:r>
        <w:t>Direct, indirect and travel time to be completed at the conclusion of all consultations in minutes or hours</w:t>
      </w:r>
    </w:p>
    <w:p w14:paraId="0CB3F270" w14:textId="77777777" w:rsidR="00CC2EBB" w:rsidRDefault="00CC2EBB" w:rsidP="00F36719">
      <w:pPr>
        <w:pStyle w:val="DHHSbody"/>
        <w:shd w:val="clear" w:color="auto" w:fill="FFFFFF" w:themeFill="background1"/>
      </w:pPr>
      <w:r>
        <w:t>Consultation time is collected across three different categories:</w:t>
      </w:r>
    </w:p>
    <w:p w14:paraId="6E687898" w14:textId="77777777" w:rsidR="00CC2EBB" w:rsidRDefault="00CC2EBB" w:rsidP="00F36719">
      <w:pPr>
        <w:pStyle w:val="DHHSbullet1"/>
      </w:pPr>
      <w:r w:rsidRPr="00A21F9B">
        <w:rPr>
          <w:b/>
          <w:bCs/>
        </w:rPr>
        <w:t>Direct</w:t>
      </w:r>
      <w:r>
        <w:t xml:space="preserve"> – defined as t</w:t>
      </w:r>
      <w:r w:rsidRPr="00831E67">
        <w:t>ime spent with client, either face-to-face or over-the-phone</w:t>
      </w:r>
    </w:p>
    <w:p w14:paraId="38E74B1E" w14:textId="77777777" w:rsidR="00CC2EBB" w:rsidRDefault="00CC2EBB" w:rsidP="00F36719">
      <w:pPr>
        <w:pStyle w:val="DHHSbullet1"/>
      </w:pPr>
      <w:r w:rsidRPr="00A21F9B">
        <w:rPr>
          <w:b/>
          <w:bCs/>
        </w:rPr>
        <w:t>Indirect</w:t>
      </w:r>
      <w:r>
        <w:t xml:space="preserve"> – defined as n</w:t>
      </w:r>
      <w:r w:rsidRPr="00E41A3C">
        <w:t>ote-taking and other non-client time</w:t>
      </w:r>
    </w:p>
    <w:p w14:paraId="1C3986F5" w14:textId="77777777" w:rsidR="00CC2EBB" w:rsidRDefault="00CC2EBB" w:rsidP="00F36719">
      <w:pPr>
        <w:pStyle w:val="DHHSbullet1"/>
      </w:pPr>
      <w:r w:rsidRPr="00DA1E6A">
        <w:rPr>
          <w:b/>
          <w:bCs/>
        </w:rPr>
        <w:t>Travel</w:t>
      </w:r>
      <w:r>
        <w:t xml:space="preserve"> – defined as t</w:t>
      </w:r>
      <w:r w:rsidRPr="00E15AAA">
        <w:t>ravel time to-and-from</w:t>
      </w:r>
      <w:r>
        <w:t xml:space="preserve"> an</w:t>
      </w:r>
      <w:r w:rsidRPr="00E15AAA">
        <w:t xml:space="preserve"> appointment</w:t>
      </w:r>
    </w:p>
    <w:p w14:paraId="65FB1C4D" w14:textId="007B8965" w:rsidR="00CC2EBB" w:rsidRPr="00654145" w:rsidRDefault="00CC2EBB" w:rsidP="00F36719">
      <w:pPr>
        <w:pStyle w:val="DHHSbody"/>
        <w:shd w:val="clear" w:color="auto" w:fill="FFFFFF" w:themeFill="background1"/>
      </w:pPr>
      <w:r>
        <w:t xml:space="preserve">Users are obligated to complete these fields with as much accuracy as possible. Please </w:t>
      </w:r>
      <w:r w:rsidRPr="00F36719">
        <w:rPr>
          <w:b/>
          <w:bCs/>
          <w:u w:val="single"/>
        </w:rPr>
        <w:t>do not</w:t>
      </w:r>
      <w:r>
        <w:t xml:space="preserve"> enter the standard time allocation for the consultation you are delivering. Accurate data will improve service-wide understanding of the real time and cost of MCH service delivery.</w:t>
      </w:r>
    </w:p>
    <w:p w14:paraId="6D7991C2" w14:textId="77777777" w:rsidR="00CC2EBB" w:rsidRPr="004A6E7B" w:rsidRDefault="00CC2EBB" w:rsidP="00F36719">
      <w:pPr>
        <w:pStyle w:val="DHHSbody"/>
        <w:shd w:val="clear" w:color="auto" w:fill="FFFFFF" w:themeFill="background1"/>
      </w:pPr>
      <w:r>
        <w:t xml:space="preserve">In CDIS it is mandatory to complete at least one of the </w:t>
      </w:r>
      <w:r w:rsidRPr="7013DA8E">
        <w:rPr>
          <w:b/>
          <w:bCs/>
        </w:rPr>
        <w:t>Direct</w:t>
      </w:r>
      <w:r>
        <w:t xml:space="preserve"> or </w:t>
      </w:r>
      <w:r w:rsidRPr="7013DA8E">
        <w:rPr>
          <w:b/>
          <w:bCs/>
        </w:rPr>
        <w:t>Indirect</w:t>
      </w:r>
      <w:r>
        <w:t xml:space="preserve"> fields, with a value greater than zero. For example, you could enter 20 into the </w:t>
      </w:r>
      <w:r w:rsidRPr="001E2628">
        <w:rPr>
          <w:b/>
          <w:bCs/>
        </w:rPr>
        <w:t>D</w:t>
      </w:r>
      <w:r w:rsidRPr="7013DA8E">
        <w:rPr>
          <w:b/>
          <w:bCs/>
        </w:rPr>
        <w:t>irect Minutes</w:t>
      </w:r>
      <w:r>
        <w:t xml:space="preserve"> field, and leave all other fields blank. Any field left blank will be recorded as a value of zero.</w:t>
      </w:r>
    </w:p>
    <w:p w14:paraId="6BD9ACDF" w14:textId="77777777" w:rsidR="00CC2EBB" w:rsidRDefault="00CC2EBB" w:rsidP="00CC2EBB">
      <w:pPr>
        <w:pStyle w:val="DHHSbodyafterbullets"/>
      </w:pPr>
      <w:r>
        <w:rPr>
          <w:noProof/>
        </w:rPr>
        <w:drawing>
          <wp:inline distT="0" distB="0" distL="0" distR="0" wp14:anchorId="3CE45BB5" wp14:editId="406F2C47">
            <wp:extent cx="6479540" cy="626110"/>
            <wp:effectExtent l="0" t="0" r="0" b="2540"/>
            <wp:docPr id="20" name="Picture 20" descr="The Time section at the bottom of the Consultation screen, has capacity for Clinicians to record both hours and minutes for their respective types of time spent with or working for clients; This includes Direct, and Indirect time as well as Trave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626110"/>
                    </a:xfrm>
                    <a:prstGeom prst="rect">
                      <a:avLst/>
                    </a:prstGeom>
                  </pic:spPr>
                </pic:pic>
              </a:graphicData>
            </a:graphic>
          </wp:inline>
        </w:drawing>
      </w:r>
    </w:p>
    <w:p w14:paraId="18C9C859" w14:textId="77777777" w:rsidR="00CC2EBB" w:rsidRDefault="00CC2EBB" w:rsidP="00CC2EBB">
      <w:pPr>
        <w:pStyle w:val="Heading1"/>
      </w:pPr>
      <w:bookmarkStart w:id="20" w:name="_Toc56406751"/>
      <w:bookmarkStart w:id="21" w:name="_Toc174963058"/>
      <w:r w:rsidRPr="00D1575B">
        <w:t>Home visit consultation</w:t>
      </w:r>
      <w:bookmarkEnd w:id="20"/>
      <w:bookmarkEnd w:id="21"/>
    </w:p>
    <w:p w14:paraId="1017B003" w14:textId="77777777" w:rsidR="00CC2EBB" w:rsidRDefault="00CC2EBB" w:rsidP="00CC2EBB">
      <w:pPr>
        <w:pStyle w:val="DHHSbody"/>
      </w:pPr>
      <w:r>
        <w:rPr>
          <w:b/>
          <w:bCs/>
        </w:rPr>
        <w:t xml:space="preserve">Note: </w:t>
      </w:r>
      <w:r w:rsidRPr="00D1575B">
        <w:t xml:space="preserve">In addition to the KAS </w:t>
      </w:r>
      <w:r>
        <w:t>c</w:t>
      </w:r>
      <w:r w:rsidRPr="00D1575B">
        <w:t xml:space="preserve">onsultation, the following screens need to be completed following a </w:t>
      </w:r>
      <w:r>
        <w:t>h</w:t>
      </w:r>
      <w:r w:rsidRPr="00D1575B">
        <w:t xml:space="preserve">ome </w:t>
      </w:r>
      <w:r>
        <w:t>v</w:t>
      </w:r>
      <w:r w:rsidRPr="00D1575B">
        <w:t>isit</w:t>
      </w:r>
      <w:r>
        <w:t>.</w:t>
      </w:r>
    </w:p>
    <w:p w14:paraId="77C826F9" w14:textId="77777777" w:rsidR="00CC2EBB" w:rsidRDefault="00CC2EBB" w:rsidP="00CC2EBB">
      <w:pPr>
        <w:pStyle w:val="Heading2"/>
      </w:pPr>
      <w:bookmarkStart w:id="22" w:name="_Toc174963059"/>
      <w:r>
        <w:t>1. Child: Update client details</w:t>
      </w:r>
      <w:bookmarkEnd w:id="22"/>
    </w:p>
    <w:p w14:paraId="548C0E06" w14:textId="77777777" w:rsidR="00CC2EBB" w:rsidRDefault="00CC2EBB" w:rsidP="00F36719">
      <w:pPr>
        <w:pStyle w:val="DHHSnumberdigit"/>
        <w:numPr>
          <w:ilvl w:val="0"/>
          <w:numId w:val="34"/>
        </w:numPr>
        <w:ind w:left="360"/>
      </w:pPr>
      <w:r>
        <w:t>From the CDIS Details (child) screen, open the ‘Client Details’ menu and select ‘Update Client Details’</w:t>
      </w:r>
    </w:p>
    <w:p w14:paraId="1C02E7DB" w14:textId="77777777" w:rsidR="00CC2EBB" w:rsidRDefault="00CC2EBB" w:rsidP="00F36719">
      <w:pPr>
        <w:pStyle w:val="DHHSnumberdigit"/>
        <w:numPr>
          <w:ilvl w:val="0"/>
          <w:numId w:val="34"/>
        </w:numPr>
        <w:ind w:left="360"/>
      </w:pPr>
      <w:r>
        <w:lastRenderedPageBreak/>
        <w:t>In ‘Demographics’, update details as required</w:t>
      </w:r>
    </w:p>
    <w:p w14:paraId="368570B6" w14:textId="77777777" w:rsidR="00CC2EBB" w:rsidRPr="001E2628" w:rsidRDefault="00CC2EBB" w:rsidP="00F36719">
      <w:pPr>
        <w:pStyle w:val="DHHSnumberdigit"/>
        <w:numPr>
          <w:ilvl w:val="0"/>
          <w:numId w:val="34"/>
        </w:numPr>
        <w:ind w:left="360"/>
        <w:rPr>
          <w:b/>
          <w:bCs/>
        </w:rPr>
      </w:pPr>
      <w:r w:rsidRPr="001E2628">
        <w:rPr>
          <w:b/>
          <w:bCs/>
        </w:rPr>
        <w:t>Other details</w:t>
      </w:r>
    </w:p>
    <w:p w14:paraId="3841B9C7" w14:textId="77777777" w:rsidR="00CC2EBB" w:rsidRPr="00D24447" w:rsidRDefault="00CC2EBB" w:rsidP="00F36719">
      <w:pPr>
        <w:pStyle w:val="DHHSbulletafternumbers1"/>
        <w:ind w:left="434"/>
      </w:pPr>
      <w:r w:rsidRPr="00D24447">
        <w:t>Main language at home:</w:t>
      </w:r>
      <w:r w:rsidRPr="009353D0">
        <w:t xml:space="preserve"> </w:t>
      </w:r>
      <w:r>
        <w:t>Once selected, language look-up list becomes available</w:t>
      </w:r>
    </w:p>
    <w:p w14:paraId="4C80E1F5" w14:textId="77777777" w:rsidR="00CC2EBB" w:rsidRPr="00D24447" w:rsidRDefault="00CC2EBB" w:rsidP="00F36719">
      <w:pPr>
        <w:pStyle w:val="DHHSbulletafternumbers1"/>
        <w:ind w:left="434"/>
      </w:pPr>
      <w:r w:rsidRPr="00D24447">
        <w:t xml:space="preserve">Primary care-giver - Interpreter required: (Previously labelled “Interpreter required”): required. </w:t>
      </w:r>
    </w:p>
    <w:p w14:paraId="0769459B" w14:textId="77777777" w:rsidR="00CC2EBB" w:rsidRPr="00D24447" w:rsidRDefault="00CC2EBB" w:rsidP="00F36719">
      <w:pPr>
        <w:pStyle w:val="DHHSbulletafternumbers2"/>
        <w:ind w:left="831"/>
      </w:pPr>
      <w:r w:rsidRPr="00D24447">
        <w:t>Select Checkbox: Yes, No, or Unknown.</w:t>
      </w:r>
    </w:p>
    <w:p w14:paraId="6C9FF75D" w14:textId="77777777" w:rsidR="00CC2EBB" w:rsidRPr="00D24447" w:rsidRDefault="00CC2EBB" w:rsidP="00F36719">
      <w:pPr>
        <w:pStyle w:val="DHHSbulletafternumbers2"/>
        <w:ind w:left="831"/>
      </w:pPr>
      <w:r w:rsidRPr="00D24447">
        <w:t>When selecting Yes: Select from Language look up list</w:t>
      </w:r>
    </w:p>
    <w:p w14:paraId="4FE1A37E" w14:textId="77777777" w:rsidR="00CC2EBB" w:rsidRDefault="00CC2EBB" w:rsidP="00F36719">
      <w:pPr>
        <w:pStyle w:val="DHHSbulletafternumbers1"/>
        <w:ind w:left="434"/>
      </w:pPr>
      <w:r w:rsidRPr="00D24447">
        <w:t xml:space="preserve">Birth country: Required: Enter first 3 letters and select from look-up list. </w:t>
      </w:r>
    </w:p>
    <w:p w14:paraId="1E4A0A98" w14:textId="183A6243" w:rsidR="00CC2EBB" w:rsidRDefault="00CC2EBB" w:rsidP="00F36719">
      <w:pPr>
        <w:pStyle w:val="DHHSbulletafternumbers1"/>
        <w:numPr>
          <w:ilvl w:val="0"/>
          <w:numId w:val="0"/>
        </w:numPr>
        <w:ind w:left="434"/>
      </w:pPr>
      <w:r>
        <w:t xml:space="preserve">Note </w:t>
      </w:r>
      <w:r w:rsidRPr="00D24447">
        <w:t>If receiving a birth notification, this will be ‘Australia’.</w:t>
      </w:r>
    </w:p>
    <w:p w14:paraId="12D8520D" w14:textId="0A884FEB" w:rsidR="00040CAB" w:rsidRDefault="00040CAB" w:rsidP="00F36719">
      <w:pPr>
        <w:pStyle w:val="DHHSbulletafternumbers1"/>
        <w:numPr>
          <w:ilvl w:val="0"/>
          <w:numId w:val="0"/>
        </w:numPr>
        <w:ind w:left="434"/>
      </w:pPr>
      <w:r>
        <w:t>Select State of Victoria if newborn was born in Victoria</w:t>
      </w:r>
    </w:p>
    <w:p w14:paraId="19851953" w14:textId="77777777" w:rsidR="00CC2EBB" w:rsidRDefault="00CC2EBB" w:rsidP="00F36719">
      <w:pPr>
        <w:pStyle w:val="DHHSbulletafternumbers1"/>
        <w:ind w:left="434"/>
      </w:pPr>
      <w:r>
        <w:t>Year of arrival: Enter</w:t>
      </w:r>
    </w:p>
    <w:p w14:paraId="22295028" w14:textId="77777777" w:rsidR="00CC2EBB" w:rsidRDefault="00CC2EBB" w:rsidP="00B5419D">
      <w:pPr>
        <w:pStyle w:val="DHHSbulletafternumbers1"/>
        <w:ind w:left="434"/>
      </w:pPr>
      <w:r>
        <w:t>Aboriginal/TSI: Select from look-up list -</w:t>
      </w:r>
    </w:p>
    <w:p w14:paraId="25F4E18E" w14:textId="38897094" w:rsidR="00CC2EBB" w:rsidRPr="00D24447" w:rsidRDefault="00CC2EBB" w:rsidP="00B5419D">
      <w:pPr>
        <w:pStyle w:val="DHHSbulletafternumbers1"/>
        <w:ind w:left="434"/>
      </w:pPr>
      <w:r>
        <w:t xml:space="preserve">Health Care Card: Type ‘Y’ for yes or ‘N’ for no </w:t>
      </w:r>
      <w:r w:rsidR="00040CAB">
        <w:t>or UnK for unknown</w:t>
      </w:r>
    </w:p>
    <w:p w14:paraId="3E7DC1F4" w14:textId="77777777" w:rsidR="00CC2EBB" w:rsidRPr="00D24447" w:rsidRDefault="00CC2EBB" w:rsidP="00B5419D">
      <w:pPr>
        <w:pStyle w:val="DHHSbulletafternumbers1"/>
        <w:numPr>
          <w:ilvl w:val="0"/>
          <w:numId w:val="0"/>
        </w:numPr>
        <w:ind w:left="434"/>
        <w:rPr>
          <w:b/>
          <w:bCs/>
        </w:rPr>
      </w:pPr>
      <w:bookmarkStart w:id="23" w:name="_Hlk56144470"/>
      <w:r w:rsidRPr="00D24447">
        <w:rPr>
          <w:b/>
          <w:bCs/>
        </w:rPr>
        <w:t>Language exposure</w:t>
      </w:r>
    </w:p>
    <w:bookmarkEnd w:id="23"/>
    <w:p w14:paraId="79867E69" w14:textId="77777777" w:rsidR="00CC2EBB" w:rsidRDefault="00CC2EBB" w:rsidP="00B5419D">
      <w:pPr>
        <w:pStyle w:val="DHHSbulletafternumbers1"/>
        <w:ind w:left="434"/>
      </w:pPr>
      <w:r>
        <w:t>Select language and ‘Exposed Environment’ from look-up list</w:t>
      </w:r>
    </w:p>
    <w:p w14:paraId="37AC7B01" w14:textId="77777777" w:rsidR="00CC2EBB" w:rsidRDefault="00CC2EBB" w:rsidP="00B5419D">
      <w:pPr>
        <w:pStyle w:val="DHHSbulletafternumbers1"/>
        <w:ind w:left="434"/>
      </w:pPr>
      <w:r>
        <w:t>Use digits for exposed time (defaults to percentage)</w:t>
      </w:r>
    </w:p>
    <w:p w14:paraId="6EF7AEC0" w14:textId="77777777" w:rsidR="00CC2EBB" w:rsidRDefault="00CC2EBB" w:rsidP="00B5419D">
      <w:pPr>
        <w:pStyle w:val="DHHSbulletafternumbers1"/>
        <w:ind w:left="434"/>
      </w:pPr>
      <w:r>
        <w:t>Select the green plus sign add button</w:t>
      </w:r>
    </w:p>
    <w:p w14:paraId="2EF7F057" w14:textId="77777777" w:rsidR="00CC2EBB" w:rsidRDefault="00CC2EBB" w:rsidP="00B5419D">
      <w:pPr>
        <w:pStyle w:val="DHHSbulletafternumbers1"/>
        <w:ind w:left="434"/>
      </w:pPr>
      <w:r>
        <w:t>Repeat process for additional languages</w:t>
      </w:r>
    </w:p>
    <w:p w14:paraId="78CC055B" w14:textId="77777777" w:rsidR="00CC2EBB" w:rsidRPr="00D24447" w:rsidRDefault="00CC2EBB" w:rsidP="00B5419D">
      <w:pPr>
        <w:pStyle w:val="DHHSbulletafternumbers1"/>
        <w:numPr>
          <w:ilvl w:val="0"/>
          <w:numId w:val="0"/>
        </w:numPr>
        <w:ind w:left="434"/>
        <w:rPr>
          <w:b/>
          <w:bCs/>
        </w:rPr>
      </w:pPr>
      <w:r>
        <w:rPr>
          <w:b/>
          <w:bCs/>
        </w:rPr>
        <w:t>Family Customs</w:t>
      </w:r>
    </w:p>
    <w:p w14:paraId="45F66666" w14:textId="77777777" w:rsidR="00CC2EBB" w:rsidRDefault="00CC2EBB" w:rsidP="00B5419D">
      <w:pPr>
        <w:pStyle w:val="DHHSbulletafternumbers1"/>
        <w:ind w:left="434"/>
      </w:pPr>
      <w:r>
        <w:t>Select language and ‘Family customs” from look-up list</w:t>
      </w:r>
    </w:p>
    <w:p w14:paraId="18C33817" w14:textId="77777777" w:rsidR="00CC2EBB" w:rsidRDefault="00CC2EBB" w:rsidP="00B5419D">
      <w:pPr>
        <w:pStyle w:val="DHHSbulletafternumbers1"/>
        <w:ind w:left="434"/>
      </w:pPr>
      <w:r>
        <w:t>Select the green plus sign add button</w:t>
      </w:r>
    </w:p>
    <w:p w14:paraId="144B8673" w14:textId="77777777" w:rsidR="00CC2EBB" w:rsidRDefault="00CC2EBB" w:rsidP="00B5419D">
      <w:pPr>
        <w:pStyle w:val="DHHSbulletafternumbers1"/>
        <w:ind w:left="434"/>
      </w:pPr>
      <w:r>
        <w:t>Repeat process for additional family customs</w:t>
      </w:r>
    </w:p>
    <w:p w14:paraId="3071B72E" w14:textId="77777777" w:rsidR="00CC2EBB" w:rsidRPr="00D24447" w:rsidRDefault="00CC2EBB" w:rsidP="00B5419D">
      <w:pPr>
        <w:pStyle w:val="DHHSbulletafternumbers1"/>
        <w:numPr>
          <w:ilvl w:val="0"/>
          <w:numId w:val="0"/>
        </w:numPr>
        <w:ind w:left="434"/>
        <w:rPr>
          <w:b/>
          <w:bCs/>
        </w:rPr>
      </w:pPr>
      <w:r>
        <w:rPr>
          <w:b/>
          <w:bCs/>
        </w:rPr>
        <w:t>Additional needs – if applicable</w:t>
      </w:r>
    </w:p>
    <w:p w14:paraId="158D2B8B" w14:textId="77777777" w:rsidR="00CC2EBB" w:rsidRDefault="00CC2EBB" w:rsidP="00B5419D">
      <w:pPr>
        <w:pStyle w:val="DHHSbulletafternumbers1"/>
        <w:ind w:left="434"/>
      </w:pPr>
      <w:r>
        <w:t>Select ‘Type of Additional Need’ and ‘Additional Need’ from look-up list (such as ‘Child – Prematurity’, ‘Parent – First time mother for this child’)</w:t>
      </w:r>
    </w:p>
    <w:p w14:paraId="63CC2014" w14:textId="77777777" w:rsidR="00CC2EBB" w:rsidRDefault="00CC2EBB" w:rsidP="00B5419D">
      <w:pPr>
        <w:pStyle w:val="DHHSbulletafternumbers1"/>
        <w:ind w:left="434"/>
      </w:pPr>
      <w:r>
        <w:t>Type comments in text-free field, if required</w:t>
      </w:r>
    </w:p>
    <w:p w14:paraId="28F77C07" w14:textId="77777777" w:rsidR="00CC2EBB" w:rsidRDefault="00CC2EBB" w:rsidP="00B5419D">
      <w:pPr>
        <w:pStyle w:val="DHHSbulletafternumbers1"/>
        <w:ind w:left="434"/>
      </w:pPr>
      <w:r>
        <w:t>Select ‘Add’ button</w:t>
      </w:r>
    </w:p>
    <w:p w14:paraId="395DED70" w14:textId="77777777" w:rsidR="00CC2EBB" w:rsidRPr="00D24447" w:rsidRDefault="00CC2EBB" w:rsidP="00B5419D">
      <w:pPr>
        <w:pStyle w:val="DHHSbulletafternumbers1"/>
        <w:numPr>
          <w:ilvl w:val="0"/>
          <w:numId w:val="0"/>
        </w:numPr>
        <w:ind w:left="434"/>
        <w:rPr>
          <w:b/>
          <w:bCs/>
        </w:rPr>
      </w:pPr>
      <w:r>
        <w:rPr>
          <w:b/>
          <w:bCs/>
        </w:rPr>
        <w:t>Allergies – if applicable</w:t>
      </w:r>
    </w:p>
    <w:p w14:paraId="636AB3CF" w14:textId="77777777" w:rsidR="00CC2EBB" w:rsidRDefault="00CC2EBB" w:rsidP="00B5419D">
      <w:pPr>
        <w:pStyle w:val="DHHSbulletafternumbers1"/>
        <w:ind w:left="434"/>
      </w:pPr>
      <w:r>
        <w:t>Select allergy from look-up list</w:t>
      </w:r>
    </w:p>
    <w:p w14:paraId="0F80E90A" w14:textId="77777777" w:rsidR="00CC2EBB" w:rsidRDefault="00CC2EBB" w:rsidP="00B5419D">
      <w:pPr>
        <w:pStyle w:val="DHHSbulletafternumbers1"/>
        <w:ind w:left="434"/>
      </w:pPr>
      <w:r>
        <w:t>Type comments in free text field (such as type of reaction, symptoms or management)</w:t>
      </w:r>
    </w:p>
    <w:p w14:paraId="5F78DA21" w14:textId="77777777" w:rsidR="00CC2EBB" w:rsidRDefault="00CC2EBB" w:rsidP="00B5419D">
      <w:pPr>
        <w:pStyle w:val="DHHSbulletafternumbers1"/>
        <w:ind w:left="434"/>
      </w:pPr>
      <w:r>
        <w:t>Select green plus sign add button</w:t>
      </w:r>
    </w:p>
    <w:p w14:paraId="3A55185A" w14:textId="77777777" w:rsidR="00CC2EBB" w:rsidRPr="00D24447" w:rsidRDefault="00CC2EBB" w:rsidP="00B5419D">
      <w:pPr>
        <w:pStyle w:val="DHHSbulletafternumbers1"/>
        <w:numPr>
          <w:ilvl w:val="0"/>
          <w:numId w:val="0"/>
        </w:numPr>
        <w:ind w:left="434"/>
        <w:rPr>
          <w:b/>
          <w:bCs/>
        </w:rPr>
      </w:pPr>
      <w:r>
        <w:rPr>
          <w:b/>
          <w:bCs/>
        </w:rPr>
        <w:t>Child Protection – if applicable</w:t>
      </w:r>
    </w:p>
    <w:p w14:paraId="6D9411E7" w14:textId="77777777" w:rsidR="00CC2EBB" w:rsidRDefault="00CC2EBB" w:rsidP="00B5419D">
      <w:pPr>
        <w:pStyle w:val="DHHSbulletafternumbers1"/>
        <w:ind w:left="434"/>
      </w:pPr>
      <w:r>
        <w:t xml:space="preserve">In ‘Child Protection Status’, </w:t>
      </w:r>
      <w:proofErr w:type="gramStart"/>
      <w:r>
        <w:t>If</w:t>
      </w:r>
      <w:proofErr w:type="gramEnd"/>
      <w:r>
        <w:t xml:space="preserve"> applicable, complete all fields if known</w:t>
      </w:r>
    </w:p>
    <w:p w14:paraId="647FC99F" w14:textId="77777777" w:rsidR="00CC2EBB" w:rsidRDefault="00CC2EBB" w:rsidP="00B5419D">
      <w:pPr>
        <w:pStyle w:val="DHHSbulletafternumbers1"/>
        <w:ind w:left="434"/>
      </w:pPr>
      <w:r>
        <w:t>Select ‘Save’</w:t>
      </w:r>
    </w:p>
    <w:p w14:paraId="1566B899" w14:textId="77777777" w:rsidR="00CC2EBB" w:rsidRDefault="00CC2EBB" w:rsidP="00B5419D">
      <w:pPr>
        <w:pStyle w:val="DHHSbulletafternumbers1"/>
        <w:ind w:left="434"/>
      </w:pPr>
      <w:r>
        <w:t>Select ‘OK’ to successfully save</w:t>
      </w:r>
    </w:p>
    <w:p w14:paraId="20C48546" w14:textId="77777777" w:rsidR="00CC2EBB" w:rsidRDefault="00CC2EBB" w:rsidP="00ED26D8">
      <w:pPr>
        <w:rPr>
          <w:rFonts w:ascii="Arial" w:hAnsi="Arial"/>
          <w:b/>
          <w:color w:val="C5511A"/>
          <w:sz w:val="28"/>
          <w:szCs w:val="28"/>
        </w:rPr>
      </w:pPr>
    </w:p>
    <w:p w14:paraId="2E39910B" w14:textId="77777777" w:rsidR="00CC2EBB" w:rsidRDefault="00CC2EBB" w:rsidP="00CC2EBB">
      <w:pPr>
        <w:pStyle w:val="Heading2"/>
      </w:pPr>
      <w:bookmarkStart w:id="24" w:name="_Toc174963060"/>
      <w:r w:rsidRPr="00D1575B">
        <w:lastRenderedPageBreak/>
        <w:t>2. C</w:t>
      </w:r>
      <w:r>
        <w:t>hild:</w:t>
      </w:r>
      <w:r w:rsidRPr="00D1575B">
        <w:t xml:space="preserve"> Consent for Victorian MCH </w:t>
      </w:r>
      <w:r>
        <w:t>s</w:t>
      </w:r>
      <w:r w:rsidRPr="00D1575B">
        <w:t>ervice</w:t>
      </w:r>
      <w:bookmarkEnd w:id="24"/>
    </w:p>
    <w:p w14:paraId="717E18D4"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Additional consents for individual Councils and specific programs may also be required as per Council’s internal policy. Add here and attach documents as required.</w:t>
      </w:r>
    </w:p>
    <w:p w14:paraId="0D8B61F3" w14:textId="77777777" w:rsidR="00CC2EBB" w:rsidRDefault="00CC2EBB" w:rsidP="00CC2EBB">
      <w:pPr>
        <w:pStyle w:val="DHHSnumberdigit"/>
        <w:numPr>
          <w:ilvl w:val="0"/>
          <w:numId w:val="15"/>
        </w:numPr>
      </w:pPr>
      <w:r>
        <w:t>From the CDIS Details (child) screen, open the ‘Client Details’ menu and select ‘Consent’</w:t>
      </w:r>
    </w:p>
    <w:p w14:paraId="37394E2A" w14:textId="77777777" w:rsidR="00CC2EBB" w:rsidRDefault="00CC2EBB" w:rsidP="00CC2EBB">
      <w:pPr>
        <w:pStyle w:val="DHHSnumberdigit"/>
      </w:pPr>
      <w:r>
        <w:t>Select ‘Add’ button and enter the following:</w:t>
      </w:r>
    </w:p>
    <w:p w14:paraId="2C788583" w14:textId="77777777" w:rsidR="00CC2EBB" w:rsidRDefault="00CC2EBB" w:rsidP="00B5419D">
      <w:pPr>
        <w:pStyle w:val="DHHSbullet1"/>
      </w:pPr>
      <w:r>
        <w:t>Date consent signed or updated: Enter using digits or calendar box</w:t>
      </w:r>
    </w:p>
    <w:p w14:paraId="26A6CDC8" w14:textId="77777777" w:rsidR="00CC2EBB" w:rsidRDefault="00CC2EBB" w:rsidP="00B5419D">
      <w:pPr>
        <w:pStyle w:val="DHHSbullet1"/>
      </w:pPr>
      <w:r>
        <w:t>Type: Select ‘Universal’ from look-up list</w:t>
      </w:r>
    </w:p>
    <w:p w14:paraId="6831274E" w14:textId="77777777" w:rsidR="00CC2EBB" w:rsidRDefault="00CC2EBB" w:rsidP="00B5419D">
      <w:pPr>
        <w:pStyle w:val="DHHSbullet1"/>
      </w:pPr>
      <w:r>
        <w:t>Consent for service: Select appropriate from look-up list</w:t>
      </w:r>
    </w:p>
    <w:p w14:paraId="40BDB746" w14:textId="77777777" w:rsidR="00CC2EBB" w:rsidRDefault="00CC2EBB" w:rsidP="00B5419D">
      <w:pPr>
        <w:pStyle w:val="DHHSbullet1"/>
      </w:pPr>
      <w:r>
        <w:t>Privacy information: Select appropriate from look-up list</w:t>
      </w:r>
    </w:p>
    <w:p w14:paraId="492CCD66" w14:textId="77777777" w:rsidR="00CC2EBB" w:rsidRDefault="00CC2EBB" w:rsidP="00B5419D">
      <w:pPr>
        <w:pStyle w:val="DHHSbullet1"/>
      </w:pPr>
      <w:r>
        <w:t>‘Victorian/Council’: Select ‘Victorian MCH Service’ from look-up list</w:t>
      </w:r>
    </w:p>
    <w:p w14:paraId="56D09B25" w14:textId="77777777" w:rsidR="00CC2EBB" w:rsidRDefault="00CC2EBB" w:rsidP="00B5419D">
      <w:pPr>
        <w:pStyle w:val="DHHSbullet1"/>
      </w:pPr>
      <w:r>
        <w:t>Consent form status: Select appropriate from look-up list – upload attachment as required</w:t>
      </w:r>
    </w:p>
    <w:p w14:paraId="1BDCB329" w14:textId="77777777" w:rsidR="00CC2EBB" w:rsidRDefault="00CC2EBB" w:rsidP="00B5419D">
      <w:pPr>
        <w:pStyle w:val="DHHSbullet1"/>
      </w:pPr>
      <w:r>
        <w:t>Consent notes: Enter in free text field if relevant</w:t>
      </w:r>
    </w:p>
    <w:p w14:paraId="7CD1E1C4" w14:textId="77777777" w:rsidR="00CC2EBB" w:rsidRDefault="00CC2EBB" w:rsidP="00CC2EBB">
      <w:pPr>
        <w:pStyle w:val="DHHSnumberdigit"/>
      </w:pPr>
      <w:r>
        <w:t>Select ‘Save’</w:t>
      </w:r>
    </w:p>
    <w:p w14:paraId="1ACF0D0C" w14:textId="77777777" w:rsidR="00CC2EBB" w:rsidRDefault="00CC2EBB" w:rsidP="00CC2EBB">
      <w:pPr>
        <w:pStyle w:val="Heading2"/>
      </w:pPr>
      <w:bookmarkStart w:id="25" w:name="_Toc174963061"/>
      <w:r>
        <w:t>3. Child: flags and alerts (if relevant)</w:t>
      </w:r>
      <w:bookmarkEnd w:id="25"/>
    </w:p>
    <w:p w14:paraId="14344E1E" w14:textId="77777777" w:rsidR="00CC2EBB" w:rsidRDefault="00CC2EBB" w:rsidP="00CC2EBB">
      <w:pPr>
        <w:pStyle w:val="DHHSnumberdigit"/>
        <w:numPr>
          <w:ilvl w:val="0"/>
          <w:numId w:val="16"/>
        </w:numPr>
      </w:pPr>
      <w:r>
        <w:t>From the CDIS Details (child) screen, open the ‘Clinical Activity’ menu and select ‘Flags/Alerts’</w:t>
      </w:r>
    </w:p>
    <w:p w14:paraId="35A596B0" w14:textId="77777777" w:rsidR="00CC2EBB" w:rsidRDefault="00CC2EBB" w:rsidP="00CC2EBB">
      <w:pPr>
        <w:pStyle w:val="DHHSnumberdigit"/>
      </w:pPr>
      <w:r>
        <w:t xml:space="preserve">Select ‘Add’ button and complete fields (see </w:t>
      </w:r>
      <w:hyperlink w:anchor="_Appendix_4:_Flags" w:history="1">
        <w:r w:rsidRPr="002D3B9B">
          <w:rPr>
            <w:rStyle w:val="Hyperlink"/>
          </w:rPr>
          <w:t>Appendix 4</w:t>
        </w:r>
      </w:hyperlink>
      <w:r>
        <w:t>)</w:t>
      </w:r>
    </w:p>
    <w:p w14:paraId="2C92A3D9" w14:textId="77777777" w:rsidR="00CC2EBB" w:rsidRDefault="00CC2EBB" w:rsidP="00CC2EBB">
      <w:pPr>
        <w:pStyle w:val="DHHSnumberdigit"/>
      </w:pPr>
      <w:r>
        <w:t>Select ‘Confirm’ button</w:t>
      </w:r>
    </w:p>
    <w:p w14:paraId="10A4815E" w14:textId="77777777" w:rsidR="00CC2EBB" w:rsidRDefault="00CC2EBB" w:rsidP="00CC2EBB">
      <w:pPr>
        <w:pStyle w:val="Heading2"/>
      </w:pPr>
      <w:bookmarkStart w:id="26" w:name="_Toc174963062"/>
      <w:r>
        <w:t>4. Child: Pregnancy and delivery</w:t>
      </w:r>
      <w:bookmarkEnd w:id="26"/>
    </w:p>
    <w:p w14:paraId="1203BC35" w14:textId="77777777" w:rsidR="00CC2EBB" w:rsidRDefault="00CC2EBB" w:rsidP="00B5419D">
      <w:pPr>
        <w:pStyle w:val="DHHSnumberdigit"/>
        <w:numPr>
          <w:ilvl w:val="0"/>
          <w:numId w:val="35"/>
        </w:numPr>
      </w:pPr>
      <w:r>
        <w:t>From the CDIS Details (child) screen, open the ‘History/Notes’ menu and select ‘Pregnancy and Delivery’</w:t>
      </w:r>
    </w:p>
    <w:p w14:paraId="3457F48D" w14:textId="77777777" w:rsidR="00CC2EBB" w:rsidRDefault="00CC2EBB" w:rsidP="00B5419D">
      <w:pPr>
        <w:pStyle w:val="DHHSnumberdigit"/>
        <w:numPr>
          <w:ilvl w:val="0"/>
          <w:numId w:val="35"/>
        </w:numPr>
      </w:pPr>
      <w:r>
        <w:t>Complete fields</w:t>
      </w:r>
    </w:p>
    <w:p w14:paraId="2D4DA103" w14:textId="77777777" w:rsidR="00CC2EBB" w:rsidRDefault="00CC2EBB" w:rsidP="00CC2EBB">
      <w:pPr>
        <w:pStyle w:val="DHHSbody"/>
      </w:pPr>
      <w:r w:rsidRPr="002D3B9B">
        <w:rPr>
          <w:b/>
          <w:bCs/>
        </w:rPr>
        <w:t>Note</w:t>
      </w:r>
      <w:r>
        <w:rPr>
          <w:b/>
          <w:bCs/>
        </w:rPr>
        <w:t>s</w:t>
      </w:r>
      <w:r>
        <w:t>:</w:t>
      </w:r>
    </w:p>
    <w:p w14:paraId="1626B720" w14:textId="77777777" w:rsidR="00CC2EBB" w:rsidRDefault="00CC2EBB" w:rsidP="00CC2EBB">
      <w:pPr>
        <w:pStyle w:val="DHHSbullet1"/>
      </w:pPr>
      <w:r>
        <w:t>Select the green plus sign add button where present after making selection to add more than one selection</w:t>
      </w:r>
    </w:p>
    <w:p w14:paraId="664C0197" w14:textId="77777777" w:rsidR="00CC2EBB" w:rsidRDefault="00CC2EBB" w:rsidP="00CC2EBB">
      <w:pPr>
        <w:pStyle w:val="DHHSbullet1"/>
      </w:pPr>
      <w:r>
        <w:t>First-time mother for this child – counted here for reporting purposes</w:t>
      </w:r>
    </w:p>
    <w:p w14:paraId="0CE5FC30" w14:textId="77777777" w:rsidR="00CC2EBB" w:rsidRDefault="00CC2EBB" w:rsidP="00CC2EBB">
      <w:pPr>
        <w:pStyle w:val="DHHSbullet1"/>
      </w:pPr>
      <w:r>
        <w:t xml:space="preserve">‘Home Visit Details’ consent – refers to consent to attend home visit and </w:t>
      </w:r>
      <w:r w:rsidRPr="002D3B9B">
        <w:rPr>
          <w:b/>
          <w:bCs/>
        </w:rPr>
        <w:t>not</w:t>
      </w:r>
      <w:r>
        <w:t xml:space="preserve"> consent for MCH service</w:t>
      </w:r>
    </w:p>
    <w:p w14:paraId="6E087A5A" w14:textId="77777777" w:rsidR="00CC2EBB" w:rsidRDefault="00CC2EBB" w:rsidP="00CC2EBB">
      <w:pPr>
        <w:pStyle w:val="DHHSbullet1"/>
      </w:pPr>
      <w:r>
        <w:t>See: ‘</w:t>
      </w:r>
      <w:hyperlink w:anchor="_Adjusting_for_prematurity" w:history="1">
        <w:r w:rsidRPr="002D3B9B">
          <w:rPr>
            <w:rStyle w:val="Hyperlink"/>
          </w:rPr>
          <w:t>Adjusting for prematurity</w:t>
        </w:r>
      </w:hyperlink>
      <w:r>
        <w:t>’.</w:t>
      </w:r>
    </w:p>
    <w:p w14:paraId="564AC262" w14:textId="77777777" w:rsidR="00CC2EBB" w:rsidRDefault="00CC2EBB" w:rsidP="00CC2EBB">
      <w:pPr>
        <w:pStyle w:val="Heading2"/>
      </w:pPr>
      <w:bookmarkStart w:id="27" w:name="_Toc174963063"/>
      <w:r>
        <w:t>5. Primary caregiver: update client details</w:t>
      </w:r>
      <w:bookmarkEnd w:id="27"/>
    </w:p>
    <w:p w14:paraId="0D1014D4" w14:textId="77777777" w:rsidR="00CC2EBB" w:rsidRDefault="00CC2EBB" w:rsidP="00CC2EBB">
      <w:pPr>
        <w:pStyle w:val="DHHSnumberdigit"/>
        <w:numPr>
          <w:ilvl w:val="0"/>
          <w:numId w:val="17"/>
        </w:numPr>
      </w:pPr>
      <w:r>
        <w:t>From the CDIS Details (child) screen, open the ‘Client Details’ menu and select ‘Client Relationships’</w:t>
      </w:r>
    </w:p>
    <w:p w14:paraId="3CFBB9B8" w14:textId="77777777" w:rsidR="00CC2EBB" w:rsidRDefault="00CC2EBB" w:rsidP="00CC2EBB">
      <w:pPr>
        <w:pStyle w:val="DHHSnumberdigit"/>
      </w:pPr>
      <w:r>
        <w:t>Open the relevant Client Identifier Number hyperlink</w:t>
      </w:r>
    </w:p>
    <w:p w14:paraId="2010A43C" w14:textId="77777777" w:rsidR="00CC2EBB" w:rsidRDefault="00CC2EBB" w:rsidP="00CC2EBB">
      <w:pPr>
        <w:pStyle w:val="DHHSnumberdigit"/>
      </w:pPr>
      <w:r>
        <w:t>From the CDIS Details (primary caregiver) screen, open the ‘Client Details’ menu and select ‘Update Client Details’</w:t>
      </w:r>
    </w:p>
    <w:p w14:paraId="397943DA" w14:textId="77777777" w:rsidR="00CC2EBB" w:rsidRDefault="00CC2EBB" w:rsidP="00CC2EBB">
      <w:pPr>
        <w:pStyle w:val="DHHSnumberdigit"/>
      </w:pPr>
      <w:r>
        <w:t>Update details as required</w:t>
      </w:r>
    </w:p>
    <w:p w14:paraId="7C2CC28E" w14:textId="77777777" w:rsidR="00CC2EBB" w:rsidRDefault="00CC2EBB" w:rsidP="00B5419D">
      <w:pPr>
        <w:pStyle w:val="DHHSbulletafternumbers1"/>
        <w:ind w:left="397"/>
      </w:pPr>
      <w:r>
        <w:t>Ensure correct mobile number and email address</w:t>
      </w:r>
    </w:p>
    <w:p w14:paraId="5C30C2E9" w14:textId="77777777" w:rsidR="00CC2EBB" w:rsidRDefault="00CC2EBB" w:rsidP="00B5419D">
      <w:pPr>
        <w:pStyle w:val="DHHSbulletafternumbers1"/>
        <w:ind w:left="397"/>
      </w:pPr>
      <w:r>
        <w:t>Ensure to select SMS or email reminders for the primary caregiver</w:t>
      </w:r>
    </w:p>
    <w:p w14:paraId="55B25243" w14:textId="77777777" w:rsidR="00CC2EBB" w:rsidRDefault="00CC2EBB" w:rsidP="00B5419D">
      <w:pPr>
        <w:pStyle w:val="DHHSbulletafternumbers1"/>
        <w:ind w:left="397"/>
      </w:pPr>
      <w:r>
        <w:t>Main language at home: Once selected, language look-up list becomes available</w:t>
      </w:r>
    </w:p>
    <w:p w14:paraId="350ACA94" w14:textId="77777777" w:rsidR="00CC2EBB" w:rsidRDefault="00CC2EBB" w:rsidP="00B5419D">
      <w:pPr>
        <w:pStyle w:val="DHHSbulletafternumbers1"/>
        <w:ind w:left="397"/>
      </w:pPr>
      <w:r>
        <w:t>Level of English: select from look up list</w:t>
      </w:r>
    </w:p>
    <w:p w14:paraId="7A0A5B5D" w14:textId="77777777" w:rsidR="00CC2EBB" w:rsidRDefault="00CC2EBB" w:rsidP="00B5419D">
      <w:pPr>
        <w:pStyle w:val="DHHSbulletafternumbers1"/>
        <w:ind w:left="397"/>
      </w:pPr>
      <w:r w:rsidRPr="00D24447">
        <w:t xml:space="preserve">Birth country: Required: Enter first 3 letters and select from look-up list. </w:t>
      </w:r>
    </w:p>
    <w:p w14:paraId="7A60098D" w14:textId="77777777" w:rsidR="00CC2EBB" w:rsidRDefault="00CC2EBB" w:rsidP="00B5419D">
      <w:pPr>
        <w:pStyle w:val="DHHSbulletafternumbers1"/>
        <w:numPr>
          <w:ilvl w:val="0"/>
          <w:numId w:val="0"/>
        </w:numPr>
        <w:ind w:left="397"/>
      </w:pPr>
      <w:r>
        <w:t xml:space="preserve">Note </w:t>
      </w:r>
      <w:r w:rsidRPr="00D24447">
        <w:t>If receiving a birth notification, this will be ‘Australia’.</w:t>
      </w:r>
    </w:p>
    <w:p w14:paraId="515B4F59" w14:textId="77777777" w:rsidR="00CC2EBB" w:rsidRDefault="00CC2EBB" w:rsidP="00B5419D">
      <w:pPr>
        <w:pStyle w:val="DHHSbulletafternumbers1"/>
        <w:ind w:left="397"/>
      </w:pPr>
      <w:r>
        <w:lastRenderedPageBreak/>
        <w:t>Year of arrival: Enter</w:t>
      </w:r>
    </w:p>
    <w:p w14:paraId="36FFDD2D" w14:textId="77777777" w:rsidR="00CC2EBB" w:rsidRDefault="00CC2EBB" w:rsidP="00B5419D">
      <w:pPr>
        <w:pStyle w:val="DHHSbulletafternumbers1"/>
        <w:ind w:left="397"/>
      </w:pPr>
      <w:r>
        <w:t>Aboriginal/TSI: Select from look-up list –</w:t>
      </w:r>
    </w:p>
    <w:p w14:paraId="10D4EB01" w14:textId="77777777" w:rsidR="00CC2EBB" w:rsidRDefault="00CC2EBB" w:rsidP="00B5419D">
      <w:pPr>
        <w:pStyle w:val="DHHSbulletafternumbers1"/>
        <w:ind w:left="397"/>
      </w:pPr>
      <w:r>
        <w:t>Occupation type: select from look up list</w:t>
      </w:r>
    </w:p>
    <w:p w14:paraId="53484F2B" w14:textId="77777777" w:rsidR="00CC2EBB" w:rsidRDefault="00CC2EBB" w:rsidP="00B5419D">
      <w:pPr>
        <w:pStyle w:val="DHHSbulletafternumbers1"/>
        <w:ind w:left="397"/>
      </w:pPr>
      <w:r>
        <w:t>Employment Status: select from look up list</w:t>
      </w:r>
    </w:p>
    <w:p w14:paraId="1811FB3E" w14:textId="77777777" w:rsidR="00CC2EBB" w:rsidRDefault="00CC2EBB" w:rsidP="00B5419D">
      <w:pPr>
        <w:pStyle w:val="DHHSbulletafternumbers1"/>
        <w:ind w:left="397"/>
      </w:pPr>
      <w:r>
        <w:t>Education Level: select from look up list</w:t>
      </w:r>
    </w:p>
    <w:p w14:paraId="04E02C1B" w14:textId="77777777" w:rsidR="00CC2EBB" w:rsidRPr="00D24447" w:rsidRDefault="00CC2EBB" w:rsidP="00B5419D">
      <w:pPr>
        <w:pStyle w:val="DHHSbulletafternumbers1"/>
        <w:ind w:left="397"/>
      </w:pPr>
      <w:r>
        <w:t xml:space="preserve">Health Care Card: Type ‘Y’ for yes or ‘N’ for no </w:t>
      </w:r>
    </w:p>
    <w:p w14:paraId="2708AC3A" w14:textId="77777777" w:rsidR="00CC2EBB" w:rsidRPr="00D24447" w:rsidRDefault="00CC2EBB" w:rsidP="00B5419D">
      <w:pPr>
        <w:pStyle w:val="DHHSbulletafternumbers1"/>
        <w:numPr>
          <w:ilvl w:val="0"/>
          <w:numId w:val="0"/>
        </w:numPr>
        <w:ind w:left="397"/>
        <w:rPr>
          <w:b/>
          <w:bCs/>
        </w:rPr>
      </w:pPr>
      <w:r w:rsidRPr="00D24447">
        <w:rPr>
          <w:b/>
          <w:bCs/>
        </w:rPr>
        <w:t>Language exposure</w:t>
      </w:r>
    </w:p>
    <w:p w14:paraId="12C3EB30" w14:textId="77777777" w:rsidR="00CC2EBB" w:rsidRDefault="00CC2EBB" w:rsidP="00B5419D">
      <w:pPr>
        <w:pStyle w:val="DHHSbulletafternumbers1"/>
        <w:ind w:left="397"/>
      </w:pPr>
      <w:r>
        <w:t>Select language and ‘Exposed Environment’ from look-up list</w:t>
      </w:r>
    </w:p>
    <w:p w14:paraId="01225A2C" w14:textId="77777777" w:rsidR="00CC2EBB" w:rsidRDefault="00CC2EBB" w:rsidP="00B5419D">
      <w:pPr>
        <w:pStyle w:val="DHHSbulletafternumbers1"/>
        <w:ind w:left="397"/>
      </w:pPr>
      <w:r>
        <w:t>Use digits for exposed time (defaults to percentage)</w:t>
      </w:r>
    </w:p>
    <w:p w14:paraId="1DE9F346" w14:textId="77777777" w:rsidR="00CC2EBB" w:rsidRDefault="00CC2EBB" w:rsidP="00B5419D">
      <w:pPr>
        <w:pStyle w:val="DHHSbulletafternumbers1"/>
        <w:ind w:left="397"/>
      </w:pPr>
      <w:r>
        <w:t>Select the green plus sign add button</w:t>
      </w:r>
    </w:p>
    <w:p w14:paraId="33267B21" w14:textId="77777777" w:rsidR="00CC2EBB" w:rsidRDefault="00CC2EBB" w:rsidP="00B5419D">
      <w:pPr>
        <w:pStyle w:val="DHHSbulletafternumbers1"/>
        <w:ind w:left="397"/>
      </w:pPr>
      <w:r>
        <w:t>Repeat process for additional languages</w:t>
      </w:r>
    </w:p>
    <w:p w14:paraId="664E76E4" w14:textId="77777777" w:rsidR="00CC2EBB" w:rsidRPr="00D24447" w:rsidRDefault="00CC2EBB" w:rsidP="00B5419D">
      <w:pPr>
        <w:pStyle w:val="DHHSbulletafternumbers1"/>
        <w:numPr>
          <w:ilvl w:val="0"/>
          <w:numId w:val="0"/>
        </w:numPr>
        <w:ind w:left="397"/>
        <w:rPr>
          <w:b/>
          <w:bCs/>
        </w:rPr>
      </w:pPr>
      <w:r>
        <w:rPr>
          <w:b/>
          <w:bCs/>
        </w:rPr>
        <w:t>Family Customs</w:t>
      </w:r>
    </w:p>
    <w:p w14:paraId="6B33FF7A" w14:textId="77777777" w:rsidR="00CC2EBB" w:rsidRDefault="00CC2EBB" w:rsidP="00B5419D">
      <w:pPr>
        <w:pStyle w:val="DHHSbulletafternumbers1"/>
        <w:ind w:left="397"/>
      </w:pPr>
      <w:r>
        <w:t>Select language and ‘Family customs” from look-up list</w:t>
      </w:r>
    </w:p>
    <w:p w14:paraId="44DCCA08" w14:textId="77777777" w:rsidR="00CC2EBB" w:rsidRDefault="00CC2EBB" w:rsidP="00B5419D">
      <w:pPr>
        <w:pStyle w:val="DHHSbulletafternumbers1"/>
        <w:ind w:left="397"/>
      </w:pPr>
      <w:r>
        <w:t>Select the green plus sign add button</w:t>
      </w:r>
    </w:p>
    <w:p w14:paraId="653F5F29" w14:textId="77777777" w:rsidR="00CC2EBB" w:rsidRDefault="00CC2EBB" w:rsidP="00B5419D">
      <w:pPr>
        <w:pStyle w:val="DHHSbulletafternumbers1"/>
        <w:ind w:left="397"/>
      </w:pPr>
      <w:r>
        <w:t>Repeat process for additional family customs</w:t>
      </w:r>
    </w:p>
    <w:p w14:paraId="4B3281F5" w14:textId="77777777" w:rsidR="00CC2EBB" w:rsidRPr="00D24447" w:rsidRDefault="00CC2EBB" w:rsidP="00B5419D">
      <w:pPr>
        <w:pStyle w:val="DHHSbulletafternumbers1"/>
        <w:numPr>
          <w:ilvl w:val="0"/>
          <w:numId w:val="0"/>
        </w:numPr>
        <w:ind w:left="397"/>
        <w:rPr>
          <w:b/>
          <w:bCs/>
        </w:rPr>
      </w:pPr>
      <w:r>
        <w:rPr>
          <w:b/>
          <w:bCs/>
        </w:rPr>
        <w:t>Additional needs – if applicable</w:t>
      </w:r>
    </w:p>
    <w:p w14:paraId="6BB07A94" w14:textId="77777777" w:rsidR="00CC2EBB" w:rsidRDefault="00CC2EBB" w:rsidP="00B5419D">
      <w:pPr>
        <w:pStyle w:val="DHHSbulletafternumbers1"/>
        <w:ind w:left="397"/>
      </w:pPr>
      <w:r>
        <w:t>Select ‘Type of Additional Need’ and ‘Additional Need’ from look-up list (such as ‘Child – Prematurity’, ‘Parent – First time mother for this child’)</w:t>
      </w:r>
    </w:p>
    <w:p w14:paraId="6C5B7327" w14:textId="77777777" w:rsidR="00CC2EBB" w:rsidRDefault="00CC2EBB" w:rsidP="00B5419D">
      <w:pPr>
        <w:pStyle w:val="DHHSbulletafternumbers1"/>
        <w:ind w:left="397"/>
      </w:pPr>
      <w:r>
        <w:t>Type comments in text-free field, if required</w:t>
      </w:r>
    </w:p>
    <w:p w14:paraId="0B5D94E2" w14:textId="77777777" w:rsidR="00CC2EBB" w:rsidRDefault="00CC2EBB" w:rsidP="00B5419D">
      <w:pPr>
        <w:pStyle w:val="DHHSbulletafternumbers1"/>
        <w:ind w:left="397"/>
      </w:pPr>
      <w:r>
        <w:t>Select ‘Add’ button</w:t>
      </w:r>
    </w:p>
    <w:p w14:paraId="2025635E" w14:textId="77777777" w:rsidR="00CC2EBB" w:rsidRPr="00D24447" w:rsidRDefault="00CC2EBB" w:rsidP="00B5419D">
      <w:pPr>
        <w:pStyle w:val="DHHSbulletafternumbers1"/>
        <w:numPr>
          <w:ilvl w:val="0"/>
          <w:numId w:val="0"/>
        </w:numPr>
        <w:ind w:left="397"/>
        <w:rPr>
          <w:b/>
          <w:bCs/>
        </w:rPr>
      </w:pPr>
      <w:r>
        <w:rPr>
          <w:b/>
          <w:bCs/>
        </w:rPr>
        <w:t>Allergies – if applicable</w:t>
      </w:r>
    </w:p>
    <w:p w14:paraId="5561C8A4" w14:textId="77777777" w:rsidR="00CC2EBB" w:rsidRDefault="00CC2EBB" w:rsidP="00B5419D">
      <w:pPr>
        <w:pStyle w:val="DHHSbulletafternumbers1"/>
        <w:ind w:left="397"/>
      </w:pPr>
      <w:r>
        <w:t>Select allergy from look-up list</w:t>
      </w:r>
    </w:p>
    <w:p w14:paraId="235B1DF6" w14:textId="77777777" w:rsidR="00CC2EBB" w:rsidRDefault="00CC2EBB" w:rsidP="00B5419D">
      <w:pPr>
        <w:pStyle w:val="DHHSbulletafternumbers1"/>
        <w:ind w:left="397"/>
      </w:pPr>
      <w:r>
        <w:t>Type comments in free text field (such as type of reaction, symptoms or management)</w:t>
      </w:r>
    </w:p>
    <w:p w14:paraId="79992CCC" w14:textId="77777777" w:rsidR="00CC2EBB" w:rsidRDefault="00CC2EBB" w:rsidP="00B5419D">
      <w:pPr>
        <w:pStyle w:val="DHHSbulletafternumbers1"/>
        <w:ind w:left="397"/>
      </w:pPr>
      <w:r>
        <w:t>Select green plus sign add button</w:t>
      </w:r>
    </w:p>
    <w:p w14:paraId="0458846D" w14:textId="77777777" w:rsidR="00CC2EBB" w:rsidRPr="00D24447" w:rsidRDefault="00CC2EBB" w:rsidP="00B5419D">
      <w:pPr>
        <w:pStyle w:val="DHHSbulletafternumbers1"/>
        <w:numPr>
          <w:ilvl w:val="0"/>
          <w:numId w:val="0"/>
        </w:numPr>
        <w:ind w:left="397"/>
        <w:rPr>
          <w:b/>
          <w:bCs/>
        </w:rPr>
      </w:pPr>
      <w:r>
        <w:rPr>
          <w:b/>
          <w:bCs/>
        </w:rPr>
        <w:t>Child Protection – if applicable</w:t>
      </w:r>
    </w:p>
    <w:p w14:paraId="52DCF5E1" w14:textId="77777777" w:rsidR="00CC2EBB" w:rsidRDefault="00CC2EBB" w:rsidP="00B5419D">
      <w:pPr>
        <w:pStyle w:val="DHHSbulletafternumbers1"/>
        <w:ind w:left="397"/>
      </w:pPr>
      <w:r>
        <w:t xml:space="preserve">In ‘Child Protection Status’, </w:t>
      </w:r>
      <w:proofErr w:type="gramStart"/>
      <w:r>
        <w:t>If</w:t>
      </w:r>
      <w:proofErr w:type="gramEnd"/>
      <w:r>
        <w:t xml:space="preserve"> applicable, complete all fields if known</w:t>
      </w:r>
    </w:p>
    <w:p w14:paraId="01D19FFE" w14:textId="77777777" w:rsidR="00CC2EBB" w:rsidRDefault="00CC2EBB" w:rsidP="00B5419D">
      <w:pPr>
        <w:pStyle w:val="DHHSbulletafternumbers1"/>
        <w:ind w:left="397"/>
      </w:pPr>
      <w:r>
        <w:t>Select ‘Save’</w:t>
      </w:r>
    </w:p>
    <w:p w14:paraId="61F39249" w14:textId="77777777" w:rsidR="00CC2EBB" w:rsidRDefault="00CC2EBB" w:rsidP="00B5419D">
      <w:pPr>
        <w:pStyle w:val="DHHSbulletafternumbers1"/>
        <w:ind w:left="397"/>
      </w:pPr>
      <w:r>
        <w:t>Select ‘OK’ to successfully save</w:t>
      </w:r>
    </w:p>
    <w:p w14:paraId="583FF182" w14:textId="77777777" w:rsidR="00CC2EBB" w:rsidRDefault="00CC2EBB" w:rsidP="00CC2EBB">
      <w:pPr>
        <w:pStyle w:val="DHHSnumberdigit"/>
      </w:pPr>
      <w:r>
        <w:t>Select ‘Save’</w:t>
      </w:r>
    </w:p>
    <w:p w14:paraId="2820E3CA" w14:textId="77777777" w:rsidR="00CC2EBB" w:rsidRDefault="00CC2EBB" w:rsidP="00CC2EBB">
      <w:pPr>
        <w:pStyle w:val="DHHSnumberdigit"/>
      </w:pPr>
      <w:r>
        <w:t>(5a) Primary caregiver – Consent</w:t>
      </w:r>
    </w:p>
    <w:p w14:paraId="10CF94E0" w14:textId="77777777" w:rsidR="00CC2EBB" w:rsidRDefault="00CC2EBB" w:rsidP="00CC2EBB">
      <w:pPr>
        <w:pStyle w:val="DHHSnumberdigit"/>
      </w:pPr>
      <w:r>
        <w:t>(5b) Primary caregiver – Flags and alerts (if relevant)</w:t>
      </w:r>
    </w:p>
    <w:p w14:paraId="068F1CB6" w14:textId="77777777" w:rsidR="00CC2EBB" w:rsidRDefault="00CC2EBB" w:rsidP="00CC2EBB">
      <w:pPr>
        <w:pStyle w:val="DHHSnumberdigit"/>
      </w:pPr>
      <w:r>
        <w:t>(5c) Primary caregiver – Notes (if relevant)</w:t>
      </w:r>
    </w:p>
    <w:p w14:paraId="3B4D2299" w14:textId="77777777" w:rsidR="00CC2EBB" w:rsidRDefault="00CC2EBB" w:rsidP="00CC2EBB">
      <w:pPr>
        <w:pStyle w:val="Heading2"/>
      </w:pPr>
      <w:bookmarkStart w:id="28" w:name="_Toc174963064"/>
      <w:r>
        <w:t>6. Child: Add relationship contacts – search, transfer, merge, add, create</w:t>
      </w:r>
      <w:bookmarkEnd w:id="28"/>
    </w:p>
    <w:p w14:paraId="19350F11" w14:textId="77777777" w:rsidR="00CC2EBB" w:rsidRDefault="00CC2EBB" w:rsidP="00CC2EBB">
      <w:pPr>
        <w:pStyle w:val="DHHSbody"/>
      </w:pPr>
      <w:r>
        <w:t>Relationship may be, for example, father, caregiver, sibling and so on.</w:t>
      </w:r>
    </w:p>
    <w:p w14:paraId="238FBD98" w14:textId="77777777" w:rsidR="00CC2EBB" w:rsidRDefault="00CC2EBB" w:rsidP="00CC2EBB">
      <w:pPr>
        <w:pStyle w:val="DHHSnumberdigit"/>
        <w:numPr>
          <w:ilvl w:val="0"/>
          <w:numId w:val="18"/>
        </w:numPr>
      </w:pPr>
      <w:r>
        <w:t>From the CDIS Details (child) screen, open the ‘Client Details’ menu and select ‘Client Relationships’</w:t>
      </w:r>
    </w:p>
    <w:p w14:paraId="5C692F75" w14:textId="77777777" w:rsidR="00CC2EBB" w:rsidRDefault="00CC2EBB" w:rsidP="00CC2EBB">
      <w:pPr>
        <w:pStyle w:val="DHHSnumberdigit"/>
      </w:pPr>
      <w:r>
        <w:t>Select ‘Add Relationship’ button</w:t>
      </w:r>
    </w:p>
    <w:p w14:paraId="4A4E8108" w14:textId="77777777" w:rsidR="00CC2EBB" w:rsidRDefault="00CC2EBB" w:rsidP="00CC2EBB">
      <w:pPr>
        <w:pStyle w:val="DHHSnumberdigit"/>
      </w:pPr>
      <w:r>
        <w:lastRenderedPageBreak/>
        <w:t>Perform ‘State’ search:</w:t>
      </w:r>
    </w:p>
    <w:p w14:paraId="40B8EE77" w14:textId="77777777" w:rsidR="00CC2EBB" w:rsidRDefault="00CC2EBB" w:rsidP="00B5419D">
      <w:pPr>
        <w:pStyle w:val="DHHSbullet1"/>
      </w:pPr>
      <w:r>
        <w:t>No matching records found: ‘Create contact’</w:t>
      </w:r>
    </w:p>
    <w:p w14:paraId="11A12DEA" w14:textId="77777777" w:rsidR="00CC2EBB" w:rsidRDefault="00CC2EBB" w:rsidP="00B5419D">
      <w:pPr>
        <w:pStyle w:val="DHHSbullet1"/>
      </w:pPr>
      <w:r>
        <w:t>Matching record is found: ‘Create relationship’, transfer and merge records if required.</w:t>
      </w:r>
    </w:p>
    <w:p w14:paraId="6F6B25F3" w14:textId="77777777" w:rsidR="00CC2EBB" w:rsidRDefault="00CC2EBB" w:rsidP="00B5419D">
      <w:pPr>
        <w:pStyle w:val="DHHSbullet1"/>
      </w:pPr>
      <w:r>
        <w:t xml:space="preserve">Refer to </w:t>
      </w:r>
      <w:r w:rsidRPr="00E72707">
        <w:rPr>
          <w:i/>
          <w:iCs/>
        </w:rPr>
        <w:t>Birth notifications process</w:t>
      </w:r>
      <w:r>
        <w:t>.</w:t>
      </w:r>
    </w:p>
    <w:p w14:paraId="7C9BC11A" w14:textId="77777777" w:rsidR="00CC2EBB" w:rsidRDefault="00CC2EBB" w:rsidP="00CC2EBB">
      <w:pPr>
        <w:pStyle w:val="DHHSnumberdigit"/>
      </w:pPr>
      <w:r>
        <w:t>(6a) Relationship Contacts – Update details</w:t>
      </w:r>
    </w:p>
    <w:p w14:paraId="7E4BFCF3" w14:textId="716641E4" w:rsidR="00CC2EBB" w:rsidRDefault="00CC2EBB" w:rsidP="00CC2EBB">
      <w:pPr>
        <w:pStyle w:val="DHHSnumberdigit"/>
      </w:pPr>
      <w:r>
        <w:t>(6b) Relationship Contacts – Update address</w:t>
      </w:r>
      <w:r w:rsidR="00B13D33">
        <w:t xml:space="preserve"> – this must be done in each individual client record as selecting update all will remove all previous address records for that person.</w:t>
      </w:r>
    </w:p>
    <w:p w14:paraId="4433F5E1" w14:textId="77777777" w:rsidR="00CC2EBB" w:rsidRDefault="00CC2EBB" w:rsidP="00CC2EBB">
      <w:pPr>
        <w:pStyle w:val="DHHSnumberdigit"/>
      </w:pPr>
      <w:r>
        <w:t>(6c) Relationship Contacts – Consent</w:t>
      </w:r>
    </w:p>
    <w:p w14:paraId="186C9F78" w14:textId="77777777" w:rsidR="00CC2EBB" w:rsidRDefault="00CC2EBB" w:rsidP="00CC2EBB">
      <w:pPr>
        <w:pStyle w:val="DHHSnumberdigit"/>
      </w:pPr>
      <w:r>
        <w:t>(6d) Relationship Contacts – Flags and alerts (if relevant)</w:t>
      </w:r>
    </w:p>
    <w:p w14:paraId="1A2E7332" w14:textId="77777777" w:rsidR="00CC2EBB" w:rsidRDefault="00CC2EBB" w:rsidP="00CC2EBB">
      <w:pPr>
        <w:pStyle w:val="DHHSnumberdigit"/>
      </w:pPr>
      <w:r>
        <w:t>(6e) Relationship Contacts – Notes (if relevant)</w:t>
      </w:r>
    </w:p>
    <w:p w14:paraId="03060C46" w14:textId="77777777" w:rsidR="00CC2EBB" w:rsidRDefault="00CC2EBB" w:rsidP="00CC2EBB">
      <w:pPr>
        <w:pStyle w:val="Heading2"/>
      </w:pPr>
      <w:bookmarkStart w:id="29" w:name="_Toc174963065"/>
      <w:r>
        <w:t>7. Child: Add to first-time parent group (if mother is a primigravida)</w:t>
      </w:r>
      <w:bookmarkEnd w:id="29"/>
    </w:p>
    <w:p w14:paraId="1A119B5F" w14:textId="77777777" w:rsidR="00CC2EBB" w:rsidRDefault="00CC2EBB" w:rsidP="00B5419D">
      <w:pPr>
        <w:pStyle w:val="DHHSnumberdigit"/>
        <w:numPr>
          <w:ilvl w:val="0"/>
          <w:numId w:val="0"/>
        </w:numPr>
        <w:ind w:left="397" w:hanging="397"/>
      </w:pPr>
      <w:r>
        <w:t>From the CDIS Details (child) screen, open the ‘Clinical Activity’ menu and select ‘Book Group’</w:t>
      </w:r>
    </w:p>
    <w:p w14:paraId="308238FF" w14:textId="77777777" w:rsidR="00CC2EBB" w:rsidRDefault="00CC2EBB" w:rsidP="00CC2EBB">
      <w:pPr>
        <w:pStyle w:val="DHHSbody"/>
        <w:rPr>
          <w:rFonts w:eastAsia="MS Gothic" w:cs="Arial"/>
          <w:color w:val="C5511A"/>
          <w:kern w:val="32"/>
          <w:sz w:val="36"/>
          <w:szCs w:val="40"/>
        </w:rPr>
      </w:pPr>
      <w:r>
        <w:t xml:space="preserve">Refer to </w:t>
      </w:r>
      <w:r w:rsidRPr="00E72707">
        <w:rPr>
          <w:i/>
          <w:iCs/>
        </w:rPr>
        <w:t>Groups process</w:t>
      </w:r>
      <w:r>
        <w:t>.</w:t>
      </w:r>
      <w:bookmarkStart w:id="30" w:name="_Additional_consultations"/>
      <w:bookmarkEnd w:id="30"/>
    </w:p>
    <w:p w14:paraId="0ED162EF" w14:textId="77777777" w:rsidR="00CC2EBB" w:rsidRDefault="00CC2EBB" w:rsidP="00CC2EBB">
      <w:pPr>
        <w:pStyle w:val="Heading1"/>
      </w:pPr>
      <w:bookmarkStart w:id="31" w:name="_Toc56406752"/>
      <w:bookmarkStart w:id="32" w:name="_Toc174963066"/>
      <w:r w:rsidRPr="00D1575B">
        <w:t xml:space="preserve">Additional </w:t>
      </w:r>
      <w:r>
        <w:t>c</w:t>
      </w:r>
      <w:r w:rsidRPr="00D1575B">
        <w:t>onsultations</w:t>
      </w:r>
      <w:bookmarkEnd w:id="31"/>
      <w:bookmarkEnd w:id="32"/>
    </w:p>
    <w:p w14:paraId="11CD2B91" w14:textId="78EAA19C"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Any consultations outside of the 10 KAS consultations</w:t>
      </w:r>
      <w:r w:rsidR="00D15A5B">
        <w:t xml:space="preserve"> or family consultation</w:t>
      </w:r>
      <w:r>
        <w:t xml:space="preserve"> (where the client </w:t>
      </w:r>
      <w:r>
        <w:rPr>
          <w:b/>
          <w:bCs/>
        </w:rPr>
        <w:t>is</w:t>
      </w:r>
      <w:r>
        <w:t xml:space="preserve"> present) are additional consultations – remember to enter a reason for the consultation.</w:t>
      </w:r>
    </w:p>
    <w:p w14:paraId="070D0AC2" w14:textId="77777777" w:rsidR="00CC2EBB" w:rsidRDefault="00CC2EBB" w:rsidP="00CC2EBB">
      <w:pPr>
        <w:pStyle w:val="DHHSbody"/>
      </w:pPr>
      <w:r>
        <w:t>When booking an additional consultation into the calendar, write the appointment reason and age of child in appointment ‘Notes’. This ensures the purpose of the appointment is easily identified in the calendar appointment summary.</w:t>
      </w:r>
    </w:p>
    <w:p w14:paraId="1A6266FB" w14:textId="77777777" w:rsidR="00CC2EBB" w:rsidRDefault="00CC2EBB" w:rsidP="00CC2EBB">
      <w:pPr>
        <w:pStyle w:val="DHHSbody"/>
      </w:pPr>
      <w:r>
        <w:t>An additional consultation may require ‘Counselling’ or ‘Referral’ (or both) to be recorded on the Consultation page.</w:t>
      </w:r>
    </w:p>
    <w:p w14:paraId="4C156EFE" w14:textId="77777777" w:rsidR="00CC2EBB" w:rsidRDefault="00CC2EBB" w:rsidP="00CC2EBB">
      <w:pPr>
        <w:pStyle w:val="DHHSbody"/>
      </w:pPr>
      <w:r>
        <w:t>Reason for additional consultation is recorded on the Consultation page.</w:t>
      </w:r>
    </w:p>
    <w:p w14:paraId="6D4FEEDF" w14:textId="77777777" w:rsidR="00CC2EBB" w:rsidRDefault="00CC2EBB" w:rsidP="00CC2EBB">
      <w:pPr>
        <w:pStyle w:val="DHHSbody"/>
      </w:pPr>
      <w:r>
        <w:t>Possible reasons available from the look-up list include:</w:t>
      </w:r>
    </w:p>
    <w:p w14:paraId="2E8BD0BB" w14:textId="77777777" w:rsidR="00CC2EBB" w:rsidRDefault="00CC2EBB" w:rsidP="00CC2EBB">
      <w:pPr>
        <w:pStyle w:val="DHHSbullet1"/>
        <w:sectPr w:rsidR="00CC2EBB" w:rsidSect="004013C7">
          <w:type w:val="continuous"/>
          <w:pgSz w:w="11906" w:h="16838" w:code="9"/>
          <w:pgMar w:top="1418" w:right="851" w:bottom="1134" w:left="851" w:header="567" w:footer="510" w:gutter="0"/>
          <w:cols w:space="340"/>
          <w:docGrid w:linePitch="360"/>
        </w:sectPr>
      </w:pPr>
    </w:p>
    <w:p w14:paraId="3DEF7551" w14:textId="77777777" w:rsidR="00DC0FFC" w:rsidRDefault="00DC0FFC" w:rsidP="00DC0FFC">
      <w:pPr>
        <w:pStyle w:val="DHHSbullet1"/>
      </w:pPr>
      <w:r>
        <w:t>acute illness</w:t>
      </w:r>
    </w:p>
    <w:p w14:paraId="26748310" w14:textId="77777777" w:rsidR="00DC0FFC" w:rsidRDefault="00DC0FFC" w:rsidP="00DC0FFC">
      <w:pPr>
        <w:pStyle w:val="DHHSbullet1"/>
      </w:pPr>
      <w:r>
        <w:t>asylum seeker</w:t>
      </w:r>
    </w:p>
    <w:p w14:paraId="5ED4C019" w14:textId="77777777" w:rsidR="00DC0FFC" w:rsidRDefault="00DC0FFC" w:rsidP="00DC0FFC">
      <w:pPr>
        <w:pStyle w:val="DHHSbullet1"/>
      </w:pPr>
      <w:r>
        <w:t>baby sleep issues</w:t>
      </w:r>
    </w:p>
    <w:p w14:paraId="22DA5D45" w14:textId="77777777" w:rsidR="00DC0FFC" w:rsidRDefault="00DC0FFC" w:rsidP="00DC0FFC">
      <w:pPr>
        <w:pStyle w:val="DHHSbullet1"/>
      </w:pPr>
      <w:r>
        <w:t>breastfeeding difficulties</w:t>
      </w:r>
    </w:p>
    <w:p w14:paraId="2E38DFE8" w14:textId="77777777" w:rsidR="00DC0FFC" w:rsidRDefault="00DC0FFC" w:rsidP="00DC0FFC">
      <w:pPr>
        <w:pStyle w:val="DHHSbullet1"/>
      </w:pPr>
      <w:r>
        <w:t>Brigance</w:t>
      </w:r>
    </w:p>
    <w:p w14:paraId="56F297D4" w14:textId="77777777" w:rsidR="00DC0FFC" w:rsidRDefault="00DC0FFC" w:rsidP="00DC0FFC">
      <w:pPr>
        <w:pStyle w:val="DHHSbullet1"/>
      </w:pPr>
      <w:r>
        <w:t>Case conference</w:t>
      </w:r>
    </w:p>
    <w:p w14:paraId="33B783F9" w14:textId="77777777" w:rsidR="00DC0FFC" w:rsidRDefault="00DC0FFC" w:rsidP="00DC0FFC">
      <w:pPr>
        <w:pStyle w:val="DHHSbullet1"/>
      </w:pPr>
      <w:r>
        <w:t>child behaviour</w:t>
      </w:r>
    </w:p>
    <w:p w14:paraId="224EA6C6" w14:textId="77777777" w:rsidR="00DC0FFC" w:rsidRDefault="00DC0FFC" w:rsidP="00DC0FFC">
      <w:pPr>
        <w:pStyle w:val="DHHSbullet1"/>
      </w:pPr>
      <w:r>
        <w:t>child disability (physical/cognitive/emotional)</w:t>
      </w:r>
    </w:p>
    <w:p w14:paraId="3E60C010" w14:textId="77777777" w:rsidR="00DC0FFC" w:rsidRDefault="00DC0FFC" w:rsidP="00DC0FFC">
      <w:pPr>
        <w:pStyle w:val="DHHSbullet1"/>
      </w:pPr>
      <w:r>
        <w:t xml:space="preserve">child protection </w:t>
      </w:r>
    </w:p>
    <w:p w14:paraId="20B50041" w14:textId="77777777" w:rsidR="00DC0FFC" w:rsidRDefault="00DC0FFC" w:rsidP="00DC0FFC">
      <w:pPr>
        <w:pStyle w:val="DHHSbullet1"/>
      </w:pPr>
      <w:r>
        <w:t>chronic illness</w:t>
      </w:r>
    </w:p>
    <w:p w14:paraId="5AD77A4E" w14:textId="77777777" w:rsidR="00DC0FFC" w:rsidRDefault="00DC0FFC" w:rsidP="00DC0FFC">
      <w:pPr>
        <w:pStyle w:val="DHHSbullet1"/>
      </w:pPr>
      <w:r>
        <w:t>council funded</w:t>
      </w:r>
    </w:p>
    <w:p w14:paraId="177BE11F" w14:textId="77777777" w:rsidR="00DC0FFC" w:rsidRDefault="00DC0FFC" w:rsidP="00DC0FFC">
      <w:pPr>
        <w:pStyle w:val="DHHSbullet1"/>
      </w:pPr>
      <w:r>
        <w:t>cultural confinement</w:t>
      </w:r>
    </w:p>
    <w:p w14:paraId="0678337D" w14:textId="77777777" w:rsidR="00DC0FFC" w:rsidRDefault="00DC0FFC" w:rsidP="00DC0FFC">
      <w:pPr>
        <w:pStyle w:val="DHHSbullet1"/>
      </w:pPr>
      <w:r>
        <w:t>developmental concern</w:t>
      </w:r>
    </w:p>
    <w:p w14:paraId="4C5BF1FD" w14:textId="77777777" w:rsidR="00DC0FFC" w:rsidRDefault="00DC0FFC" w:rsidP="00DC0FFC">
      <w:pPr>
        <w:pStyle w:val="DHHSbullet1"/>
      </w:pPr>
      <w:r>
        <w:t>developmental delay</w:t>
      </w:r>
    </w:p>
    <w:p w14:paraId="7E5F5DDC" w14:textId="77777777" w:rsidR="00DC0FFC" w:rsidRDefault="00DC0FFC" w:rsidP="00DC0FFC">
      <w:pPr>
        <w:pStyle w:val="DHHSbullet1"/>
      </w:pPr>
      <w:r>
        <w:t>old enhanced maternal and child health</w:t>
      </w:r>
    </w:p>
    <w:p w14:paraId="2BA0B0CB" w14:textId="77777777" w:rsidR="00DC0FFC" w:rsidRDefault="00DC0FFC" w:rsidP="00DC0FFC">
      <w:pPr>
        <w:pStyle w:val="DHHSbullet1"/>
      </w:pPr>
      <w:r>
        <w:t>failure to thrive/faltering growth</w:t>
      </w:r>
    </w:p>
    <w:p w14:paraId="4EAB1690" w14:textId="77777777" w:rsidR="00DC0FFC" w:rsidRDefault="00DC0FFC" w:rsidP="00DC0FFC">
      <w:pPr>
        <w:pStyle w:val="DHHSbullet1"/>
      </w:pPr>
      <w:r>
        <w:t>family crisis</w:t>
      </w:r>
    </w:p>
    <w:p w14:paraId="148D82B5" w14:textId="77777777" w:rsidR="00DC0FFC" w:rsidRDefault="00DC0FFC" w:rsidP="00DC0FFC">
      <w:pPr>
        <w:pStyle w:val="DHHSbullet1"/>
      </w:pPr>
      <w:r>
        <w:t>family violence – this should be completed as a Family Consultation</w:t>
      </w:r>
    </w:p>
    <w:p w14:paraId="13DC1EEA" w14:textId="77777777" w:rsidR="00DC0FFC" w:rsidRDefault="00DC0FFC" w:rsidP="00DC0FFC">
      <w:pPr>
        <w:pStyle w:val="DHHSbullet1"/>
      </w:pPr>
      <w:r>
        <w:t>feeding review</w:t>
      </w:r>
    </w:p>
    <w:p w14:paraId="7E9AC395" w14:textId="77777777" w:rsidR="00DC0FFC" w:rsidRDefault="00DC0FFC" w:rsidP="00DC0FFC">
      <w:pPr>
        <w:pStyle w:val="DHHSbullet1"/>
      </w:pPr>
      <w:r>
        <w:t>immunisation</w:t>
      </w:r>
    </w:p>
    <w:p w14:paraId="124E1D66" w14:textId="77777777" w:rsidR="00DC0FFC" w:rsidRDefault="00DC0FFC" w:rsidP="00DC0FFC">
      <w:pPr>
        <w:pStyle w:val="DHHSbullet1"/>
      </w:pPr>
      <w:r>
        <w:t>KAS completion</w:t>
      </w:r>
    </w:p>
    <w:p w14:paraId="59CA85AE" w14:textId="77777777" w:rsidR="00DC0FFC" w:rsidRDefault="00DC0FFC" w:rsidP="00DC0FFC">
      <w:pPr>
        <w:pStyle w:val="DHHSbullet1"/>
      </w:pPr>
      <w:r>
        <w:t>Material/financial aid</w:t>
      </w:r>
    </w:p>
    <w:p w14:paraId="497743D2" w14:textId="77777777" w:rsidR="00DC0FFC" w:rsidRDefault="00DC0FFC" w:rsidP="00DC0FFC">
      <w:pPr>
        <w:pStyle w:val="DHHSbullet1"/>
      </w:pPr>
      <w:r>
        <w:t>MIST vision test</w:t>
      </w:r>
    </w:p>
    <w:p w14:paraId="7F71A06F" w14:textId="77777777" w:rsidR="00DC0FFC" w:rsidRDefault="00DC0FFC" w:rsidP="00DC0FFC">
      <w:pPr>
        <w:pStyle w:val="DHHSbullet1"/>
      </w:pPr>
      <w:r>
        <w:t>multiple birth</w:t>
      </w:r>
    </w:p>
    <w:p w14:paraId="4524B7A9" w14:textId="77777777" w:rsidR="00DC0FFC" w:rsidRDefault="00DC0FFC" w:rsidP="00DC0FFC">
      <w:pPr>
        <w:pStyle w:val="DHHSbullet1"/>
      </w:pPr>
      <w:r>
        <w:t>multiple risk factors</w:t>
      </w:r>
    </w:p>
    <w:p w14:paraId="2CA6B99E" w14:textId="77777777" w:rsidR="00DC0FFC" w:rsidRDefault="00DC0FFC" w:rsidP="00DC0FFC">
      <w:pPr>
        <w:pStyle w:val="DHHSbullet1"/>
      </w:pPr>
      <w:r>
        <w:t>newborn sleep issues</w:t>
      </w:r>
    </w:p>
    <w:p w14:paraId="132BB978" w14:textId="77777777" w:rsidR="00DC0FFC" w:rsidRDefault="00DC0FFC" w:rsidP="00DC0FFC">
      <w:pPr>
        <w:pStyle w:val="DHHSbullet1"/>
      </w:pPr>
      <w:r>
        <w:t>other</w:t>
      </w:r>
    </w:p>
    <w:p w14:paraId="0F76E69F" w14:textId="77777777" w:rsidR="00DC0FFC" w:rsidRDefault="00DC0FFC" w:rsidP="00DC0FFC">
      <w:pPr>
        <w:pStyle w:val="DHHSbullet1"/>
      </w:pPr>
      <w:r>
        <w:t>paediatric follow up</w:t>
      </w:r>
    </w:p>
    <w:p w14:paraId="5F7A13D0" w14:textId="77777777" w:rsidR="00DC0FFC" w:rsidRDefault="00DC0FFC" w:rsidP="00DC0FFC">
      <w:pPr>
        <w:pStyle w:val="DHHSbullet1"/>
      </w:pPr>
      <w:r>
        <w:t>parent – mental health issues</w:t>
      </w:r>
    </w:p>
    <w:p w14:paraId="6956F949" w14:textId="77777777" w:rsidR="00DC0FFC" w:rsidRDefault="00DC0FFC" w:rsidP="00DC0FFC">
      <w:pPr>
        <w:pStyle w:val="DHHSbullet1"/>
      </w:pPr>
      <w:r>
        <w:t>parental disability (physical, cognitive or emotional)</w:t>
      </w:r>
    </w:p>
    <w:p w14:paraId="48A666D8" w14:textId="77777777" w:rsidR="00DC0FFC" w:rsidRDefault="00DC0FFC" w:rsidP="00DC0FFC">
      <w:pPr>
        <w:pStyle w:val="DHHSbullet1"/>
      </w:pPr>
      <w:r>
        <w:t>parenting support</w:t>
      </w:r>
    </w:p>
    <w:p w14:paraId="32C459F1" w14:textId="77777777" w:rsidR="00DC0FFC" w:rsidRDefault="00DC0FFC" w:rsidP="00DC0FFC">
      <w:pPr>
        <w:pStyle w:val="DHHSbullet1"/>
      </w:pPr>
      <w:r>
        <w:t>post-natal depression</w:t>
      </w:r>
    </w:p>
    <w:p w14:paraId="31BB347D" w14:textId="77777777" w:rsidR="00DC0FFC" w:rsidRDefault="00DC0FFC" w:rsidP="00DC0FFC">
      <w:pPr>
        <w:pStyle w:val="DHHSbullet1"/>
      </w:pPr>
      <w:r>
        <w:t>prematurity</w:t>
      </w:r>
    </w:p>
    <w:p w14:paraId="75D97341" w14:textId="77777777" w:rsidR="00DC0FFC" w:rsidRDefault="00DC0FFC" w:rsidP="00DC0FFC">
      <w:pPr>
        <w:pStyle w:val="DHHSbullet1"/>
      </w:pPr>
      <w:r>
        <w:t>pre-schooler sleep issues</w:t>
      </w:r>
    </w:p>
    <w:p w14:paraId="32276845" w14:textId="77777777" w:rsidR="00DC0FFC" w:rsidRDefault="00DC0FFC" w:rsidP="00DC0FFC">
      <w:pPr>
        <w:pStyle w:val="DHHSbullet1"/>
      </w:pPr>
      <w:r>
        <w:lastRenderedPageBreak/>
        <w:t>refugee</w:t>
      </w:r>
    </w:p>
    <w:p w14:paraId="2CD7E906" w14:textId="77777777" w:rsidR="00DC0FFC" w:rsidRDefault="00DC0FFC" w:rsidP="00DC0FFC">
      <w:pPr>
        <w:pStyle w:val="DHHSbullet1"/>
      </w:pPr>
      <w:r>
        <w:t>SACS assessment</w:t>
      </w:r>
    </w:p>
    <w:p w14:paraId="7213495E" w14:textId="77777777" w:rsidR="00DC0FFC" w:rsidRDefault="00DC0FFC" w:rsidP="00DC0FFC">
      <w:pPr>
        <w:pStyle w:val="DHHSbullet1"/>
      </w:pPr>
      <w:r>
        <w:t>Old sleep and settling outreach</w:t>
      </w:r>
    </w:p>
    <w:p w14:paraId="68F29235" w14:textId="77777777" w:rsidR="00DC0FFC" w:rsidRDefault="00DC0FFC" w:rsidP="00DC0FFC">
      <w:pPr>
        <w:pStyle w:val="DHHSbullet1"/>
      </w:pPr>
      <w:r>
        <w:t>Toddler sleep issue</w:t>
      </w:r>
    </w:p>
    <w:p w14:paraId="3CDFED38" w14:textId="77777777" w:rsidR="00DC0FFC" w:rsidRDefault="00DC0FFC" w:rsidP="00DC0FFC">
      <w:pPr>
        <w:pStyle w:val="DHHSbody"/>
        <w:sectPr w:rsidR="00DC0FFC" w:rsidSect="00DC06E8">
          <w:type w:val="continuous"/>
          <w:pgSz w:w="11906" w:h="16838" w:code="9"/>
          <w:pgMar w:top="1418" w:right="851" w:bottom="1134" w:left="851" w:header="567" w:footer="510" w:gutter="0"/>
          <w:cols w:num="2" w:space="340"/>
          <w:docGrid w:linePitch="360"/>
        </w:sectPr>
      </w:pPr>
    </w:p>
    <w:p w14:paraId="189E558D" w14:textId="77777777" w:rsidR="00CC2EBB" w:rsidRDefault="00CC2EBB" w:rsidP="00CC2EBB">
      <w:pPr>
        <w:pStyle w:val="DHHSbody"/>
        <w:sectPr w:rsidR="00CC2EBB" w:rsidSect="00DC06E8">
          <w:type w:val="continuous"/>
          <w:pgSz w:w="11906" w:h="16838" w:code="9"/>
          <w:pgMar w:top="1418" w:right="851" w:bottom="1134" w:left="851" w:header="567" w:footer="510" w:gutter="0"/>
          <w:cols w:num="2" w:space="340"/>
          <w:docGrid w:linePitch="360"/>
        </w:sectPr>
      </w:pPr>
    </w:p>
    <w:p w14:paraId="61E0BEE8" w14:textId="602B7392" w:rsidR="009E6F21" w:rsidRDefault="009E6F21" w:rsidP="009E6F21">
      <w:pPr>
        <w:pStyle w:val="Heading1"/>
      </w:pPr>
      <w:bookmarkStart w:id="33" w:name="_Toc174963067"/>
      <w:bookmarkStart w:id="34" w:name="_Toc56406753"/>
      <w:r>
        <w:t>Family c</w:t>
      </w:r>
      <w:r w:rsidRPr="00D1575B">
        <w:t>onsultations</w:t>
      </w:r>
      <w:bookmarkEnd w:id="33"/>
    </w:p>
    <w:p w14:paraId="057CA9A8" w14:textId="178E6F63" w:rsidR="00A34629" w:rsidRPr="00A34629" w:rsidRDefault="00FB448F" w:rsidP="00B5419D">
      <w:pPr>
        <w:pStyle w:val="DHHSbody"/>
      </w:pPr>
      <w:r>
        <w:rPr>
          <w:rFonts w:cs="Arial"/>
          <w:color w:val="222222"/>
        </w:rPr>
        <w:t xml:space="preserve">The additional family consultation aims to increase capacity within the MCH Service to provide greater </w:t>
      </w:r>
      <w:r w:rsidR="00BD7576">
        <w:rPr>
          <w:rFonts w:cs="Arial"/>
          <w:color w:val="222222"/>
        </w:rPr>
        <w:t>family violence</w:t>
      </w:r>
      <w:r>
        <w:rPr>
          <w:rFonts w:cs="Arial"/>
          <w:color w:val="222222"/>
        </w:rPr>
        <w:t xml:space="preserve"> support to families. </w:t>
      </w:r>
      <w:r w:rsidR="00A34629">
        <w:rPr>
          <w:b/>
          <w:bCs/>
        </w:rPr>
        <w:t xml:space="preserve">Family consultations are </w:t>
      </w:r>
      <w:r w:rsidR="00A34629" w:rsidRPr="00A34629">
        <w:t>an additional one hour of service for reasons related to family violence including:</w:t>
      </w:r>
    </w:p>
    <w:p w14:paraId="1A854C8E" w14:textId="77777777" w:rsidR="00A34629" w:rsidRPr="00A34629" w:rsidRDefault="00A34629" w:rsidP="00B5419D">
      <w:pPr>
        <w:pStyle w:val="DHHSbullet1"/>
      </w:pPr>
      <w:r w:rsidRPr="00A34629">
        <w:t>where family violence has been disclosed</w:t>
      </w:r>
    </w:p>
    <w:p w14:paraId="06D691BF" w14:textId="77777777" w:rsidR="00A34629" w:rsidRPr="00A34629" w:rsidRDefault="00A34629" w:rsidP="00B5419D">
      <w:pPr>
        <w:pStyle w:val="DHHSbullet1"/>
      </w:pPr>
      <w:r w:rsidRPr="00A34629">
        <w:t>where family violence is suspected</w:t>
      </w:r>
    </w:p>
    <w:p w14:paraId="70A1FBAA" w14:textId="182F0343" w:rsidR="00A34629" w:rsidRDefault="00A34629" w:rsidP="00B5419D">
      <w:pPr>
        <w:pStyle w:val="DHHSbullet1"/>
      </w:pPr>
      <w:r w:rsidRPr="00A34629">
        <w:t>where there has been no prior opportunity to ask about family violence.</w:t>
      </w:r>
    </w:p>
    <w:p w14:paraId="66724D13" w14:textId="1B04B400" w:rsidR="001F1DFF" w:rsidRDefault="00C529EF" w:rsidP="00B5419D">
      <w:pPr>
        <w:pStyle w:val="DHHSbody"/>
      </w:pPr>
      <w:r>
        <w:rPr>
          <w:rFonts w:cs="Arial"/>
          <w:color w:val="222222"/>
        </w:rPr>
        <w:t>The MARAM Family Violence Assessment tool is to be used as part of the Family Consultation and if there is disclosure of Family Violence, the Safety Plan must be completed. </w:t>
      </w:r>
    </w:p>
    <w:p w14:paraId="7ED06017" w14:textId="1687727D" w:rsidR="001F1DFF" w:rsidRDefault="001F1DFF" w:rsidP="001F1DFF">
      <w:pPr>
        <w:pStyle w:val="DHHSbody"/>
      </w:pPr>
      <w:r>
        <w:t xml:space="preserve">It is important that accurate data is collected for the number </w:t>
      </w:r>
      <w:proofErr w:type="gramStart"/>
      <w:r>
        <w:t>of</w:t>
      </w:r>
      <w:proofErr w:type="gramEnd"/>
      <w:r>
        <w:t xml:space="preserve"> and time required to conduct the family consultation. Although the nurse may be conducting a KAS which is an appointment in the calendar, if the need to undertake a Family Consultation becomes evident, the nurse </w:t>
      </w:r>
      <w:r w:rsidRPr="00B5419D">
        <w:rPr>
          <w:rStyle w:val="Strong"/>
        </w:rPr>
        <w:t>must ensure that a separate consultation</w:t>
      </w:r>
      <w:r>
        <w:t xml:space="preserve"> is used to document the Family Consultation.</w:t>
      </w:r>
    </w:p>
    <w:p w14:paraId="6689F320" w14:textId="77777777" w:rsidR="00FD60AC" w:rsidRDefault="00FD60AC" w:rsidP="00FD60AC">
      <w:pPr>
        <w:pStyle w:val="DHHSbullet1"/>
        <w:rPr>
          <w:rFonts w:ascii="Aptos" w:hAnsi="Aptos"/>
        </w:rPr>
      </w:pPr>
      <w:r>
        <w:t xml:space="preserve">This can be done by completing and saving the current consultation first </w:t>
      </w:r>
      <w:r>
        <w:rPr>
          <w:b/>
          <w:bCs/>
        </w:rPr>
        <w:t>and</w:t>
      </w:r>
      <w:r>
        <w:t xml:space="preserve"> adding a family consult appointment to the calendar alongside the current appointment. The Family Consultation should be added to the calendar to ensure that the calendar reflects the work undertaken by the nurse for that day.</w:t>
      </w:r>
    </w:p>
    <w:p w14:paraId="59AF8727" w14:textId="77777777" w:rsidR="00A44DA4" w:rsidRDefault="00A44DA4" w:rsidP="00B5419D">
      <w:pPr>
        <w:pStyle w:val="DHHSbullet1"/>
      </w:pPr>
      <w:r>
        <w:t>The time for conducting each consultation must be accurately documented.  This may require you to book the family for an additional consultation to complete the KAS which could not be completed due to the disclosure.</w:t>
      </w:r>
    </w:p>
    <w:p w14:paraId="05278F42" w14:textId="3E33FF2A" w:rsidR="00A44DA4" w:rsidRDefault="00A44DA4" w:rsidP="00B5419D">
      <w:pPr>
        <w:pStyle w:val="DHHSbullet1"/>
      </w:pPr>
      <w:r>
        <w:t xml:space="preserve">A Family Consultation may also be booked into the calendar as a stand-alone appointment if the nurse considers that one of the indicators for the consultation listed above have been met. </w:t>
      </w:r>
    </w:p>
    <w:p w14:paraId="74422FE2" w14:textId="29A07DB2" w:rsidR="00D41F76" w:rsidRPr="001A5893" w:rsidRDefault="00A44DA4" w:rsidP="009E6F21">
      <w:pPr>
        <w:pStyle w:val="DHHSbody"/>
        <w:rPr>
          <w:b/>
          <w:bCs/>
        </w:rPr>
      </w:pPr>
      <w:r w:rsidRPr="00B5419D">
        <w:rPr>
          <w:rStyle w:val="Strong"/>
        </w:rPr>
        <w:t>Note:</w:t>
      </w:r>
      <w:r>
        <w:t xml:space="preserve"> </w:t>
      </w:r>
      <w:r w:rsidR="0098146B" w:rsidRPr="001A5893">
        <w:rPr>
          <w:b/>
          <w:bCs/>
        </w:rPr>
        <w:t>Do</w:t>
      </w:r>
      <w:r w:rsidR="00D41F76" w:rsidRPr="001A5893">
        <w:rPr>
          <w:b/>
          <w:bCs/>
        </w:rPr>
        <w:t xml:space="preserve"> not document </w:t>
      </w:r>
      <w:r w:rsidR="0098146B" w:rsidRPr="001A5893">
        <w:rPr>
          <w:b/>
          <w:bCs/>
        </w:rPr>
        <w:t xml:space="preserve">family violence information as part of the KAS unless </w:t>
      </w:r>
      <w:r w:rsidR="005A02D7" w:rsidRPr="001A5893">
        <w:rPr>
          <w:b/>
          <w:bCs/>
        </w:rPr>
        <w:t>4-week</w:t>
      </w:r>
      <w:r w:rsidR="0098146B" w:rsidRPr="001A5893">
        <w:rPr>
          <w:b/>
          <w:bCs/>
        </w:rPr>
        <w:t xml:space="preserve"> </w:t>
      </w:r>
      <w:r w:rsidR="007D3D9C" w:rsidRPr="001A5893">
        <w:rPr>
          <w:b/>
          <w:bCs/>
        </w:rPr>
        <w:t>KAS.</w:t>
      </w:r>
    </w:p>
    <w:p w14:paraId="2802D304" w14:textId="0A4B63C7" w:rsidR="00C529EF" w:rsidRDefault="00C529EF" w:rsidP="00C529EF">
      <w:pPr>
        <w:pStyle w:val="DHHSbody"/>
      </w:pPr>
      <w:r w:rsidRPr="00943115">
        <w:t>Documentation regarding the detailed family violence is recorded in the parent/carer</w:t>
      </w:r>
      <w:r w:rsidR="000C748D" w:rsidRPr="00943115">
        <w:t>’</w:t>
      </w:r>
      <w:r w:rsidRPr="00943115">
        <w:t>s record</w:t>
      </w:r>
      <w:r w:rsidR="000C748D" w:rsidRPr="00943115">
        <w:t>.</w:t>
      </w:r>
      <w:r w:rsidR="000C748D">
        <w:t xml:space="preserve"> A note should be placed in the child record to note that family violence has been suspected or disclosed. </w:t>
      </w:r>
      <w:r>
        <w:t>In these circumstances documentation in child’s notes is required stating “Family violence disclosed see (name, relationship and CDIS number) notes as well as any direct impacts on the child observed or disclosed.</w:t>
      </w:r>
    </w:p>
    <w:p w14:paraId="7247FF18" w14:textId="52CFBB65" w:rsidR="00E84DBB" w:rsidRDefault="00750E13" w:rsidP="001A5893">
      <w:pPr>
        <w:pStyle w:val="DHHSbody"/>
      </w:pPr>
      <w:r>
        <w:t xml:space="preserve">Safety plans </w:t>
      </w:r>
      <w:r w:rsidR="00556172">
        <w:t xml:space="preserve">are documented in the </w:t>
      </w:r>
      <w:r w:rsidR="00C06373">
        <w:t>child/ren’s and parent/carers notes</w:t>
      </w:r>
      <w:r w:rsidR="003A05CA">
        <w:t>.</w:t>
      </w:r>
    </w:p>
    <w:p w14:paraId="0D44B866" w14:textId="3CC4F096" w:rsidR="00CC2EBB" w:rsidRDefault="00CC2EBB" w:rsidP="00CC2EBB">
      <w:pPr>
        <w:pStyle w:val="Heading1"/>
      </w:pPr>
      <w:bookmarkStart w:id="35" w:name="_Toc174963068"/>
      <w:r>
        <w:t>O</w:t>
      </w:r>
      <w:r w:rsidRPr="00D1575B">
        <w:t>utreach consultations</w:t>
      </w:r>
      <w:bookmarkEnd w:id="34"/>
      <w:bookmarkEnd w:id="35"/>
    </w:p>
    <w:p w14:paraId="2062E10C"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Any consultation (KAS or additional) that occurs somewhere other than at a ‘Site’ is simply recorded as a KAS or ‘Additional Consultation’ (as appropriate), with the location selected from look-up list.</w:t>
      </w:r>
    </w:p>
    <w:p w14:paraId="0C60417C" w14:textId="77777777" w:rsidR="00CC2EBB" w:rsidRDefault="00CC2EBB" w:rsidP="00ED26D8">
      <w:pPr>
        <w:pStyle w:val="DHHSbody"/>
      </w:pPr>
      <w:r>
        <w:t>Location is to be selected when making Client appointment in the Calendar</w:t>
      </w:r>
    </w:p>
    <w:p w14:paraId="63BCE765" w14:textId="77777777" w:rsidR="00CC2EBB" w:rsidRDefault="00CC2EBB">
      <w:pPr>
        <w:pStyle w:val="DHHSbody"/>
      </w:pPr>
      <w:r>
        <w:t>A purple bar displays in the client appointment slot (down the left-hand side) to identify ‘out of office’ consults.</w:t>
      </w:r>
    </w:p>
    <w:p w14:paraId="6105F41E" w14:textId="77777777" w:rsidR="00CC2EBB" w:rsidRDefault="00CC2EBB">
      <w:pPr>
        <w:pStyle w:val="DHHSbody"/>
      </w:pPr>
      <w:r>
        <w:t xml:space="preserve">Refer to </w:t>
      </w:r>
      <w:hyperlink w:anchor="_KAS_Consultations" w:history="1">
        <w:r w:rsidRPr="00633015">
          <w:rPr>
            <w:rStyle w:val="Hyperlink"/>
          </w:rPr>
          <w:t>KAS consultations</w:t>
        </w:r>
      </w:hyperlink>
      <w:r>
        <w:t xml:space="preserve"> or </w:t>
      </w:r>
      <w:hyperlink w:anchor="_Additional_consultations" w:history="1">
        <w:r w:rsidRPr="00633015">
          <w:rPr>
            <w:rStyle w:val="Hyperlink"/>
          </w:rPr>
          <w:t>Additional consultations</w:t>
        </w:r>
      </w:hyperlink>
      <w:r>
        <w:t xml:space="preserve"> as appropriate.</w:t>
      </w:r>
    </w:p>
    <w:p w14:paraId="3C73085A" w14:textId="77777777" w:rsidR="00CC2EBB" w:rsidRDefault="00CC2EBB" w:rsidP="00CC2EBB">
      <w:pPr>
        <w:pStyle w:val="Heading1"/>
      </w:pPr>
      <w:bookmarkStart w:id="36" w:name="_Telephone_consultations"/>
      <w:bookmarkStart w:id="37" w:name="_Toc56406754"/>
      <w:bookmarkStart w:id="38" w:name="_Toc174963069"/>
      <w:bookmarkEnd w:id="36"/>
      <w:r w:rsidRPr="00D1575B">
        <w:t xml:space="preserve">Telephone </w:t>
      </w:r>
      <w:r>
        <w:t>c</w:t>
      </w:r>
      <w:r w:rsidRPr="00D1575B">
        <w:t>onsultations</w:t>
      </w:r>
      <w:bookmarkEnd w:id="37"/>
      <w:bookmarkEnd w:id="38"/>
    </w:p>
    <w:p w14:paraId="24143C4A"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 xml:space="preserve">‘Telephone Consultation’ appointments in the calendar are </w:t>
      </w:r>
      <w:r>
        <w:rPr>
          <w:b/>
          <w:bCs/>
        </w:rPr>
        <w:t xml:space="preserve">not </w:t>
      </w:r>
      <w:r>
        <w:t xml:space="preserve">displayed in client ‘Consultations’. Telephone consultations can </w:t>
      </w:r>
      <w:r w:rsidRPr="00633015">
        <w:rPr>
          <w:b/>
          <w:bCs/>
        </w:rPr>
        <w:t>only</w:t>
      </w:r>
      <w:r>
        <w:t xml:space="preserve"> be recorded in ‘Client Not Present’.</w:t>
      </w:r>
    </w:p>
    <w:p w14:paraId="3759A352" w14:textId="77777777" w:rsidR="00CC2EBB" w:rsidRDefault="00CC2EBB" w:rsidP="00CC2EBB">
      <w:pPr>
        <w:pStyle w:val="DHHSbody"/>
      </w:pPr>
      <w:r>
        <w:lastRenderedPageBreak/>
        <w:t>All telephone consultations to be recorded in the child record. For example, a mother phones up to discuss breastfeeding and how she is feeling</w:t>
      </w:r>
    </w:p>
    <w:p w14:paraId="04DB62B9" w14:textId="77777777" w:rsidR="00CC2EBB" w:rsidRDefault="00CC2EBB" w:rsidP="00CC2EBB">
      <w:pPr>
        <w:pStyle w:val="DHHSnumberdigit"/>
        <w:numPr>
          <w:ilvl w:val="0"/>
          <w:numId w:val="21"/>
        </w:numPr>
      </w:pPr>
      <w:r>
        <w:t>Record telephone consultation in child record ‘Client Not Present’ – write notes about child and include ‘See M’s notes’</w:t>
      </w:r>
    </w:p>
    <w:p w14:paraId="6F671631" w14:textId="77777777" w:rsidR="00CC2EBB" w:rsidRDefault="00CC2EBB" w:rsidP="00CC2EBB">
      <w:pPr>
        <w:pStyle w:val="DHHSnumberdigit"/>
      </w:pPr>
      <w:r>
        <w:t>Add note in mother’s record: ‘Phone call received from M today (see child’s notes) – discussed…’</w:t>
      </w:r>
    </w:p>
    <w:p w14:paraId="60CB3E79" w14:textId="77777777" w:rsidR="00CC2EBB" w:rsidRDefault="00CC2EBB" w:rsidP="00CC2EBB">
      <w:pPr>
        <w:pStyle w:val="DHHSbody"/>
      </w:pPr>
      <w:r>
        <w:t>Another example, initial phone call to family to offer home visit – mother starts to discuss breastfeeding and her feelings:</w:t>
      </w:r>
    </w:p>
    <w:p w14:paraId="70289EB7" w14:textId="77777777" w:rsidR="00CC2EBB" w:rsidRDefault="00CC2EBB" w:rsidP="00CC2EBB">
      <w:pPr>
        <w:pStyle w:val="DHHSnumberdigit"/>
        <w:numPr>
          <w:ilvl w:val="0"/>
          <w:numId w:val="20"/>
        </w:numPr>
      </w:pPr>
      <w:r>
        <w:t>Record ‘Offer Home Visit’ in child record from ‘Birth Notifications List’</w:t>
      </w:r>
    </w:p>
    <w:p w14:paraId="615DCEDC" w14:textId="77777777" w:rsidR="00CC2EBB" w:rsidRDefault="00CC2EBB" w:rsidP="00CC2EBB">
      <w:pPr>
        <w:pStyle w:val="DHHSnumberdigit"/>
        <w:numPr>
          <w:ilvl w:val="0"/>
          <w:numId w:val="20"/>
        </w:numPr>
      </w:pPr>
      <w:r>
        <w:t xml:space="preserve">Save ‘Offer Home Visits’ screen first </w:t>
      </w:r>
      <w:r w:rsidRPr="002B1182">
        <w:rPr>
          <w:b/>
          <w:bCs/>
        </w:rPr>
        <w:t>or</w:t>
      </w:r>
      <w:r>
        <w:t xml:space="preserve"> open ‘duplicate tab’</w:t>
      </w:r>
    </w:p>
    <w:p w14:paraId="66D5BBD7" w14:textId="77777777" w:rsidR="00CC2EBB" w:rsidRDefault="00CC2EBB" w:rsidP="00CC2EBB">
      <w:pPr>
        <w:pStyle w:val="DHHSnumberdigit"/>
        <w:numPr>
          <w:ilvl w:val="0"/>
          <w:numId w:val="20"/>
        </w:numPr>
      </w:pPr>
      <w:r>
        <w:t>Record telephone consultation around breastfeeding in child record’s ‘Client Not Present’ – write notes about child and include ‘See M’s notes’</w:t>
      </w:r>
    </w:p>
    <w:p w14:paraId="309412DB" w14:textId="77777777" w:rsidR="00CC2EBB" w:rsidRDefault="00CC2EBB" w:rsidP="00CC2EBB">
      <w:pPr>
        <w:pStyle w:val="DHHSnumberdigit"/>
        <w:numPr>
          <w:ilvl w:val="0"/>
          <w:numId w:val="20"/>
        </w:numPr>
      </w:pPr>
      <w:r>
        <w:t>Add note in mother’s record: ‘Phone call to offer home visit (see Child’s notes) – M discussed…etc’</w:t>
      </w:r>
    </w:p>
    <w:p w14:paraId="3BA416AD" w14:textId="77777777" w:rsidR="00CC2EBB" w:rsidRDefault="00CC2EBB" w:rsidP="00CC2EBB">
      <w:pPr>
        <w:pStyle w:val="Heading2"/>
      </w:pPr>
      <w:bookmarkStart w:id="39" w:name="_Toc174963070"/>
      <w:r>
        <w:t>Process</w:t>
      </w:r>
      <w:bookmarkEnd w:id="39"/>
    </w:p>
    <w:p w14:paraId="2106D0C1" w14:textId="77777777" w:rsidR="00CC2EBB" w:rsidRDefault="00CC2EBB" w:rsidP="00CC2EBB">
      <w:pPr>
        <w:pStyle w:val="DHHSnumberdigit"/>
        <w:numPr>
          <w:ilvl w:val="0"/>
          <w:numId w:val="30"/>
        </w:numPr>
      </w:pPr>
      <w:r>
        <w:t>From the CDIS Details (child) screen, open the ‘Clinical Activity’ menu and select ‘Client Not Present’</w:t>
      </w:r>
    </w:p>
    <w:p w14:paraId="1D8330CA" w14:textId="77777777" w:rsidR="00CC2EBB" w:rsidRDefault="00CC2EBB" w:rsidP="00CC2EBB">
      <w:pPr>
        <w:pStyle w:val="DHHSnumberdigit"/>
      </w:pPr>
      <w:r>
        <w:t>In ‘Client Not Present’:</w:t>
      </w:r>
    </w:p>
    <w:p w14:paraId="4CF38375" w14:textId="77777777" w:rsidR="00CC2EBB" w:rsidRDefault="00CC2EBB" w:rsidP="001A5893">
      <w:pPr>
        <w:pStyle w:val="DHHSbullet1"/>
      </w:pPr>
      <w:r>
        <w:t>Service date: Auto-filled with today’s date, edit using digits or calendar box</w:t>
      </w:r>
    </w:p>
    <w:p w14:paraId="350703AF" w14:textId="77777777" w:rsidR="00CC2EBB" w:rsidRDefault="00CC2EBB" w:rsidP="001A5893">
      <w:pPr>
        <w:pStyle w:val="DHHSbullet1"/>
      </w:pPr>
      <w:r>
        <w:t>Start time: Auto-filled with current time, edit using digits</w:t>
      </w:r>
    </w:p>
    <w:p w14:paraId="692524CB" w14:textId="77777777" w:rsidR="00CC2EBB" w:rsidRDefault="00CC2EBB" w:rsidP="001A5893">
      <w:pPr>
        <w:pStyle w:val="DHHSbullet1"/>
      </w:pPr>
      <w:r>
        <w:t>Program: if this Client Not Present is related to an active program (</w:t>
      </w:r>
      <w:proofErr w:type="spellStart"/>
      <w:r>
        <w:t>eg.</w:t>
      </w:r>
      <w:proofErr w:type="spellEnd"/>
      <w:r>
        <w:t xml:space="preserve"> Enhanced MCH, Breastfeeding Support Service), select the program from the dropdown</w:t>
      </w:r>
    </w:p>
    <w:p w14:paraId="51015FE1" w14:textId="77777777" w:rsidR="00CC2EBB" w:rsidRDefault="00CC2EBB" w:rsidP="001A5893">
      <w:pPr>
        <w:pStyle w:val="DHHSbullet1"/>
      </w:pPr>
      <w:r>
        <w:t xml:space="preserve">Agency: Mother – Leave blank </w:t>
      </w:r>
      <w:r>
        <w:rPr>
          <w:b/>
          <w:bCs/>
        </w:rPr>
        <w:t>or</w:t>
      </w:r>
      <w:r w:rsidRPr="002B1182">
        <w:t xml:space="preserve"> s</w:t>
      </w:r>
      <w:r>
        <w:t>elect from look-up list</w:t>
      </w:r>
    </w:p>
    <w:p w14:paraId="3CC8164D" w14:textId="77777777" w:rsidR="00CC2EBB" w:rsidRDefault="00CC2EBB" w:rsidP="001A5893">
      <w:pPr>
        <w:pStyle w:val="DHHSbullet1"/>
      </w:pPr>
      <w:r>
        <w:t>Service type: Select ‘Telephone Consultation’ from look-up list</w:t>
      </w:r>
    </w:p>
    <w:p w14:paraId="630C6076" w14:textId="77777777" w:rsidR="00CC2EBB" w:rsidRDefault="00CC2EBB" w:rsidP="001A5893">
      <w:pPr>
        <w:pStyle w:val="DHHSbullet1"/>
      </w:pPr>
      <w:r>
        <w:t>Location: Leave blank</w:t>
      </w:r>
    </w:p>
    <w:p w14:paraId="6CDD7C8F" w14:textId="77777777" w:rsidR="00CC2EBB" w:rsidRDefault="00CC2EBB" w:rsidP="001A5893">
      <w:pPr>
        <w:pStyle w:val="DHHSbullet1"/>
      </w:pPr>
      <w:r>
        <w:t>Others involved: Type in free text field if relevant</w:t>
      </w:r>
    </w:p>
    <w:p w14:paraId="08007728" w14:textId="77777777" w:rsidR="00CC2EBB" w:rsidRDefault="00CC2EBB" w:rsidP="001A5893">
      <w:pPr>
        <w:pStyle w:val="DHHSbullet1"/>
      </w:pPr>
      <w:r>
        <w:t>Professionals involved: Select from look-up list (linked to client), Select Add if relevant</w:t>
      </w:r>
    </w:p>
    <w:p w14:paraId="14E80117" w14:textId="77777777" w:rsidR="00CC2EBB" w:rsidRDefault="00CC2EBB" w:rsidP="001A5893">
      <w:pPr>
        <w:pStyle w:val="DHHSbullet1"/>
      </w:pPr>
      <w:r>
        <w:t>Notes: Enter notes from telephone call in free text field</w:t>
      </w:r>
    </w:p>
    <w:p w14:paraId="237E94BE" w14:textId="77777777" w:rsidR="00CC2EBB" w:rsidRDefault="00CC2EBB" w:rsidP="001A5893">
      <w:pPr>
        <w:pStyle w:val="DHHSbullet1"/>
      </w:pPr>
      <w:r>
        <w:t>Time: Enter time on phone with client as “Direct time”, and other clinical tasks associated with the Client Not Present as “Indirect time”.</w:t>
      </w:r>
    </w:p>
    <w:p w14:paraId="4A1CF824" w14:textId="77777777" w:rsidR="00CC2EBB" w:rsidRDefault="00CC2EBB" w:rsidP="001A5893">
      <w:pPr>
        <w:pStyle w:val="DHHSbullet1"/>
      </w:pPr>
      <w:r>
        <w:t>Select ‘Save’</w:t>
      </w:r>
    </w:p>
    <w:p w14:paraId="546862FB" w14:textId="77777777" w:rsidR="00CC2EBB" w:rsidRDefault="00CC2EBB" w:rsidP="00CC2EBB">
      <w:pPr>
        <w:pStyle w:val="DHHSbodyaftertablefigure"/>
      </w:pPr>
      <w:r>
        <w:t>If required, add note in other relevant client records (such as, mother)</w:t>
      </w:r>
    </w:p>
    <w:p w14:paraId="43AA1239" w14:textId="77777777" w:rsidR="00CC2EBB" w:rsidRDefault="00CC2EBB" w:rsidP="00CC2EBB">
      <w:pPr>
        <w:pStyle w:val="DHHSnumberdigit"/>
      </w:pPr>
      <w:r>
        <w:t>In the CDIS Details (mother) screen, open the ‘History/Notes’ menu and select ‘Notes’</w:t>
      </w:r>
    </w:p>
    <w:p w14:paraId="6E89E2C8" w14:textId="77777777" w:rsidR="00CC2EBB" w:rsidRDefault="00CC2EBB" w:rsidP="00CC2EBB">
      <w:pPr>
        <w:pStyle w:val="DHHSnumberdigit"/>
      </w:pPr>
      <w:r>
        <w:t>Select the ‘Add Note’ button and record information from telephone consultation about the mother</w:t>
      </w:r>
    </w:p>
    <w:p w14:paraId="3ACDF6D6" w14:textId="77777777" w:rsidR="00CC2EBB" w:rsidRDefault="00CC2EBB" w:rsidP="001A5893">
      <w:pPr>
        <w:pStyle w:val="DHHSbullet1"/>
      </w:pPr>
      <w:r>
        <w:t>Example: ‘Phone call received from M today (see child’s notes), discussed…’</w:t>
      </w:r>
    </w:p>
    <w:p w14:paraId="0A83440A" w14:textId="77777777" w:rsidR="00CC2EBB" w:rsidRDefault="00CC2EBB" w:rsidP="00CC2EBB">
      <w:pPr>
        <w:pStyle w:val="Heading1"/>
      </w:pPr>
      <w:bookmarkStart w:id="40" w:name="_Toc56406755"/>
      <w:bookmarkStart w:id="41" w:name="_Toc174963071"/>
      <w:r>
        <w:t>Case conference, consult and admin</w:t>
      </w:r>
      <w:bookmarkEnd w:id="40"/>
      <w:bookmarkEnd w:id="41"/>
    </w:p>
    <w:p w14:paraId="68D5F45E"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Record any case conference, consult or admin via child record – open the ‘Clinical Activity’ menu and select ‘Client Not Present’.</w:t>
      </w:r>
    </w:p>
    <w:p w14:paraId="730CB7F3" w14:textId="77777777" w:rsidR="00CC2EBB" w:rsidRDefault="00CC2EBB" w:rsidP="00CC2EBB">
      <w:pPr>
        <w:pStyle w:val="DHHSbody"/>
      </w:pPr>
      <w:r>
        <w:t>Complete ‘Client Not Present’ screen as per ‘</w:t>
      </w:r>
      <w:hyperlink w:anchor="_Telephone_consultations" w:history="1">
        <w:r w:rsidRPr="002B1182">
          <w:rPr>
            <w:rStyle w:val="Hyperlink"/>
          </w:rPr>
          <w:t>Telephone consultations’</w:t>
        </w:r>
      </w:hyperlink>
      <w:r>
        <w:t>:</w:t>
      </w:r>
    </w:p>
    <w:p w14:paraId="49F9E481" w14:textId="77777777" w:rsidR="00CC2EBB" w:rsidRDefault="00CC2EBB" w:rsidP="00CC2EBB">
      <w:pPr>
        <w:pStyle w:val="DHHSbullet1"/>
      </w:pPr>
      <w:r>
        <w:t>select the agency the consultation is with and the service type from the look-up lists</w:t>
      </w:r>
    </w:p>
    <w:p w14:paraId="12C01331" w14:textId="77777777" w:rsidR="00CC2EBB" w:rsidRDefault="00CC2EBB" w:rsidP="00CC2EBB">
      <w:pPr>
        <w:pStyle w:val="DHHSbullet1"/>
      </w:pPr>
      <w:r>
        <w:t>Time: if the client is not on the call, record all time as Indirect time.</w:t>
      </w:r>
    </w:p>
    <w:p w14:paraId="6DACE89C" w14:textId="77777777" w:rsidR="00CC2EBB" w:rsidRDefault="00CC2EBB" w:rsidP="00CC2EBB">
      <w:pPr>
        <w:pStyle w:val="DHHSbodyafterbullets"/>
        <w:rPr>
          <w:rFonts w:eastAsia="MS Gothic" w:cs="Arial"/>
          <w:color w:val="C5511A"/>
          <w:kern w:val="32"/>
          <w:sz w:val="36"/>
          <w:szCs w:val="40"/>
        </w:rPr>
      </w:pPr>
      <w:r>
        <w:lastRenderedPageBreak/>
        <w:t>In the calendar, client appointments for case consult and clinical admin can be made (like telephone consultation); however, these are not hyperlinked to a ‘Consultation’ – ‘Client Not Present’ must be completed instead.</w:t>
      </w:r>
    </w:p>
    <w:p w14:paraId="1D649026" w14:textId="77777777" w:rsidR="00CC2EBB" w:rsidRDefault="00CC2EBB" w:rsidP="00CC2EBB">
      <w:pPr>
        <w:pStyle w:val="Heading1"/>
      </w:pPr>
      <w:bookmarkStart w:id="42" w:name="_Toc56406756"/>
      <w:bookmarkStart w:id="43" w:name="_Toc174963072"/>
      <w:r>
        <w:t>Consultations without a booking</w:t>
      </w:r>
      <w:bookmarkEnd w:id="42"/>
      <w:bookmarkEnd w:id="43"/>
    </w:p>
    <w:p w14:paraId="35FAD5CD" w14:textId="77777777" w:rsidR="00CC2EBB" w:rsidRDefault="00CC2EBB" w:rsidP="00CC2EBB">
      <w:pPr>
        <w:pStyle w:val="DHHSbody"/>
      </w:pPr>
      <w:r>
        <w:t>Consultations without a booking are applicable (and not limited) to:</w:t>
      </w:r>
    </w:p>
    <w:p w14:paraId="72E8E4B3" w14:textId="77777777" w:rsidR="00CC2EBB" w:rsidRDefault="00CC2EBB" w:rsidP="00CC2EBB">
      <w:pPr>
        <w:pStyle w:val="DHHSbullet1"/>
      </w:pPr>
      <w:r>
        <w:t>open sessions</w:t>
      </w:r>
    </w:p>
    <w:p w14:paraId="6B9A8EF3" w14:textId="77777777" w:rsidR="00CC2EBB" w:rsidRDefault="00CC2EBB" w:rsidP="00CC2EBB">
      <w:pPr>
        <w:pStyle w:val="DHHSbullet1"/>
      </w:pPr>
      <w:r>
        <w:t>drop-in clients</w:t>
      </w:r>
    </w:p>
    <w:p w14:paraId="236AFE16" w14:textId="77777777" w:rsidR="00CC2EBB" w:rsidRDefault="00CC2EBB" w:rsidP="00CC2EBB">
      <w:pPr>
        <w:pStyle w:val="DHHSbullet1"/>
      </w:pPr>
      <w:r>
        <w:t>opportunistic consultations</w:t>
      </w:r>
    </w:p>
    <w:p w14:paraId="5AA24491" w14:textId="4B9B1372" w:rsidR="00CC2EBB" w:rsidRDefault="00CC2EBB" w:rsidP="00CC2EBB">
      <w:pPr>
        <w:pStyle w:val="DHHSbullet1"/>
      </w:pPr>
      <w:r>
        <w:t xml:space="preserve">kinder or </w:t>
      </w:r>
      <w:r w:rsidR="00B13D33">
        <w:t>childcare</w:t>
      </w:r>
      <w:r>
        <w:t xml:space="preserve"> outreach</w:t>
      </w:r>
    </w:p>
    <w:p w14:paraId="1E2D5FD2" w14:textId="77777777" w:rsidR="00CC2EBB" w:rsidRDefault="00CC2EBB" w:rsidP="00CC2EBB">
      <w:pPr>
        <w:pStyle w:val="DHHSbullet1"/>
      </w:pPr>
      <w:r>
        <w:t>if not using CDIS Calendar</w:t>
      </w:r>
    </w:p>
    <w:p w14:paraId="4DC1B967" w14:textId="77777777" w:rsidR="00CC2EBB" w:rsidRDefault="00CC2EBB" w:rsidP="00CC2EBB">
      <w:pPr>
        <w:pStyle w:val="Heading2"/>
      </w:pPr>
      <w:bookmarkStart w:id="44" w:name="_Toc174963073"/>
      <w:r>
        <w:t>Process</w:t>
      </w:r>
      <w:bookmarkEnd w:id="44"/>
    </w:p>
    <w:p w14:paraId="1BF29483" w14:textId="77777777" w:rsidR="00CC2EBB" w:rsidRDefault="00CC2EBB" w:rsidP="00CC2EBB">
      <w:pPr>
        <w:pStyle w:val="DHHSnumberdigit"/>
        <w:numPr>
          <w:ilvl w:val="0"/>
          <w:numId w:val="22"/>
        </w:numPr>
      </w:pPr>
      <w:r>
        <w:t>In the Search screen:</w:t>
      </w:r>
    </w:p>
    <w:p w14:paraId="4438353D" w14:textId="77777777" w:rsidR="00CC2EBB" w:rsidRDefault="00CC2EBB" w:rsidP="001A5893">
      <w:pPr>
        <w:pStyle w:val="DHHSbullet1"/>
      </w:pPr>
      <w:r>
        <w:t>Council: Leave – defaults to Council in user settings’</w:t>
      </w:r>
    </w:p>
    <w:p w14:paraId="3B5F4239" w14:textId="77777777" w:rsidR="00CC2EBB" w:rsidRDefault="00CC2EBB" w:rsidP="001A5893">
      <w:pPr>
        <w:pStyle w:val="DHHSbullet1"/>
      </w:pPr>
      <w:r>
        <w:t xml:space="preserve">Identifier (enter if known) </w:t>
      </w:r>
      <w:r>
        <w:rPr>
          <w:b/>
          <w:bCs/>
        </w:rPr>
        <w:t xml:space="preserve">or </w:t>
      </w:r>
      <w:r>
        <w:t>Last name (enter first 3 letters)</w:t>
      </w:r>
    </w:p>
    <w:p w14:paraId="507C4F1C" w14:textId="77777777" w:rsidR="00CC2EBB" w:rsidRDefault="00CC2EBB" w:rsidP="001A5893">
      <w:pPr>
        <w:pStyle w:val="DHHSbullet1"/>
      </w:pPr>
      <w:r>
        <w:t>First name: Enter first 3 letters</w:t>
      </w:r>
    </w:p>
    <w:p w14:paraId="4BF3CD2C" w14:textId="77777777" w:rsidR="00CC2EBB" w:rsidRDefault="00CC2EBB" w:rsidP="00CC2EBB">
      <w:pPr>
        <w:pStyle w:val="DHHSnumberdigit"/>
      </w:pPr>
      <w:r>
        <w:t>Select ‘Search’ button</w:t>
      </w:r>
    </w:p>
    <w:p w14:paraId="6312EF51" w14:textId="77777777" w:rsidR="00CC2EBB" w:rsidRDefault="00CC2EBB" w:rsidP="00CC2EBB">
      <w:pPr>
        <w:pStyle w:val="DHHSnumberdigit"/>
      </w:pPr>
      <w:r>
        <w:t>Open Client Identifier Number hyperlink of selected client</w:t>
      </w:r>
    </w:p>
    <w:p w14:paraId="6873EA90" w14:textId="77777777" w:rsidR="00CC2EBB" w:rsidRDefault="00CC2EBB" w:rsidP="00CC2EBB">
      <w:pPr>
        <w:pStyle w:val="DHHSnumberdigit"/>
      </w:pPr>
      <w:r>
        <w:t>From the CDIS Details (child) screen, open the ‘Clinical Activity’ menu and select ‘Consultations’</w:t>
      </w:r>
    </w:p>
    <w:p w14:paraId="41FA84FB" w14:textId="77777777" w:rsidR="00CC2EBB" w:rsidRDefault="00CC2EBB" w:rsidP="00CC2EBB">
      <w:pPr>
        <w:pStyle w:val="DHHSnumberdigit"/>
      </w:pPr>
      <w:r>
        <w:t>‘New consultation for client with no booking’ – select ‘Consultation’ button</w:t>
      </w:r>
    </w:p>
    <w:p w14:paraId="42CC75E3" w14:textId="77777777" w:rsidR="00CC2EBB" w:rsidRDefault="00CC2EBB" w:rsidP="00CC2EBB">
      <w:pPr>
        <w:pStyle w:val="DHHSnumberdigit"/>
      </w:pPr>
      <w:r>
        <w:t>‘Child Health Assessment’ – Did the client attend this appointment? Select ‘Yes’</w:t>
      </w:r>
    </w:p>
    <w:p w14:paraId="38D3641A" w14:textId="77777777" w:rsidR="00CC2EBB" w:rsidRDefault="00CC2EBB" w:rsidP="001A5893">
      <w:pPr>
        <w:pStyle w:val="DHHSbullet1"/>
      </w:pPr>
      <w:r w:rsidRPr="001D03A1">
        <w:t>Do not select ‘No’ – if DNA, see ‘</w:t>
      </w:r>
      <w:hyperlink w:anchor="_Did_not_attend" w:history="1">
        <w:r w:rsidRPr="001D03A1">
          <w:rPr>
            <w:rStyle w:val="Hyperlink"/>
            <w:b/>
            <w:bCs/>
          </w:rPr>
          <w:t>Did not attend</w:t>
        </w:r>
      </w:hyperlink>
      <w:r w:rsidRPr="001D03A1">
        <w:t>’</w:t>
      </w:r>
      <w:r>
        <w:t xml:space="preserve"> </w:t>
      </w:r>
    </w:p>
    <w:p w14:paraId="20B3FCBC" w14:textId="77777777" w:rsidR="00CC2EBB" w:rsidRDefault="00CC2EBB" w:rsidP="00CC2EBB">
      <w:pPr>
        <w:pStyle w:val="DHHSnumberdigit"/>
      </w:pPr>
      <w:r>
        <w:t>‘Assessment Details’, complete the following:</w:t>
      </w:r>
    </w:p>
    <w:p w14:paraId="33F3701F" w14:textId="77777777" w:rsidR="00CC2EBB" w:rsidRDefault="00CC2EBB" w:rsidP="001A5893">
      <w:pPr>
        <w:pStyle w:val="DHHSbullet1"/>
      </w:pPr>
      <w:r>
        <w:t>Service date: Defaults to today’s date – edit by using digits of calendar box</w:t>
      </w:r>
    </w:p>
    <w:p w14:paraId="1D21151A" w14:textId="77777777" w:rsidR="00CC2EBB" w:rsidRDefault="00CC2EBB" w:rsidP="001A5893">
      <w:pPr>
        <w:pStyle w:val="DHHSbullet1"/>
      </w:pPr>
      <w:r>
        <w:t>Start time: Defaults to current time – edit by using digits or selecting appropriate from look-up list</w:t>
      </w:r>
    </w:p>
    <w:p w14:paraId="193356FF" w14:textId="77777777" w:rsidR="00CC2EBB" w:rsidRDefault="00CC2EBB" w:rsidP="001A5893">
      <w:pPr>
        <w:pStyle w:val="DHHSbullet1"/>
      </w:pPr>
      <w:r>
        <w:t>End time: Defaults to current time plus 30 minutes – edit by using digits or selecting appropriate from look-up list</w:t>
      </w:r>
    </w:p>
    <w:p w14:paraId="619D323A" w14:textId="77777777" w:rsidR="00CC2EBB" w:rsidRDefault="00CC2EBB" w:rsidP="001A5893">
      <w:pPr>
        <w:pStyle w:val="DHHSbullet1"/>
      </w:pPr>
      <w:r>
        <w:t>Consultation type: Select appropriate from look-up list</w:t>
      </w:r>
    </w:p>
    <w:p w14:paraId="669CC0BF" w14:textId="77777777" w:rsidR="00CC2EBB" w:rsidRDefault="00CC2EBB" w:rsidP="001A5893">
      <w:pPr>
        <w:pStyle w:val="DHHSbullet1"/>
      </w:pPr>
      <w:r>
        <w:t>Location: Select appropriate from look-up list</w:t>
      </w:r>
    </w:p>
    <w:p w14:paraId="269B4BE2" w14:textId="77777777" w:rsidR="00CC2EBB" w:rsidRDefault="00CC2EBB" w:rsidP="001A5893">
      <w:pPr>
        <w:pStyle w:val="DHHSbullet1"/>
      </w:pPr>
      <w:r>
        <w:t>‘Site/Centre’: Select appropriate from look-up list</w:t>
      </w:r>
    </w:p>
    <w:p w14:paraId="2EBAF78B" w14:textId="77777777" w:rsidR="00CC2EBB" w:rsidRDefault="00CC2EBB" w:rsidP="001A5893">
      <w:pPr>
        <w:pStyle w:val="DHHSbullet1"/>
      </w:pPr>
      <w:r>
        <w:t>Present: Select appropriate tick-box of those present</w:t>
      </w:r>
    </w:p>
    <w:p w14:paraId="55B74C30" w14:textId="77777777" w:rsidR="00CC2EBB" w:rsidRDefault="00CC2EBB" w:rsidP="001A5893">
      <w:pPr>
        <w:pStyle w:val="DHHSbullet1"/>
      </w:pPr>
      <w:r>
        <w:t>‘If other…’: Enter name in free text field and select relationship from look-up list</w:t>
      </w:r>
    </w:p>
    <w:p w14:paraId="73F2AC38" w14:textId="77777777" w:rsidR="00CC2EBB" w:rsidRDefault="00CC2EBB" w:rsidP="00CC2EBB">
      <w:pPr>
        <w:pStyle w:val="DHHSnumberdigit"/>
      </w:pPr>
      <w:r>
        <w:t>Continue with ‘Child Health Assessment’ screen as per ‘</w:t>
      </w:r>
      <w:hyperlink w:anchor="_KAS_Consultations" w:history="1">
        <w:r w:rsidRPr="001E1E92">
          <w:rPr>
            <w:rStyle w:val="Hyperlink"/>
          </w:rPr>
          <w:t>KAS consultations</w:t>
        </w:r>
      </w:hyperlink>
      <w:r>
        <w:t>’ or ‘</w:t>
      </w:r>
      <w:hyperlink w:anchor="_Additional_consultations" w:history="1">
        <w:r w:rsidRPr="001E1E92">
          <w:rPr>
            <w:rStyle w:val="Hyperlink"/>
          </w:rPr>
          <w:t>Additional consultations</w:t>
        </w:r>
      </w:hyperlink>
      <w:r>
        <w:t>’.</w:t>
      </w:r>
    </w:p>
    <w:p w14:paraId="3FC5D7EE" w14:textId="77777777" w:rsidR="00CC2EBB" w:rsidRDefault="00CC2EBB" w:rsidP="00CC2EBB">
      <w:pPr>
        <w:pStyle w:val="DHHSbody"/>
      </w:pPr>
      <w:r w:rsidRPr="001E1E92">
        <w:rPr>
          <w:b/>
          <w:bCs/>
        </w:rPr>
        <w:t>Note</w:t>
      </w:r>
      <w:r>
        <w:t>: Assessments look-up list will populate with options relevant to selected consultation type.</w:t>
      </w:r>
    </w:p>
    <w:p w14:paraId="23F99B68" w14:textId="77777777" w:rsidR="00CC2EBB" w:rsidRDefault="00CC2EBB" w:rsidP="00CC2EBB">
      <w:pPr>
        <w:pStyle w:val="DHHSbody"/>
        <w:rPr>
          <w:rFonts w:eastAsia="MS Gothic" w:cs="Arial"/>
          <w:color w:val="C5511A"/>
          <w:kern w:val="32"/>
          <w:sz w:val="36"/>
          <w:szCs w:val="40"/>
        </w:rPr>
      </w:pPr>
      <w:r>
        <w:rPr>
          <w:b/>
          <w:bCs/>
        </w:rPr>
        <w:t xml:space="preserve">Note: </w:t>
      </w:r>
      <w:r>
        <w:t xml:space="preserve">See </w:t>
      </w:r>
      <w:r w:rsidRPr="001D03A1">
        <w:rPr>
          <w:b/>
          <w:bCs/>
        </w:rPr>
        <w:t>‘</w:t>
      </w:r>
      <w:hyperlink w:anchor="_Did_not_attend" w:history="1">
        <w:r w:rsidRPr="001D03A1">
          <w:rPr>
            <w:rStyle w:val="Hyperlink"/>
            <w:b/>
            <w:bCs/>
          </w:rPr>
          <w:t>Did not attend</w:t>
        </w:r>
      </w:hyperlink>
      <w:r w:rsidRPr="001D03A1">
        <w:rPr>
          <w:b/>
          <w:bCs/>
        </w:rPr>
        <w:t>’</w:t>
      </w:r>
      <w:r>
        <w:t xml:space="preserve"> for process of recording did not attend (DNA). when using CDIS Calendar or if not using CDIS Calendar.</w:t>
      </w:r>
      <w:bookmarkStart w:id="45" w:name="_Did_not_attend"/>
      <w:bookmarkEnd w:id="45"/>
    </w:p>
    <w:p w14:paraId="39CBA55F" w14:textId="77777777" w:rsidR="00CC2EBB" w:rsidRDefault="00CC2EBB" w:rsidP="00CC2EBB">
      <w:pPr>
        <w:pStyle w:val="Heading1"/>
      </w:pPr>
      <w:bookmarkStart w:id="46" w:name="_Toc56406757"/>
      <w:bookmarkStart w:id="47" w:name="_Toc174963074"/>
      <w:r w:rsidRPr="00D1575B">
        <w:t xml:space="preserve">Did </w:t>
      </w:r>
      <w:r>
        <w:t>n</w:t>
      </w:r>
      <w:r w:rsidRPr="00D1575B">
        <w:t xml:space="preserve">ot </w:t>
      </w:r>
      <w:r>
        <w:t>a</w:t>
      </w:r>
      <w:r w:rsidRPr="00D1575B">
        <w:t xml:space="preserve">ttend or </w:t>
      </w:r>
      <w:r>
        <w:t>n</w:t>
      </w:r>
      <w:r w:rsidRPr="00D1575B">
        <w:t xml:space="preserve">ot </w:t>
      </w:r>
      <w:r>
        <w:t>h</w:t>
      </w:r>
      <w:r w:rsidRPr="00D1575B">
        <w:t xml:space="preserve">ome at </w:t>
      </w:r>
      <w:r>
        <w:t>h</w:t>
      </w:r>
      <w:r w:rsidRPr="00D1575B">
        <w:t xml:space="preserve">ome </w:t>
      </w:r>
      <w:r>
        <w:t>v</w:t>
      </w:r>
      <w:r w:rsidRPr="00D1575B">
        <w:t>isit</w:t>
      </w:r>
      <w:r>
        <w:t xml:space="preserve"> or o</w:t>
      </w:r>
      <w:r w:rsidRPr="00D1575B">
        <w:t>utreach</w:t>
      </w:r>
      <w:bookmarkEnd w:id="46"/>
      <w:bookmarkEnd w:id="47"/>
    </w:p>
    <w:p w14:paraId="5493F704"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 xml:space="preserve">Did not attend (DNA) </w:t>
      </w:r>
      <w:r>
        <w:rPr>
          <w:b/>
          <w:bCs/>
        </w:rPr>
        <w:t>must</w:t>
      </w:r>
      <w:r>
        <w:t xml:space="preserve"> be entered using the following process to be automatically recorded in ‘History/Notes’ and ‘DNA History’.</w:t>
      </w:r>
    </w:p>
    <w:p w14:paraId="4B78358F"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Do not </w:t>
      </w:r>
      <w:r>
        <w:t>go into the consultation and select ‘No’ for ‘Did the client attend this appointment?’</w:t>
      </w:r>
    </w:p>
    <w:p w14:paraId="5DAB985F" w14:textId="77777777" w:rsidR="00CC2EBB" w:rsidRDefault="00CC2EBB" w:rsidP="00CC2EBB">
      <w:pPr>
        <w:pStyle w:val="DHHSbodyaftertablefigure"/>
      </w:pPr>
      <w:r>
        <w:lastRenderedPageBreak/>
        <w:t>DNA is displayed in client record:</w:t>
      </w:r>
    </w:p>
    <w:p w14:paraId="1B016428" w14:textId="77777777" w:rsidR="00CC2EBB" w:rsidRDefault="00CC2EBB" w:rsidP="00CC2EBB">
      <w:pPr>
        <w:pStyle w:val="DHHSbullet1"/>
      </w:pPr>
      <w:r>
        <w:t xml:space="preserve">‘Service History’: ‘Cancelled/Re-Scheduled (Client declined appointment)’ – </w:t>
      </w:r>
      <w:r>
        <w:rPr>
          <w:b/>
          <w:bCs/>
        </w:rPr>
        <w:t xml:space="preserve">Note: </w:t>
      </w:r>
      <w:r w:rsidRPr="001E1E92">
        <w:rPr>
          <w:b/>
          <w:bCs/>
        </w:rPr>
        <w:t>current bug</w:t>
      </w:r>
    </w:p>
    <w:p w14:paraId="1F6C1EBC" w14:textId="77777777" w:rsidR="00CC2EBB" w:rsidRDefault="00CC2EBB" w:rsidP="00CC2EBB">
      <w:pPr>
        <w:pStyle w:val="DHHSbullet1"/>
      </w:pPr>
      <w:r>
        <w:t>Notes (in ‘History/Notes’): ‘Cancelled on [date] – Reason: Client DNA (no contact)’</w:t>
      </w:r>
    </w:p>
    <w:p w14:paraId="11E3E1B9" w14:textId="77777777" w:rsidR="00CC2EBB" w:rsidRDefault="00CC2EBB" w:rsidP="00CC2EBB">
      <w:pPr>
        <w:pStyle w:val="DHHSbullet1"/>
      </w:pPr>
      <w:r>
        <w:t>DNA History (in ‘History/Notes’): ‘Client – Did Not Attend (No contact) and indicates SMS/Follow-up contact’</w:t>
      </w:r>
    </w:p>
    <w:p w14:paraId="6E573E5C" w14:textId="77777777" w:rsidR="00CC2EBB" w:rsidRDefault="00CC2EBB" w:rsidP="00CC2EBB">
      <w:pPr>
        <w:pStyle w:val="DHHSbullet1"/>
      </w:pPr>
      <w:r>
        <w:t>Calendar appointment summary: Status is ‘Cancelled on [date] (Client declined appointment)’ (</w:t>
      </w:r>
      <w:r w:rsidRPr="001E1E92">
        <w:rPr>
          <w:b/>
          <w:bCs/>
        </w:rPr>
        <w:t>Note: current bug</w:t>
      </w:r>
      <w:r>
        <w:t>), ‘Notes’ is ‘Cancelled DNA’.</w:t>
      </w:r>
    </w:p>
    <w:p w14:paraId="24004C8E" w14:textId="77777777" w:rsidR="00CC2EBB" w:rsidRDefault="00CC2EBB" w:rsidP="00CC2EBB">
      <w:pPr>
        <w:pStyle w:val="Heading2"/>
      </w:pPr>
      <w:bookmarkStart w:id="48" w:name="_Toc174963075"/>
      <w:r>
        <w:t>Process</w:t>
      </w:r>
      <w:bookmarkEnd w:id="48"/>
    </w:p>
    <w:p w14:paraId="3A85A440" w14:textId="77777777" w:rsidR="00CC2EBB" w:rsidRDefault="00CC2EBB" w:rsidP="00CC2EBB">
      <w:pPr>
        <w:pStyle w:val="DHHSnumberdigit"/>
        <w:numPr>
          <w:ilvl w:val="0"/>
          <w:numId w:val="23"/>
        </w:numPr>
      </w:pPr>
      <w:r>
        <w:t>From the ‘Home’ screen: in the calendar, select the client appointment or home visit that was not attended, open the context menu (right mouse click) and select ‘Edit’</w:t>
      </w:r>
    </w:p>
    <w:p w14:paraId="33FAFBB9" w14:textId="77777777" w:rsidR="00CC2EBB" w:rsidRDefault="00CC2EBB" w:rsidP="00CC2EBB">
      <w:pPr>
        <w:pStyle w:val="DHHSnumberdigit"/>
        <w:numPr>
          <w:ilvl w:val="0"/>
          <w:numId w:val="23"/>
        </w:numPr>
      </w:pPr>
      <w:r>
        <w:t>In the ‘Edit Appointment’ pop-up box:</w:t>
      </w:r>
    </w:p>
    <w:p w14:paraId="3E97C532" w14:textId="77777777" w:rsidR="00CC2EBB" w:rsidRDefault="00CC2EBB" w:rsidP="001A5893">
      <w:pPr>
        <w:pStyle w:val="DHHSbullet1"/>
      </w:pPr>
      <w:r>
        <w:t>Select the ‘Cancel’ radio button</w:t>
      </w:r>
    </w:p>
    <w:p w14:paraId="5F74D299" w14:textId="77777777" w:rsidR="00CC2EBB" w:rsidRDefault="00CC2EBB" w:rsidP="001A5893">
      <w:pPr>
        <w:pStyle w:val="DHHSbullet1"/>
      </w:pPr>
      <w:r>
        <w:t>Reason: Select ‘Client DNA (no contact)’ or relevant from look-up list</w:t>
      </w:r>
    </w:p>
    <w:p w14:paraId="1FC023B5" w14:textId="77777777" w:rsidR="00CC2EBB" w:rsidRDefault="00CC2EBB" w:rsidP="001A5893">
      <w:pPr>
        <w:pStyle w:val="DHHSbullet1"/>
      </w:pPr>
      <w:r>
        <w:t>Select the ‘Record Did Not Attend’ checkbox to tick</w:t>
      </w:r>
    </w:p>
    <w:p w14:paraId="29268E5A" w14:textId="77777777" w:rsidR="00CC2EBB" w:rsidRDefault="00CC2EBB" w:rsidP="001A5893">
      <w:pPr>
        <w:pStyle w:val="DHHSbullet1"/>
      </w:pPr>
      <w:r>
        <w:t>DNA type: Select ‘Client – Did Not Attend (No contact)’ from look-up list</w:t>
      </w:r>
    </w:p>
    <w:p w14:paraId="472FE3FE" w14:textId="1745E863" w:rsidR="00CC2EBB" w:rsidRDefault="00CC2EBB" w:rsidP="001A5893">
      <w:pPr>
        <w:pStyle w:val="DHHSbullet1"/>
      </w:pPr>
      <w:r>
        <w:t xml:space="preserve">Was a SMS </w:t>
      </w:r>
      <w:r w:rsidR="00B13D33">
        <w:t>sent?</w:t>
      </w:r>
      <w:r>
        <w:t xml:space="preserve"> Select ‘Yes’ or ‘No’ as appropriate (yes means staff member has sent an SMS)</w:t>
      </w:r>
    </w:p>
    <w:p w14:paraId="134A6430" w14:textId="6FF0EDFC" w:rsidR="00CC2EBB" w:rsidRDefault="00CC2EBB" w:rsidP="001A5893">
      <w:pPr>
        <w:pStyle w:val="DHHSbullet1"/>
      </w:pPr>
      <w:r>
        <w:t xml:space="preserve">Follow-up contact </w:t>
      </w:r>
      <w:proofErr w:type="gramStart"/>
      <w:r w:rsidR="00B13D33">
        <w:t>made?</w:t>
      </w:r>
      <w:proofErr w:type="gramEnd"/>
      <w:r>
        <w:t xml:space="preserve"> Select ‘Yes’ or ‘No’ as appropriate (yes means staff member has contacted family)</w:t>
      </w:r>
    </w:p>
    <w:p w14:paraId="27F241E8" w14:textId="77777777" w:rsidR="00CC2EBB" w:rsidRDefault="00CC2EBB" w:rsidP="001A5893">
      <w:pPr>
        <w:pStyle w:val="DHHSbullet1"/>
      </w:pPr>
      <w:r>
        <w:t>Comments: Enter free-text comments (such as ‘message left for family to reschedule’)</w:t>
      </w:r>
    </w:p>
    <w:p w14:paraId="13D72B2A" w14:textId="77777777" w:rsidR="00CC2EBB" w:rsidRDefault="00CC2EBB" w:rsidP="00CC2EBB">
      <w:pPr>
        <w:pStyle w:val="DHHSnumberdigit"/>
      </w:pPr>
      <w:r>
        <w:t>If you wish to send an SMS or email to family to notify of DNA and request to reschedule:</w:t>
      </w:r>
    </w:p>
    <w:p w14:paraId="409FA17B" w14:textId="77777777" w:rsidR="00CC2EBB" w:rsidRDefault="00CC2EBB" w:rsidP="001A5893">
      <w:pPr>
        <w:pStyle w:val="DHHSbullet1"/>
      </w:pPr>
      <w:r>
        <w:t>Select the ‘Immediate send’ checkbox to tick</w:t>
      </w:r>
    </w:p>
    <w:p w14:paraId="4702C081" w14:textId="77777777" w:rsidR="00CC2EBB" w:rsidRDefault="00CC2EBB" w:rsidP="001A5893">
      <w:pPr>
        <w:pStyle w:val="DHHSbullet1"/>
      </w:pPr>
      <w:r>
        <w:t>Select who to SMS or email by selecting checkbox</w:t>
      </w:r>
    </w:p>
    <w:p w14:paraId="4F9FE004" w14:textId="77777777" w:rsidR="00CC2EBB" w:rsidRPr="008552D7" w:rsidRDefault="00CC2EBB" w:rsidP="001A5893">
      <w:pPr>
        <w:pStyle w:val="DHHSbullet1"/>
      </w:pPr>
      <w:r>
        <w:t xml:space="preserve">Override default SMS or email text: </w:t>
      </w:r>
      <w:r w:rsidRPr="008552D7">
        <w:rPr>
          <w:b/>
          <w:bCs/>
        </w:rPr>
        <w:t>Do not change the fields in square brackets []</w:t>
      </w:r>
    </w:p>
    <w:p w14:paraId="4361DA69" w14:textId="77777777" w:rsidR="00CC2EBB" w:rsidRDefault="00CC2EBB" w:rsidP="001A5893">
      <w:pPr>
        <w:pStyle w:val="DHHSbullet1"/>
      </w:pPr>
      <w:r>
        <w:t>Example: ‘We missed seeing [</w:t>
      </w:r>
      <w:proofErr w:type="spellStart"/>
      <w:r>
        <w:t>ClientFirstName</w:t>
      </w:r>
      <w:proofErr w:type="spellEnd"/>
      <w:r>
        <w:t>] for Maternal and Child Health appointment on [</w:t>
      </w:r>
      <w:proofErr w:type="spellStart"/>
      <w:r>
        <w:t>AppointmentStartDate</w:t>
      </w:r>
      <w:proofErr w:type="spellEnd"/>
      <w:r>
        <w:t>], [</w:t>
      </w:r>
      <w:proofErr w:type="spellStart"/>
      <w:r>
        <w:t>AppointmentStartTime</w:t>
      </w:r>
      <w:proofErr w:type="spellEnd"/>
      <w:r>
        <w:t>] at [</w:t>
      </w:r>
      <w:proofErr w:type="spellStart"/>
      <w:r>
        <w:t>SiteName</w:t>
      </w:r>
      <w:proofErr w:type="spellEnd"/>
      <w:r>
        <w:t>]. Please call [</w:t>
      </w:r>
      <w:proofErr w:type="spellStart"/>
      <w:r>
        <w:t>SitePhoneNumber</w:t>
      </w:r>
      <w:proofErr w:type="spellEnd"/>
      <w:r>
        <w:t>] to reschedule. AUTOMATED MSG NO SMS REPLY’</w:t>
      </w:r>
    </w:p>
    <w:p w14:paraId="1C04C9A2" w14:textId="77777777" w:rsidR="00CC2EBB" w:rsidRDefault="00CC2EBB" w:rsidP="00CC2EBB">
      <w:pPr>
        <w:pStyle w:val="DHHSnumberdigit"/>
      </w:pPr>
      <w:r>
        <w:t>Select ‘Save’</w:t>
      </w:r>
    </w:p>
    <w:p w14:paraId="7EB81D5F" w14:textId="77777777" w:rsidR="00CC2EBB" w:rsidRDefault="00CC2EBB" w:rsidP="00CC2EBB">
      <w:pPr>
        <w:rPr>
          <w:rFonts w:ascii="Arial" w:hAnsi="Arial"/>
          <w:b/>
          <w:color w:val="C5511A"/>
          <w:sz w:val="28"/>
          <w:szCs w:val="28"/>
        </w:rPr>
      </w:pPr>
    </w:p>
    <w:p w14:paraId="784BB753" w14:textId="77777777" w:rsidR="00CC2EBB" w:rsidRDefault="00CC2EBB" w:rsidP="00CC2EBB">
      <w:pPr>
        <w:pStyle w:val="Heading2"/>
      </w:pPr>
      <w:bookmarkStart w:id="49" w:name="_Toc174963076"/>
      <w:r>
        <w:t xml:space="preserve">Process if </w:t>
      </w:r>
      <w:r>
        <w:rPr>
          <w:bCs/>
        </w:rPr>
        <w:t xml:space="preserve">not </w:t>
      </w:r>
      <w:r>
        <w:t>using CDIS Calendar</w:t>
      </w:r>
      <w:bookmarkEnd w:id="49"/>
    </w:p>
    <w:p w14:paraId="0BC4E810" w14:textId="77777777" w:rsidR="00CC2EBB" w:rsidRDefault="00CC2EBB" w:rsidP="00CC2EBB">
      <w:pPr>
        <w:pStyle w:val="DHHSnumberdigit"/>
        <w:numPr>
          <w:ilvl w:val="0"/>
          <w:numId w:val="24"/>
        </w:numPr>
      </w:pPr>
      <w:r>
        <w:t>In ‘Child Health Assessment’:</w:t>
      </w:r>
    </w:p>
    <w:p w14:paraId="1C075980" w14:textId="08E6DC74" w:rsidR="00CC2EBB" w:rsidRDefault="00CC2EBB" w:rsidP="001A5893">
      <w:pPr>
        <w:pStyle w:val="DHHSbullet1"/>
      </w:pPr>
      <w:r>
        <w:t xml:space="preserve">Did the client attend this </w:t>
      </w:r>
      <w:r w:rsidR="00B13D33">
        <w:t>appointment?</w:t>
      </w:r>
      <w:r>
        <w:t xml:space="preserve"> Select ‘No’ if did not attend appointment</w:t>
      </w:r>
    </w:p>
    <w:p w14:paraId="61013301" w14:textId="77777777" w:rsidR="00CC2EBB" w:rsidRDefault="00CC2EBB" w:rsidP="001A5893">
      <w:pPr>
        <w:pStyle w:val="DHHSbullet1"/>
      </w:pPr>
      <w:r>
        <w:t>DNA type: Select relevant reason from look-up list</w:t>
      </w:r>
    </w:p>
    <w:p w14:paraId="060E8D5A" w14:textId="1BA40404" w:rsidR="00CC2EBB" w:rsidRDefault="00CC2EBB" w:rsidP="001A5893">
      <w:pPr>
        <w:pStyle w:val="DHHSbullet1"/>
      </w:pPr>
      <w:r>
        <w:t xml:space="preserve">Was a SMS </w:t>
      </w:r>
      <w:r w:rsidR="00B13D33">
        <w:t>sent?</w:t>
      </w:r>
      <w:r>
        <w:t xml:space="preserve"> Select ‘Yes’ or ‘No’ as appropriate (yes means staff member has sent an SMS)</w:t>
      </w:r>
    </w:p>
    <w:p w14:paraId="77515CF4" w14:textId="7E3AD7EE" w:rsidR="00CC2EBB" w:rsidRDefault="00CC2EBB" w:rsidP="001A5893">
      <w:pPr>
        <w:pStyle w:val="DHHSbullet1"/>
      </w:pPr>
      <w:r>
        <w:t xml:space="preserve">Was a letter </w:t>
      </w:r>
      <w:r w:rsidR="00B13D33">
        <w:t>sent?</w:t>
      </w:r>
      <w:r>
        <w:t xml:space="preserve"> Select ‘Yes’ or ‘No’ as appropriate (yes means staff member has sent a letter)</w:t>
      </w:r>
    </w:p>
    <w:p w14:paraId="076803BD" w14:textId="327AB46E" w:rsidR="00CC2EBB" w:rsidRDefault="00CC2EBB" w:rsidP="001A5893">
      <w:pPr>
        <w:pStyle w:val="DHHSbullet1"/>
      </w:pPr>
      <w:r>
        <w:t xml:space="preserve">Follow-up contact </w:t>
      </w:r>
      <w:proofErr w:type="gramStart"/>
      <w:r w:rsidR="00B13D33">
        <w:t>made?</w:t>
      </w:r>
      <w:proofErr w:type="gramEnd"/>
      <w:r>
        <w:t xml:space="preserve"> Select ‘Yes’ or ‘No’ as appropriate (yes means staff member has contacted family)</w:t>
      </w:r>
    </w:p>
    <w:p w14:paraId="3C643051" w14:textId="77777777" w:rsidR="00CC2EBB" w:rsidRDefault="00CC2EBB" w:rsidP="001A5893">
      <w:pPr>
        <w:pStyle w:val="DHHSbullet1"/>
      </w:pPr>
      <w:r>
        <w:t>Comments: Enter free-text comments, such as appointment type. Example: ‘DNA 8mth KAS appointment, message left for family to reschedule’</w:t>
      </w:r>
    </w:p>
    <w:p w14:paraId="6A9E7847" w14:textId="77777777" w:rsidR="00CC2EBB" w:rsidRDefault="00CC2EBB" w:rsidP="00CC2EBB">
      <w:pPr>
        <w:pStyle w:val="DHHSnumberdigit"/>
      </w:pPr>
      <w:r>
        <w:t>Select ‘Confirm’ button</w:t>
      </w:r>
    </w:p>
    <w:p w14:paraId="5C79285D" w14:textId="77777777" w:rsidR="00CC2EBB" w:rsidRDefault="00CC2EBB" w:rsidP="00CC2EBB">
      <w:pPr>
        <w:pStyle w:val="DHHSnumberdigit"/>
      </w:pPr>
      <w:r>
        <w:t>Select ‘OK’ to successfully save.</w:t>
      </w:r>
    </w:p>
    <w:p w14:paraId="2F0E5931" w14:textId="77777777" w:rsidR="00CC2EBB" w:rsidRDefault="00CC2EBB" w:rsidP="00CC2EBB">
      <w:pPr>
        <w:pStyle w:val="DHHSbodyaftertablefigure"/>
        <w:pBdr>
          <w:top w:val="single" w:sz="18" w:space="1" w:color="C5511A"/>
          <w:left w:val="single" w:sz="18" w:space="4" w:color="C5511A"/>
          <w:bottom w:val="single" w:sz="18" w:space="1" w:color="C5511A"/>
          <w:right w:val="single" w:sz="18" w:space="4" w:color="C5511A"/>
        </w:pBdr>
      </w:pPr>
      <w:r>
        <w:rPr>
          <w:b/>
          <w:bCs/>
        </w:rPr>
        <w:t xml:space="preserve">Note: </w:t>
      </w:r>
      <w:r>
        <w:t xml:space="preserve">This will record the DNA in the ‘DNA History’ </w:t>
      </w:r>
      <w:r>
        <w:rPr>
          <w:b/>
          <w:bCs/>
        </w:rPr>
        <w:t>only</w:t>
      </w:r>
      <w:r>
        <w:t xml:space="preserve"> – where an appointment type will be blank. The DNA will </w:t>
      </w:r>
      <w:r>
        <w:rPr>
          <w:b/>
          <w:bCs/>
        </w:rPr>
        <w:t xml:space="preserve">not </w:t>
      </w:r>
      <w:r>
        <w:t>be recorded in the ‘Service History’ or in the ‘Notes’.</w:t>
      </w:r>
    </w:p>
    <w:p w14:paraId="54808BBC"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t>It is recommended you go to ‘History/Notes’, select ‘Notes’ and ‘Add note’.</w:t>
      </w:r>
    </w:p>
    <w:p w14:paraId="627D8A74" w14:textId="77777777" w:rsidR="00CC2EBB" w:rsidRDefault="00CC2EBB" w:rsidP="00CC2EBB">
      <w:pPr>
        <w:pStyle w:val="Heading1"/>
      </w:pPr>
      <w:bookmarkStart w:id="50" w:name="_Toc56406758"/>
      <w:bookmarkStart w:id="51" w:name="_Toc174963077"/>
      <w:r w:rsidRPr="00D1575B">
        <w:lastRenderedPageBreak/>
        <w:t xml:space="preserve">Saving </w:t>
      </w:r>
      <w:r>
        <w:t>c</w:t>
      </w:r>
      <w:r w:rsidRPr="00D1575B">
        <w:t>onsultations</w:t>
      </w:r>
      <w:bookmarkEnd w:id="50"/>
      <w:bookmarkEnd w:id="51"/>
    </w:p>
    <w:p w14:paraId="05357835"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A consultation itself cannot be edited once it has been finalised – ensure it is correct and complete before selecting ‘Save’.</w:t>
      </w:r>
    </w:p>
    <w:p w14:paraId="6F514A97" w14:textId="77777777" w:rsidR="00CC2EBB" w:rsidRDefault="00CC2EBB" w:rsidP="00CC2EBB">
      <w:pPr>
        <w:pStyle w:val="DHHSbody"/>
      </w:pPr>
      <w:r>
        <w:t>It is best practice to ‘Save’ consultation assessments or notes at the time of consultation or as soon as possibly practical afterward.</w:t>
      </w:r>
    </w:p>
    <w:p w14:paraId="1CA76BAF" w14:textId="2868BA40" w:rsidR="00CC2EBB" w:rsidRDefault="00B13D33" w:rsidP="00CC2EBB">
      <w:pPr>
        <w:pStyle w:val="DHHSbody"/>
      </w:pPr>
      <w:r>
        <w:t xml:space="preserve">Draft </w:t>
      </w:r>
      <w:r w:rsidR="00CC2EBB">
        <w:t xml:space="preserve">consultations are </w:t>
      </w:r>
      <w:r w:rsidR="00CC2EBB">
        <w:rPr>
          <w:b/>
          <w:bCs/>
        </w:rPr>
        <w:t xml:space="preserve">not </w:t>
      </w:r>
      <w:r w:rsidR="00CC2EBB" w:rsidRPr="007F1867">
        <w:rPr>
          <w:b/>
          <w:bCs/>
        </w:rPr>
        <w:t>counted</w:t>
      </w:r>
      <w:r w:rsidR="00CC2EBB">
        <w:t xml:space="preserve"> for reporting purposes. Currently consultations saved as draft are considered ‘pending’ and therefore </w:t>
      </w:r>
      <w:r w:rsidR="00CC2EBB">
        <w:rPr>
          <w:b/>
          <w:bCs/>
        </w:rPr>
        <w:t xml:space="preserve">not </w:t>
      </w:r>
      <w:r w:rsidR="00CC2EBB">
        <w:t>counted.</w:t>
      </w:r>
    </w:p>
    <w:p w14:paraId="5DDAD08B" w14:textId="77777777" w:rsidR="00CC2EBB" w:rsidRDefault="00CC2EBB" w:rsidP="00CC2EBB">
      <w:pPr>
        <w:pStyle w:val="Heading2"/>
      </w:pPr>
      <w:bookmarkStart w:id="52" w:name="_Toc174963078"/>
      <w:r w:rsidRPr="00D1575B">
        <w:t xml:space="preserve">Save as </w:t>
      </w:r>
      <w:r>
        <w:t>d</w:t>
      </w:r>
      <w:r w:rsidRPr="00D1575B">
        <w:t>raft</w:t>
      </w:r>
      <w:bookmarkEnd w:id="52"/>
    </w:p>
    <w:p w14:paraId="2E7F58A3" w14:textId="77777777" w:rsidR="00CC2EBB" w:rsidRDefault="00CC2EBB" w:rsidP="00CC2EBB">
      <w:pPr>
        <w:pStyle w:val="DHHSbody"/>
      </w:pPr>
      <w:r>
        <w:t xml:space="preserve">‘Pending’ </w:t>
      </w:r>
      <w:proofErr w:type="gramStart"/>
      <w:r>
        <w:t>consultations’</w:t>
      </w:r>
      <w:proofErr w:type="gramEnd"/>
      <w:r>
        <w:t xml:space="preserve"> are those saved as draft.</w:t>
      </w:r>
    </w:p>
    <w:p w14:paraId="66782D85" w14:textId="54BDFE5E" w:rsidR="00CC2EBB" w:rsidRDefault="00CC2EBB" w:rsidP="00CC2EBB">
      <w:pPr>
        <w:pStyle w:val="DHHSnumberdigit"/>
        <w:numPr>
          <w:ilvl w:val="0"/>
          <w:numId w:val="29"/>
        </w:numPr>
      </w:pPr>
      <w:r>
        <w:t>From the Home’ screen, open the ‘Letters/Reports’ menu and select ‘</w:t>
      </w:r>
      <w:r w:rsidR="00B13D33">
        <w:t xml:space="preserve">Draft </w:t>
      </w:r>
      <w:r>
        <w:t>Consultation Notes Report’</w:t>
      </w:r>
    </w:p>
    <w:p w14:paraId="2B772C06" w14:textId="77777777" w:rsidR="00CC2EBB" w:rsidRDefault="00CC2EBB" w:rsidP="00CC2EBB">
      <w:pPr>
        <w:pStyle w:val="DHHSnumberdigit"/>
      </w:pPr>
      <w:r>
        <w:t>Open the hyperlink of the relevant client’s name</w:t>
      </w:r>
    </w:p>
    <w:p w14:paraId="15E09A74" w14:textId="77777777" w:rsidR="00CC2EBB" w:rsidRDefault="00CC2EBB" w:rsidP="00CC2EBB">
      <w:pPr>
        <w:pStyle w:val="DHHSnumberdigit"/>
      </w:pPr>
      <w:r>
        <w:t>Open the ‘Clinical Activity’ menu and select ‘Consultations’</w:t>
      </w:r>
    </w:p>
    <w:p w14:paraId="6492176D" w14:textId="77777777" w:rsidR="00CC2EBB" w:rsidRDefault="00CC2EBB" w:rsidP="00CC2EBB">
      <w:pPr>
        <w:pStyle w:val="DHHSnumberdigit"/>
      </w:pPr>
      <w:r>
        <w:t>In ‘Incomplete consultations’:</w:t>
      </w:r>
    </w:p>
    <w:p w14:paraId="53998EC8" w14:textId="77777777" w:rsidR="00CC2EBB" w:rsidRDefault="00CC2EBB" w:rsidP="001A5893">
      <w:pPr>
        <w:pStyle w:val="DHHSbullet1"/>
      </w:pPr>
      <w:r>
        <w:t>Select the ‘Continue’ button next to the relevant consultation to be completed</w:t>
      </w:r>
    </w:p>
    <w:p w14:paraId="0F5DABF8" w14:textId="407A8646" w:rsidR="003E5B6A" w:rsidRDefault="00CC2EBB" w:rsidP="001A5893">
      <w:pPr>
        <w:pStyle w:val="DHHSbullet1"/>
      </w:pPr>
      <w:r>
        <w:t>Enter any further relevant details or notes for that consultation</w:t>
      </w:r>
    </w:p>
    <w:p w14:paraId="4A1AEC78" w14:textId="77777777" w:rsidR="00CC2EBB" w:rsidRPr="003E5B6A" w:rsidRDefault="00CC2EBB" w:rsidP="001A5893">
      <w:pPr>
        <w:pStyle w:val="DHHSbullet1"/>
        <w:numPr>
          <w:ilvl w:val="0"/>
          <w:numId w:val="0"/>
        </w:numPr>
        <w:rPr>
          <w:b/>
          <w:color w:val="C5511A"/>
          <w:sz w:val="28"/>
          <w:szCs w:val="28"/>
        </w:rPr>
      </w:pPr>
      <w:r>
        <w:t>Select ‘Save’</w:t>
      </w:r>
    </w:p>
    <w:p w14:paraId="05EE9B8D" w14:textId="77777777" w:rsidR="00CC2EBB" w:rsidRDefault="00CC2EBB" w:rsidP="00CC2EBB">
      <w:pPr>
        <w:pStyle w:val="Heading2"/>
      </w:pPr>
      <w:bookmarkStart w:id="53" w:name="_Toc174963079"/>
      <w:r>
        <w:t>Edit</w:t>
      </w:r>
      <w:bookmarkEnd w:id="53"/>
    </w:p>
    <w:p w14:paraId="2DD22F8A" w14:textId="77777777" w:rsidR="00CC2EBB" w:rsidRDefault="00CC2EBB" w:rsidP="00CC2EBB">
      <w:pPr>
        <w:pStyle w:val="DHHSbody"/>
      </w:pPr>
      <w:r>
        <w:t xml:space="preserve">Consultations and assessments </w:t>
      </w:r>
      <w:r>
        <w:rPr>
          <w:b/>
          <w:bCs/>
        </w:rPr>
        <w:t xml:space="preserve">cannot </w:t>
      </w:r>
      <w:r>
        <w:t>be edited, only the progress note can be edited.</w:t>
      </w:r>
    </w:p>
    <w:p w14:paraId="73768743" w14:textId="77777777" w:rsidR="00CC2EBB" w:rsidRDefault="00CC2EBB" w:rsidP="00CC2EBB">
      <w:pPr>
        <w:pStyle w:val="DHHSbody"/>
      </w:pPr>
      <w:r>
        <w:t>If weight or growth measurements are edited here, they will not be altered in ‘Growth History’, ‘Charts’ and so on.</w:t>
      </w:r>
    </w:p>
    <w:p w14:paraId="25301625" w14:textId="77777777" w:rsidR="00CC2EBB" w:rsidRDefault="00CC2EBB" w:rsidP="00CC2EBB">
      <w:pPr>
        <w:pStyle w:val="DHHSbody"/>
      </w:pPr>
      <w:r>
        <w:t>To edit a progress note, select ‘Edit’ button.</w:t>
      </w:r>
    </w:p>
    <w:p w14:paraId="40CE4635"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t>To ensure clear visibility of a change to a progress note, add the change at top.</w:t>
      </w:r>
    </w:p>
    <w:p w14:paraId="44684502"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t>Place the cursor at the start of the note, press ‘enter’ to make space at top, then place cursor at top and type ‘**EDIT: [detail]**’.</w:t>
      </w:r>
    </w:p>
    <w:p w14:paraId="6F2C2AD3" w14:textId="77777777" w:rsidR="00CC2EBB" w:rsidRDefault="00CC2EBB" w:rsidP="00CC2EBB">
      <w:pPr>
        <w:pStyle w:val="DHHSfigurecaption"/>
      </w:pPr>
      <w:r>
        <w:lastRenderedPageBreak/>
        <w:t xml:space="preserve">Figure </w:t>
      </w:r>
      <w:r>
        <w:fldChar w:fldCharType="begin"/>
      </w:r>
      <w:r>
        <w:instrText>SEQ Figure \* ARABIC</w:instrText>
      </w:r>
      <w:r>
        <w:fldChar w:fldCharType="separate"/>
      </w:r>
      <w:r>
        <w:rPr>
          <w:noProof/>
        </w:rPr>
        <w:t>1</w:t>
      </w:r>
      <w:r>
        <w:fldChar w:fldCharType="end"/>
      </w:r>
      <w:r>
        <w:t>: Add or edit progress note</w:t>
      </w:r>
    </w:p>
    <w:p w14:paraId="0C73DD56" w14:textId="77777777" w:rsidR="00CC2EBB" w:rsidRDefault="00CC2EBB" w:rsidP="00CC2EBB">
      <w:pPr>
        <w:pStyle w:val="DHHSbody"/>
      </w:pPr>
      <w:r>
        <w:rPr>
          <w:noProof/>
        </w:rPr>
        <w:drawing>
          <wp:inline distT="0" distB="0" distL="0" distR="0" wp14:anchorId="30A6DD16" wp14:editId="0C7C580E">
            <wp:extent cx="6324600" cy="3461385"/>
            <wp:effectExtent l="0" t="0" r="0" b="5715"/>
            <wp:docPr id="13" name="Picture 13" descr="Screenshot of 'Add/Edit Progress Note' pop-box. The note begins '**EDIT: Approx 10cm-circular Mongolan Blue Spot noted on sacrum. To review at next appointment**' then summarises a '2 week 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sultations01.png"/>
                    <pic:cNvPicPr/>
                  </pic:nvPicPr>
                  <pic:blipFill rotWithShape="1">
                    <a:blip r:embed="rId19"/>
                    <a:srcRect l="1344" t="1211" r="992" b="2534"/>
                    <a:stretch/>
                  </pic:blipFill>
                  <pic:spPr bwMode="auto">
                    <a:xfrm>
                      <a:off x="0" y="0"/>
                      <a:ext cx="6326184" cy="3462252"/>
                    </a:xfrm>
                    <a:prstGeom prst="rect">
                      <a:avLst/>
                    </a:prstGeom>
                    <a:ln>
                      <a:noFill/>
                    </a:ln>
                    <a:extLst>
                      <a:ext uri="{53640926-AAD7-44D8-BBD7-CCE9431645EC}">
                        <a14:shadowObscured xmlns:a14="http://schemas.microsoft.com/office/drawing/2010/main"/>
                      </a:ext>
                    </a:extLst>
                  </pic:spPr>
                </pic:pic>
              </a:graphicData>
            </a:graphic>
          </wp:inline>
        </w:drawing>
      </w:r>
    </w:p>
    <w:p w14:paraId="53FEE94F" w14:textId="77777777" w:rsidR="00CC2EBB" w:rsidRDefault="00CC2EBB" w:rsidP="00CC2EBB">
      <w:pPr>
        <w:pStyle w:val="DHHSfigurecaption"/>
      </w:pPr>
      <w:r>
        <w:t xml:space="preserve">Figure </w:t>
      </w:r>
      <w:r>
        <w:fldChar w:fldCharType="begin"/>
      </w:r>
      <w:r>
        <w:instrText>SEQ Figure \* ARABIC</w:instrText>
      </w:r>
      <w:r>
        <w:fldChar w:fldCharType="separate"/>
      </w:r>
      <w:r>
        <w:rPr>
          <w:noProof/>
        </w:rPr>
        <w:t>2</w:t>
      </w:r>
      <w:r>
        <w:fldChar w:fldCharType="end"/>
      </w:r>
      <w:r>
        <w:t>: Updated progress note</w:t>
      </w:r>
    </w:p>
    <w:p w14:paraId="754956F5" w14:textId="77777777" w:rsidR="00CC2EBB" w:rsidRPr="003F70C4" w:rsidRDefault="00CC2EBB" w:rsidP="00CC2EBB">
      <w:pPr>
        <w:pStyle w:val="DHHSbody"/>
      </w:pPr>
      <w:r>
        <w:rPr>
          <w:noProof/>
        </w:rPr>
        <w:drawing>
          <wp:inline distT="0" distB="0" distL="0" distR="0" wp14:anchorId="194ADA5E" wp14:editId="67A81459">
            <wp:extent cx="6479540" cy="1754505"/>
            <wp:effectExtent l="0" t="0" r="0" b="0"/>
            <wp:docPr id="15" name="Picture 15" descr="Updated progress note. It begins 'Supersedes Progress Note previously entered on 15 Nov 2016&#10;**EDIT: Approx 10cm-circular Mongolan Blue Spot noted on sacrum. To review at next appoin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sultations02.png"/>
                    <pic:cNvPicPr/>
                  </pic:nvPicPr>
                  <pic:blipFill>
                    <a:blip r:embed="rId20"/>
                    <a:stretch>
                      <a:fillRect/>
                    </a:stretch>
                  </pic:blipFill>
                  <pic:spPr>
                    <a:xfrm>
                      <a:off x="0" y="0"/>
                      <a:ext cx="6479540" cy="1754505"/>
                    </a:xfrm>
                    <a:prstGeom prst="rect">
                      <a:avLst/>
                    </a:prstGeom>
                  </pic:spPr>
                </pic:pic>
              </a:graphicData>
            </a:graphic>
          </wp:inline>
        </w:drawing>
      </w:r>
    </w:p>
    <w:p w14:paraId="1999FE5A" w14:textId="77777777" w:rsidR="00CC2EBB" w:rsidRDefault="00CC2EBB" w:rsidP="00CC2EBB">
      <w:pPr>
        <w:rPr>
          <w:rFonts w:ascii="Arial" w:eastAsia="Times" w:hAnsi="Arial"/>
        </w:rPr>
      </w:pPr>
      <w:r>
        <w:br w:type="page"/>
      </w:r>
    </w:p>
    <w:p w14:paraId="43BF7439" w14:textId="77777777" w:rsidR="00CC2EBB" w:rsidRDefault="00CC2EBB" w:rsidP="00CC2EBB">
      <w:pPr>
        <w:pStyle w:val="Heading1"/>
      </w:pPr>
      <w:bookmarkStart w:id="54" w:name="_Appendix_1:_Assessments"/>
      <w:bookmarkStart w:id="55" w:name="_Toc56406759"/>
      <w:bookmarkStart w:id="56" w:name="_Toc174963080"/>
      <w:bookmarkEnd w:id="54"/>
      <w:r w:rsidRPr="00D1575B">
        <w:lastRenderedPageBreak/>
        <w:t>Appendix 1: Assessments</w:t>
      </w:r>
      <w:bookmarkEnd w:id="55"/>
      <w:bookmarkEnd w:id="56"/>
    </w:p>
    <w:p w14:paraId="22DA8B05" w14:textId="77777777" w:rsidR="00CC2EBB" w:rsidRPr="006C7F10" w:rsidRDefault="00CC2EBB" w:rsidP="00CC2EBB">
      <w:pPr>
        <w:pStyle w:val="Heading2"/>
      </w:pPr>
      <w:bookmarkStart w:id="57" w:name="_Toc174963081"/>
      <w:r>
        <w:t>Important information</w:t>
      </w:r>
      <w:bookmarkEnd w:id="57"/>
    </w:p>
    <w:p w14:paraId="35141044" w14:textId="77777777" w:rsidR="00CC2EBB" w:rsidRDefault="00CC2EBB" w:rsidP="00CC2EBB">
      <w:pPr>
        <w:pStyle w:val="DHHSbody"/>
      </w:pPr>
      <w:r>
        <w:rPr>
          <w:b/>
          <w:bCs/>
        </w:rPr>
        <w:t>All</w:t>
      </w:r>
      <w:r>
        <w:t xml:space="preserve"> ‘assessments’ are to be recorded via the </w:t>
      </w:r>
      <w:r>
        <w:rPr>
          <w:b/>
          <w:bCs/>
        </w:rPr>
        <w:t>child</w:t>
      </w:r>
      <w:r w:rsidRPr="006C7F10">
        <w:rPr>
          <w:b/>
          <w:bCs/>
        </w:rPr>
        <w:t xml:space="preserve"> r</w:t>
      </w:r>
      <w:r>
        <w:t>ecord.</w:t>
      </w:r>
    </w:p>
    <w:p w14:paraId="5DC0C530" w14:textId="77777777" w:rsidR="00CC2EBB" w:rsidRDefault="00CC2EBB" w:rsidP="00CC2EBB">
      <w:pPr>
        <w:pStyle w:val="DHHSbody"/>
      </w:pPr>
      <w:r>
        <w:t>All Assessments relevant to the KAS are populated in the consultation look-up list.</w:t>
      </w:r>
    </w:p>
    <w:p w14:paraId="47599D07" w14:textId="77777777" w:rsidR="00CC2EBB" w:rsidRDefault="00CC2EBB" w:rsidP="00CC2EBB">
      <w:pPr>
        <w:pStyle w:val="DHHSbody"/>
      </w:pPr>
      <w:r>
        <w:t>Any assessment can be attended at any KAS or additional consultation. If further assessments are required:</w:t>
      </w:r>
    </w:p>
    <w:p w14:paraId="53E9E02C" w14:textId="77777777" w:rsidR="00CC2EBB" w:rsidRDefault="00CC2EBB" w:rsidP="00CC2EBB">
      <w:pPr>
        <w:pStyle w:val="DHHSnumberdigit"/>
        <w:numPr>
          <w:ilvl w:val="0"/>
          <w:numId w:val="28"/>
        </w:numPr>
      </w:pPr>
      <w:r>
        <w:t>Complete and save current consultation first or open a ‘Duplicate tab’</w:t>
      </w:r>
    </w:p>
    <w:p w14:paraId="4E49CE87" w14:textId="77777777" w:rsidR="00CC2EBB" w:rsidRDefault="00CC2EBB" w:rsidP="00CC2EBB">
      <w:pPr>
        <w:pStyle w:val="DHHSnumberdigit"/>
      </w:pPr>
      <w:r>
        <w:t>Select ‘Assessments’ and then ‘Assessments/Interventions’</w:t>
      </w:r>
    </w:p>
    <w:p w14:paraId="0084E305" w14:textId="77777777" w:rsidR="00CC2EBB" w:rsidRDefault="00CC2EBB" w:rsidP="00CC2EBB">
      <w:pPr>
        <w:pStyle w:val="DHHSnumberdigit"/>
      </w:pPr>
      <w:r>
        <w:t>Select the ‘Complete Assessment’ button for the relevant assessment</w:t>
      </w:r>
    </w:p>
    <w:p w14:paraId="0505DF5B" w14:textId="77777777" w:rsidR="00CC2EBB" w:rsidRDefault="00CC2EBB" w:rsidP="00CC2EBB">
      <w:pPr>
        <w:pStyle w:val="DHHSnumberdigit"/>
      </w:pPr>
      <w:r>
        <w:t>Complete ‘Assessment pop-up box’</w:t>
      </w:r>
    </w:p>
    <w:p w14:paraId="4D5663CD" w14:textId="77777777" w:rsidR="00CC2EBB" w:rsidRDefault="00CC2EBB" w:rsidP="00CC2EBB">
      <w:pPr>
        <w:pStyle w:val="DHHSnumberdigit"/>
      </w:pPr>
      <w:r>
        <w:t>Select ‘Save’ and close ‘Duplicate tab’</w:t>
      </w:r>
    </w:p>
    <w:p w14:paraId="063F8839" w14:textId="77777777" w:rsidR="00CC2EBB" w:rsidRDefault="00CC2EBB" w:rsidP="00CC2EBB">
      <w:pPr>
        <w:pStyle w:val="DHHSbodyaftertablefigure"/>
      </w:pPr>
      <w:r>
        <w:t>All appropriate assessments as indicated for the KAS (as per MCH framework) are recorded against that KAS if they are:</w:t>
      </w:r>
    </w:p>
    <w:p w14:paraId="4E59B7A4" w14:textId="77777777" w:rsidR="00CC2EBB" w:rsidRDefault="00CC2EBB" w:rsidP="00CC2EBB">
      <w:pPr>
        <w:pStyle w:val="DHHSbullet1"/>
      </w:pPr>
      <w:r>
        <w:t>recorded in that KAS Consultation</w:t>
      </w:r>
    </w:p>
    <w:p w14:paraId="62E6EC9C" w14:textId="77777777" w:rsidR="00CC2EBB" w:rsidRDefault="00CC2EBB" w:rsidP="00CC2EBB">
      <w:pPr>
        <w:pStyle w:val="DHHSbullet1"/>
      </w:pPr>
      <w:r>
        <w:t>recorded in an ‘Additional Consultation’ up to seven days after the KAS consultation attended</w:t>
      </w:r>
    </w:p>
    <w:p w14:paraId="50101B4D" w14:textId="77777777" w:rsidR="00CC2EBB" w:rsidRDefault="00CC2EBB" w:rsidP="00CC2EBB">
      <w:pPr>
        <w:pStyle w:val="DHHSbullet1"/>
      </w:pPr>
      <w:r>
        <w:t>an extra assessment via ‘Assessment/Intervention’ screen up to seven days after the KAS Consultation</w:t>
      </w:r>
    </w:p>
    <w:p w14:paraId="14F431C4" w14:textId="77777777" w:rsidR="00CC2EBB" w:rsidRDefault="00CC2EBB" w:rsidP="00CC2EBB">
      <w:pPr>
        <w:pStyle w:val="DHHSbodyafterbullets"/>
      </w:pPr>
      <w:r>
        <w:t>Exceptions to this are:</w:t>
      </w:r>
    </w:p>
    <w:p w14:paraId="7725E90B" w14:textId="77777777" w:rsidR="00CC2EBB" w:rsidRDefault="00CC2EBB" w:rsidP="00CC2EBB">
      <w:pPr>
        <w:pStyle w:val="DHHSbullet1"/>
      </w:pPr>
      <w:r>
        <w:t>Brigance: up to one month</w:t>
      </w:r>
    </w:p>
    <w:p w14:paraId="046A37B9" w14:textId="77777777" w:rsidR="00CC2EBB" w:rsidRDefault="00CC2EBB" w:rsidP="00CC2EBB">
      <w:pPr>
        <w:pStyle w:val="DHHSbullet1"/>
      </w:pPr>
      <w:r>
        <w:t>Maternal health: up to 20 days</w:t>
      </w:r>
    </w:p>
    <w:p w14:paraId="79E856E5" w14:textId="77777777" w:rsidR="00CC2EBB" w:rsidRDefault="00CC2EBB" w:rsidP="00CC2EBB">
      <w:pPr>
        <w:pStyle w:val="DHHSbodyafterbullets"/>
      </w:pPr>
      <w:r>
        <w:rPr>
          <w:b/>
          <w:bCs/>
        </w:rPr>
        <w:t>Note</w:t>
      </w:r>
      <w:r>
        <w:t xml:space="preserve">: only </w:t>
      </w:r>
      <w:r>
        <w:rPr>
          <w:b/>
          <w:bCs/>
        </w:rPr>
        <w:t xml:space="preserve">one </w:t>
      </w:r>
      <w:r>
        <w:t>assessment type is counted for these KAS Reports.</w:t>
      </w:r>
    </w:p>
    <w:p w14:paraId="615A9337" w14:textId="77777777" w:rsidR="00CC2EBB" w:rsidRDefault="00CC2EBB" w:rsidP="00CC2EBB">
      <w:pPr>
        <w:pStyle w:val="Heading2"/>
      </w:pPr>
      <w:bookmarkStart w:id="58" w:name="_Toc174963082"/>
      <w:r>
        <w:t>Assessment types</w:t>
      </w:r>
      <w:bookmarkEnd w:id="58"/>
    </w:p>
    <w:p w14:paraId="6ACE80EA" w14:textId="77777777" w:rsidR="00CC2EBB" w:rsidRDefault="00CC2EBB" w:rsidP="00CC2EBB">
      <w:pPr>
        <w:pStyle w:val="DHHSbody"/>
        <w:pBdr>
          <w:top w:val="single" w:sz="18" w:space="1" w:color="C5511A"/>
          <w:left w:val="single" w:sz="18" w:space="4" w:color="C5511A"/>
          <w:bottom w:val="single" w:sz="18" w:space="1" w:color="C5511A"/>
          <w:right w:val="single" w:sz="18" w:space="4" w:color="C5511A"/>
        </w:pBdr>
      </w:pPr>
      <w:r>
        <w:rPr>
          <w:b/>
          <w:bCs/>
        </w:rPr>
        <w:t xml:space="preserve">Note: </w:t>
      </w:r>
      <w:r>
        <w:t>If a referral is identified as required from one of these assessments, referrals must be made via ‘Referrals’ to be counted for reporting purposes.</w:t>
      </w:r>
    </w:p>
    <w:p w14:paraId="0F348C58" w14:textId="77777777" w:rsidR="00CC2EBB" w:rsidRDefault="00CC2EBB" w:rsidP="00CC2EBB">
      <w:pPr>
        <w:pStyle w:val="DHHSbullet1"/>
      </w:pPr>
      <w:proofErr w:type="gramStart"/>
      <w:r>
        <w:t>two week</w:t>
      </w:r>
      <w:proofErr w:type="gramEnd"/>
      <w:r>
        <w:t xml:space="preserve"> hearing screen</w:t>
      </w:r>
    </w:p>
    <w:p w14:paraId="6DF8BED8" w14:textId="77777777" w:rsidR="00CC2EBB" w:rsidRDefault="00CC2EBB" w:rsidP="00CC2EBB">
      <w:pPr>
        <w:pStyle w:val="DHHSbullet1"/>
      </w:pPr>
      <w:proofErr w:type="gramStart"/>
      <w:r>
        <w:t>eight month</w:t>
      </w:r>
      <w:proofErr w:type="gramEnd"/>
      <w:r>
        <w:t xml:space="preserve"> hearing follow up</w:t>
      </w:r>
    </w:p>
    <w:p w14:paraId="7ABE4B1E" w14:textId="77777777" w:rsidR="00CC2EBB" w:rsidRDefault="00CC2EBB" w:rsidP="00CC2EBB">
      <w:pPr>
        <w:pStyle w:val="DHHSbullet1"/>
      </w:pPr>
      <w:r>
        <w:t>Brigance</w:t>
      </w:r>
    </w:p>
    <w:p w14:paraId="7154B867" w14:textId="77777777" w:rsidR="00CC2EBB" w:rsidRDefault="00CC2EBB" w:rsidP="00CC2EBB">
      <w:pPr>
        <w:pStyle w:val="DHHSbullet1"/>
      </w:pPr>
      <w:r>
        <w:t>Edinburgh Postnatal Depression Scale</w:t>
      </w:r>
    </w:p>
    <w:p w14:paraId="5A334705" w14:textId="77777777" w:rsidR="00CC2EBB" w:rsidRDefault="00CC2EBB" w:rsidP="00CC2EBB">
      <w:pPr>
        <w:pStyle w:val="DHHSbullet1"/>
      </w:pPr>
      <w:r>
        <w:t>Family violence assessment (MARAM)</w:t>
      </w:r>
    </w:p>
    <w:p w14:paraId="7C38718A" w14:textId="77777777" w:rsidR="00CC2EBB" w:rsidRDefault="00CC2EBB" w:rsidP="00CC2EBB">
      <w:pPr>
        <w:pStyle w:val="DHHSbullet1"/>
      </w:pPr>
      <w:r>
        <w:t>hips</w:t>
      </w:r>
    </w:p>
    <w:p w14:paraId="7912C21F" w14:textId="77777777" w:rsidR="00CC2EBB" w:rsidRDefault="00CC2EBB" w:rsidP="00CC2EBB">
      <w:pPr>
        <w:pStyle w:val="DHHSbullet1"/>
      </w:pPr>
      <w:r>
        <w:t>kindergarten enrolment</w:t>
      </w:r>
    </w:p>
    <w:p w14:paraId="5FAE157F" w14:textId="77777777" w:rsidR="00CC2EBB" w:rsidRDefault="00CC2EBB" w:rsidP="00CC2EBB">
      <w:pPr>
        <w:pStyle w:val="DHHSbullet1"/>
      </w:pPr>
      <w:r>
        <w:t>maternal health</w:t>
      </w:r>
    </w:p>
    <w:p w14:paraId="347B9B41" w14:textId="77777777" w:rsidR="00CC2EBB" w:rsidRDefault="00CC2EBB" w:rsidP="00CC2EBB">
      <w:pPr>
        <w:pStyle w:val="DHHSbullet1"/>
      </w:pPr>
      <w:r>
        <w:t>MIST</w:t>
      </w:r>
    </w:p>
    <w:p w14:paraId="04FFD898" w14:textId="77777777" w:rsidR="00CC2EBB" w:rsidRDefault="00CC2EBB" w:rsidP="00CC2EBB">
      <w:pPr>
        <w:pStyle w:val="DHHSbullet1"/>
      </w:pPr>
      <w:r>
        <w:t>oral health</w:t>
      </w:r>
    </w:p>
    <w:p w14:paraId="6624F9BC" w14:textId="77777777" w:rsidR="00CC2EBB" w:rsidRDefault="00CC2EBB" w:rsidP="00CC2EBB">
      <w:pPr>
        <w:pStyle w:val="DHHSbullet1"/>
      </w:pPr>
      <w:r>
        <w:t>Parent and carers psychosocial assessment</w:t>
      </w:r>
    </w:p>
    <w:p w14:paraId="338D9C2E" w14:textId="77777777" w:rsidR="00CC2EBB" w:rsidRDefault="00CC2EBB" w:rsidP="00CC2EBB">
      <w:pPr>
        <w:pStyle w:val="DHHSbullet1"/>
      </w:pPr>
      <w:r>
        <w:t>Parent-child interactions scale – Infant and toddler (Brigance III)</w:t>
      </w:r>
    </w:p>
    <w:p w14:paraId="5AAD665A" w14:textId="77777777" w:rsidR="00CC2EBB" w:rsidRDefault="00CC2EBB" w:rsidP="00CC2EBB">
      <w:pPr>
        <w:pStyle w:val="DHHSbullet1"/>
      </w:pPr>
      <w:r>
        <w:t>parent’s evaluation of developmental status (PEDS)</w:t>
      </w:r>
    </w:p>
    <w:p w14:paraId="493C7C23" w14:textId="77777777" w:rsidR="00CC2EBB" w:rsidRDefault="00CC2EBB" w:rsidP="00CC2EBB">
      <w:pPr>
        <w:pStyle w:val="DHHSbullet1"/>
      </w:pPr>
      <w:r>
        <w:t>physical assessment</w:t>
      </w:r>
    </w:p>
    <w:p w14:paraId="307324B4" w14:textId="77777777" w:rsidR="00CC2EBB" w:rsidRDefault="00CC2EBB" w:rsidP="00CC2EBB">
      <w:pPr>
        <w:pStyle w:val="DHHSbullet1"/>
      </w:pPr>
      <w:r>
        <w:t>Pre home visit safety assessment</w:t>
      </w:r>
    </w:p>
    <w:p w14:paraId="4C53ED00" w14:textId="77777777" w:rsidR="00CC2EBB" w:rsidRDefault="00CC2EBB" w:rsidP="00CC2EBB">
      <w:pPr>
        <w:pStyle w:val="DHHSbullet1"/>
      </w:pPr>
      <w:r>
        <w:t>QUIT</w:t>
      </w:r>
    </w:p>
    <w:p w14:paraId="4AB7EA26" w14:textId="77777777" w:rsidR="00CC2EBB" w:rsidRDefault="00CC2EBB" w:rsidP="00CC2EBB">
      <w:pPr>
        <w:pStyle w:val="DHHSbullet1"/>
      </w:pPr>
      <w:r>
        <w:t xml:space="preserve">SACS </w:t>
      </w:r>
      <w:proofErr w:type="gramStart"/>
      <w:r>
        <w:t>12 month</w:t>
      </w:r>
      <w:proofErr w:type="gramEnd"/>
      <w:r>
        <w:t xml:space="preserve"> assessment (11-15 months)</w:t>
      </w:r>
    </w:p>
    <w:p w14:paraId="0C9E82C8" w14:textId="77777777" w:rsidR="00CC2EBB" w:rsidRDefault="00CC2EBB" w:rsidP="00CC2EBB">
      <w:pPr>
        <w:pStyle w:val="DHHSbullet1"/>
      </w:pPr>
      <w:r>
        <w:lastRenderedPageBreak/>
        <w:t xml:space="preserve">SACS </w:t>
      </w:r>
      <w:proofErr w:type="gramStart"/>
      <w:r>
        <w:t>18 month</w:t>
      </w:r>
      <w:proofErr w:type="gramEnd"/>
      <w:r>
        <w:t xml:space="preserve"> assessment (16-21 months)</w:t>
      </w:r>
    </w:p>
    <w:p w14:paraId="380BF75E" w14:textId="77777777" w:rsidR="00CC2EBB" w:rsidRDefault="00CC2EBB" w:rsidP="00CC2EBB">
      <w:pPr>
        <w:pStyle w:val="DHHSbullet1"/>
      </w:pPr>
      <w:r>
        <w:t xml:space="preserve">SACS </w:t>
      </w:r>
      <w:proofErr w:type="gramStart"/>
      <w:r>
        <w:t>2 year</w:t>
      </w:r>
      <w:proofErr w:type="gramEnd"/>
      <w:r>
        <w:t xml:space="preserve"> assessment (22-30 months)</w:t>
      </w:r>
    </w:p>
    <w:p w14:paraId="3E1D9A47" w14:textId="77777777" w:rsidR="00CC2EBB" w:rsidRDefault="00CC2EBB" w:rsidP="00CC2EBB">
      <w:pPr>
        <w:pStyle w:val="DHHSbullet1"/>
      </w:pPr>
      <w:r>
        <w:t>safe sleeping checklist</w:t>
      </w:r>
    </w:p>
    <w:p w14:paraId="10B47A6D" w14:textId="77777777" w:rsidR="00CC2EBB" w:rsidRDefault="00CC2EBB" w:rsidP="00CC2EBB">
      <w:pPr>
        <w:pStyle w:val="DHHSbullet1"/>
      </w:pPr>
      <w:r>
        <w:t>safety plan (MARAM)</w:t>
      </w:r>
    </w:p>
    <w:p w14:paraId="76C958E6" w14:textId="77777777" w:rsidR="00CC2EBB" w:rsidRDefault="00CC2EBB" w:rsidP="00CC2EBB">
      <w:pPr>
        <w:pStyle w:val="DHHSbullet1"/>
      </w:pPr>
      <w:r>
        <w:t>Sleep pathways assessment form</w:t>
      </w:r>
    </w:p>
    <w:p w14:paraId="25645D54" w14:textId="77777777" w:rsidR="00CC2EBB" w:rsidRPr="003E0B0F" w:rsidRDefault="00CC2EBB" w:rsidP="00CC2EBB">
      <w:r>
        <w:br w:type="page"/>
      </w:r>
    </w:p>
    <w:p w14:paraId="165D170A" w14:textId="77777777" w:rsidR="00CC2EBB" w:rsidRDefault="00CC2EBB" w:rsidP="00CC2EBB">
      <w:pPr>
        <w:pStyle w:val="Heading1"/>
      </w:pPr>
      <w:bookmarkStart w:id="59" w:name="_Toc56406760"/>
      <w:bookmarkStart w:id="60" w:name="_Toc174963083"/>
      <w:r>
        <w:lastRenderedPageBreak/>
        <w:t>Appendix 2: Growth charts</w:t>
      </w:r>
      <w:bookmarkEnd w:id="59"/>
      <w:bookmarkEnd w:id="60"/>
    </w:p>
    <w:p w14:paraId="0C49A4F7" w14:textId="77777777" w:rsidR="00CC2EBB" w:rsidRDefault="00CC2EBB" w:rsidP="00CC2EBB">
      <w:pPr>
        <w:pStyle w:val="DHHSbody"/>
      </w:pPr>
      <w:r>
        <w:t>Growth Charts graph both actual or chronological and corrected or adjusted age:</w:t>
      </w:r>
    </w:p>
    <w:p w14:paraId="004A5267" w14:textId="77777777" w:rsidR="00CC2EBB" w:rsidRDefault="00CC2EBB" w:rsidP="00CC2EBB">
      <w:pPr>
        <w:pStyle w:val="DHHSbullet1"/>
      </w:pPr>
      <w:r>
        <w:rPr>
          <w:noProof/>
        </w:rPr>
        <mc:AlternateContent>
          <mc:Choice Requires="wps">
            <w:drawing>
              <wp:inline distT="0" distB="0" distL="0" distR="0" wp14:anchorId="3621901F" wp14:editId="40A2BD6B">
                <wp:extent cx="229870" cy="229870"/>
                <wp:effectExtent l="0" t="0" r="17780" b="17780"/>
                <wp:docPr id="11" name="Oval 11" descr="Black circle"/>
                <wp:cNvGraphicFramePr/>
                <a:graphic xmlns:a="http://schemas.openxmlformats.org/drawingml/2006/main">
                  <a:graphicData uri="http://schemas.microsoft.com/office/word/2010/wordprocessingShape">
                    <wps:wsp>
                      <wps:cNvSpPr/>
                      <wps:spPr>
                        <a:xfrm>
                          <a:off x="0" y="0"/>
                          <a:ext cx="229870" cy="22987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5D1BD4" id="Oval 11" o:spid="_x0000_s1026" alt="Black circle" style="width:18.1pt;height:1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" fillcolor="black [3200]" strokecolor="black [1600]" strokeweight="2pt">
                <w10:anchorlock/>
              </v:oval>
            </w:pict>
          </mc:Fallback>
        </mc:AlternateContent>
      </w:r>
      <w:r>
        <w:t>: Actual or chronological age</w:t>
      </w:r>
    </w:p>
    <w:p w14:paraId="3E47F583" w14:textId="77777777" w:rsidR="00CC2EBB" w:rsidRDefault="00CC2EBB" w:rsidP="00CC2EBB">
      <w:pPr>
        <w:pStyle w:val="DHHSbullet1"/>
      </w:pPr>
      <w:r>
        <w:rPr>
          <w:noProof/>
        </w:rPr>
        <w:drawing>
          <wp:inline distT="0" distB="0" distL="0" distR="0" wp14:anchorId="3E4988A3" wp14:editId="260BBC18">
            <wp:extent cx="250371" cy="250371"/>
            <wp:effectExtent l="0" t="0" r="0" b="0"/>
            <wp:docPr id="12" name="Graphic 12" descr="Black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se.svg"/>
                    <pic:cNvPicPr/>
                  </pic:nvPicPr>
                  <pic:blipFill>
                    <a:blip r:embed="rId16">
                      <a:extLst>
                        <a:ext uri="{96DAC541-7B7A-43D3-8B79-37D633B846F1}">
                          <asvg:svgBlip xmlns:asvg="http://schemas.microsoft.com/office/drawing/2016/SVG/main" r:embed="rId17"/>
                        </a:ext>
                      </a:extLst>
                    </a:blip>
                    <a:stretch>
                      <a:fillRect/>
                    </a:stretch>
                  </pic:blipFill>
                  <pic:spPr>
                    <a:xfrm>
                      <a:off x="0" y="0"/>
                      <a:ext cx="270604" cy="270604"/>
                    </a:xfrm>
                    <a:prstGeom prst="rect">
                      <a:avLst/>
                    </a:prstGeom>
                  </pic:spPr>
                </pic:pic>
              </a:graphicData>
            </a:graphic>
          </wp:inline>
        </w:drawing>
      </w:r>
      <w:r>
        <w:t>: Corrected or adjusted age.</w:t>
      </w:r>
    </w:p>
    <w:p w14:paraId="69A26FFD" w14:textId="77777777" w:rsidR="00CC2EBB" w:rsidRDefault="00CC2EBB" w:rsidP="00CC2EBB">
      <w:pPr>
        <w:pStyle w:val="DHHSbodyaftertablefigure"/>
      </w:pPr>
      <w:r>
        <w:t>Growth charts can be viewed and printed during a consultation via the consultation screen</w:t>
      </w:r>
    </w:p>
    <w:p w14:paraId="17AF3D7D" w14:textId="77777777" w:rsidR="00CC2EBB" w:rsidRDefault="00CC2EBB" w:rsidP="00CC2EBB">
      <w:pPr>
        <w:pStyle w:val="DHHSbullet1"/>
      </w:pPr>
      <w:r>
        <w:t>At present, it only graphs past measurements and not the current measurement until the consultation is saved.</w:t>
      </w:r>
    </w:p>
    <w:p w14:paraId="38D6B290" w14:textId="77777777" w:rsidR="00CC2EBB" w:rsidRDefault="00CC2EBB" w:rsidP="00CC2EBB">
      <w:pPr>
        <w:pStyle w:val="DHHSbodyaftertablefigure"/>
      </w:pPr>
      <w:r>
        <w:t>To view or print a current or up-to-date growth chart:</w:t>
      </w:r>
    </w:p>
    <w:p w14:paraId="1F8D0319" w14:textId="77777777" w:rsidR="00CC2EBB" w:rsidRDefault="00CC2EBB" w:rsidP="00CC2EBB">
      <w:pPr>
        <w:pStyle w:val="DHHSnumberdigit"/>
        <w:numPr>
          <w:ilvl w:val="0"/>
          <w:numId w:val="27"/>
        </w:numPr>
      </w:pPr>
      <w:r>
        <w:t>Save the consultation</w:t>
      </w:r>
    </w:p>
    <w:p w14:paraId="7FBCA62D" w14:textId="77777777" w:rsidR="00CC2EBB" w:rsidRDefault="00CC2EBB" w:rsidP="00CC2EBB">
      <w:pPr>
        <w:pStyle w:val="DHHSnumberdigit"/>
      </w:pPr>
      <w:r>
        <w:t>From the CDIS Details (child) screen, open the ‘History/Notes’ menu and select ‘Weight/Growth History’</w:t>
      </w:r>
    </w:p>
    <w:p w14:paraId="03401339" w14:textId="77777777" w:rsidR="00CC2EBB" w:rsidRDefault="00CC2EBB" w:rsidP="00CC2EBB">
      <w:pPr>
        <w:pStyle w:val="DHHSnumberdigit"/>
      </w:pPr>
      <w:r>
        <w:t>Select ‘Growth Charts’</w:t>
      </w:r>
    </w:p>
    <w:p w14:paraId="4C2E2362" w14:textId="77777777" w:rsidR="00CC2EBB" w:rsidRDefault="00CC2EBB" w:rsidP="00CC2EBB">
      <w:pPr>
        <w:pStyle w:val="DHHSnumberdigit"/>
      </w:pPr>
      <w:r>
        <w:t>Select View</w:t>
      </w:r>
    </w:p>
    <w:p w14:paraId="09FA9B68" w14:textId="7C70E09B" w:rsidR="00CC2EBB" w:rsidRPr="003E0B0F" w:rsidRDefault="00CC2EBB" w:rsidP="006B677A">
      <w:pPr>
        <w:pStyle w:val="DHHSnumberdigit"/>
      </w:pPr>
      <w:r>
        <w:t>Select ‘Print’ button if required</w:t>
      </w:r>
    </w:p>
    <w:p w14:paraId="6E28A0F2" w14:textId="77777777" w:rsidR="00CC2EBB" w:rsidRDefault="00CC2EBB" w:rsidP="00CC2EBB">
      <w:pPr>
        <w:pStyle w:val="Heading1"/>
      </w:pPr>
      <w:bookmarkStart w:id="61" w:name="_Toc56406761"/>
      <w:bookmarkStart w:id="62" w:name="_Toc174963084"/>
      <w:r>
        <w:t>Appendix 3: Attachments</w:t>
      </w:r>
      <w:bookmarkEnd w:id="61"/>
      <w:bookmarkEnd w:id="62"/>
    </w:p>
    <w:p w14:paraId="27B35EA6" w14:textId="77777777" w:rsidR="00CC2EBB" w:rsidRDefault="00CC2EBB" w:rsidP="00CC2EBB">
      <w:pPr>
        <w:pStyle w:val="DHHSbody"/>
      </w:pPr>
      <w:r>
        <w:t>Attachments can be:</w:t>
      </w:r>
    </w:p>
    <w:p w14:paraId="2742CE2A" w14:textId="77777777" w:rsidR="00CC2EBB" w:rsidRDefault="00CC2EBB" w:rsidP="00CC2EBB">
      <w:pPr>
        <w:pStyle w:val="DHHSbullet1"/>
      </w:pPr>
      <w:r>
        <w:t>Word documents (.doc or .docx)</w:t>
      </w:r>
    </w:p>
    <w:p w14:paraId="48EBDC27" w14:textId="77777777" w:rsidR="00CC2EBB" w:rsidRDefault="00CC2EBB" w:rsidP="00CC2EBB">
      <w:pPr>
        <w:pStyle w:val="DHHSbullet1"/>
      </w:pPr>
      <w:r>
        <w:t>scanned documents (.pdf or .jpeg)</w:t>
      </w:r>
    </w:p>
    <w:p w14:paraId="1B69952B" w14:textId="77777777" w:rsidR="00CC2EBB" w:rsidRDefault="00CC2EBB" w:rsidP="00CC2EBB">
      <w:pPr>
        <w:pStyle w:val="DHHSbullet1"/>
      </w:pPr>
      <w:r>
        <w:t>photos (.jpeg or .</w:t>
      </w:r>
      <w:proofErr w:type="spellStart"/>
      <w:r>
        <w:t>png</w:t>
      </w:r>
      <w:proofErr w:type="spellEnd"/>
      <w:r>
        <w:t>)</w:t>
      </w:r>
    </w:p>
    <w:p w14:paraId="3C8C53A9" w14:textId="77777777" w:rsidR="00CC2EBB" w:rsidRDefault="00CC2EBB" w:rsidP="00CC2EBB">
      <w:pPr>
        <w:pStyle w:val="DHHSbullet1"/>
      </w:pPr>
      <w:r>
        <w:t>PDF files (.pdf)</w:t>
      </w:r>
    </w:p>
    <w:p w14:paraId="6E724758" w14:textId="77777777" w:rsidR="00CC2EBB" w:rsidRDefault="00CC2EBB" w:rsidP="00CC2EBB">
      <w:pPr>
        <w:pStyle w:val="DHHSbodyafterbullets"/>
      </w:pPr>
      <w:r>
        <w:t>Primary caregiver consent must be given before uploading or attaching photographs.</w:t>
      </w:r>
    </w:p>
    <w:p w14:paraId="3127E9B7" w14:textId="77777777" w:rsidR="00CC2EBB" w:rsidRDefault="00CC2EBB" w:rsidP="00CC2EBB">
      <w:pPr>
        <w:pStyle w:val="Heading2"/>
      </w:pPr>
      <w:bookmarkStart w:id="63" w:name="_Toc174963085"/>
      <w:r>
        <w:t>Add attachments</w:t>
      </w:r>
      <w:bookmarkEnd w:id="63"/>
    </w:p>
    <w:p w14:paraId="633DD6F0" w14:textId="77777777" w:rsidR="00CC2EBB" w:rsidRDefault="00CC2EBB" w:rsidP="00CC2EBB">
      <w:pPr>
        <w:pStyle w:val="DHHSnumberdigit"/>
        <w:numPr>
          <w:ilvl w:val="0"/>
          <w:numId w:val="25"/>
        </w:numPr>
      </w:pPr>
      <w:r>
        <w:t>‘Save As’ document on a secure drive</w:t>
      </w:r>
    </w:p>
    <w:p w14:paraId="566B9DA3" w14:textId="77777777" w:rsidR="00CC2EBB" w:rsidRDefault="00CC2EBB" w:rsidP="00CC2EBB">
      <w:pPr>
        <w:pStyle w:val="DHHSnumberdigit"/>
      </w:pPr>
      <w:r>
        <w:t>From the CDIS Details (child) screen, open the ‘History/Notes’ menu and select ‘Attachments’</w:t>
      </w:r>
    </w:p>
    <w:p w14:paraId="798B57FE" w14:textId="77777777" w:rsidR="00CC2EBB" w:rsidRDefault="00CC2EBB" w:rsidP="00CC2EBB">
      <w:pPr>
        <w:pStyle w:val="DHHSnumberdigit"/>
      </w:pPr>
      <w:r>
        <w:t>Select ‘Add Attachment’</w:t>
      </w:r>
    </w:p>
    <w:p w14:paraId="71BBAD0C" w14:textId="77777777" w:rsidR="00CC2EBB" w:rsidRDefault="00CC2EBB" w:rsidP="00CC2EBB">
      <w:pPr>
        <w:pStyle w:val="DHHSnumberdigit"/>
      </w:pPr>
      <w:r>
        <w:t>In the ‘Add Attachment’ pop-up box:</w:t>
      </w:r>
    </w:p>
    <w:p w14:paraId="47EA9647" w14:textId="77777777" w:rsidR="00CC2EBB" w:rsidRDefault="00CC2EBB" w:rsidP="001A5893">
      <w:pPr>
        <w:pStyle w:val="DHHSbullet1"/>
      </w:pPr>
      <w:r>
        <w:t>Electronic upload or physical location: Select (defaults to electronic upload)</w:t>
      </w:r>
    </w:p>
    <w:p w14:paraId="0D93F172" w14:textId="77777777" w:rsidR="00CC2EBB" w:rsidRDefault="00CC2EBB" w:rsidP="001A5893">
      <w:pPr>
        <w:pStyle w:val="DHHSbullet1"/>
      </w:pPr>
      <w:r>
        <w:t>Attachment description: Enter in free text field</w:t>
      </w:r>
    </w:p>
    <w:p w14:paraId="7FA2591C" w14:textId="77777777" w:rsidR="00CC2EBB" w:rsidRDefault="00CC2EBB" w:rsidP="001A5893">
      <w:pPr>
        <w:pStyle w:val="DHHSbullet1"/>
      </w:pPr>
      <w:r>
        <w:t>Type: Select from look-up list</w:t>
      </w:r>
    </w:p>
    <w:p w14:paraId="124177F1" w14:textId="77777777" w:rsidR="00CC2EBB" w:rsidRDefault="00CC2EBB" w:rsidP="001A5893">
      <w:pPr>
        <w:pStyle w:val="DHHSbullet1"/>
      </w:pPr>
      <w:r>
        <w:t>Select ‘Browse…’ button</w:t>
      </w:r>
    </w:p>
    <w:p w14:paraId="74A31A43" w14:textId="77777777" w:rsidR="00CC2EBB" w:rsidRDefault="00CC2EBB" w:rsidP="001A5893">
      <w:pPr>
        <w:pStyle w:val="DHHSbullet1"/>
      </w:pPr>
      <w:r>
        <w:t>Locate and select relevant file by double selecting on it (It will then be displayed in ‘File Name’)</w:t>
      </w:r>
    </w:p>
    <w:p w14:paraId="303361A5" w14:textId="77777777" w:rsidR="00CC2EBB" w:rsidRDefault="00CC2EBB" w:rsidP="001A5893">
      <w:pPr>
        <w:pStyle w:val="DHHSbullet1"/>
      </w:pPr>
      <w:r>
        <w:t>Select ‘Save’</w:t>
      </w:r>
    </w:p>
    <w:p w14:paraId="3E35C099" w14:textId="77777777" w:rsidR="00CC2EBB" w:rsidRDefault="00CC2EBB" w:rsidP="00CC2EBB">
      <w:pPr>
        <w:pStyle w:val="DHHSnumberdigit"/>
      </w:pPr>
      <w:r>
        <w:t>Select ‘OK’ to successfully save. The attachment will now be added to list.</w:t>
      </w:r>
    </w:p>
    <w:p w14:paraId="2F2A7644" w14:textId="77777777" w:rsidR="00CC2EBB" w:rsidRDefault="00CC2EBB" w:rsidP="00CC2EBB">
      <w:pPr>
        <w:pStyle w:val="DHHSnumberdigit"/>
      </w:pPr>
      <w:r>
        <w:t>Delete electronic copy of document – as per internal Council policy.</w:t>
      </w:r>
    </w:p>
    <w:p w14:paraId="0B07C987" w14:textId="77777777" w:rsidR="00CC2EBB" w:rsidRDefault="00CC2EBB" w:rsidP="00CC2EBB">
      <w:pPr>
        <w:pStyle w:val="Heading2"/>
      </w:pPr>
      <w:bookmarkStart w:id="64" w:name="_Toc174963086"/>
      <w:r>
        <w:t>View attachments</w:t>
      </w:r>
      <w:bookmarkEnd w:id="64"/>
    </w:p>
    <w:p w14:paraId="44CAE3B5" w14:textId="77777777" w:rsidR="00CC2EBB" w:rsidRDefault="00CC2EBB" w:rsidP="00CC2EBB">
      <w:pPr>
        <w:pStyle w:val="DHHSnumberdigit"/>
        <w:numPr>
          <w:ilvl w:val="0"/>
          <w:numId w:val="9"/>
        </w:numPr>
      </w:pPr>
      <w:r>
        <w:t>From the CDIS Details (child) screen, open the ‘History/Notes’ menu and select ‘Attachments’</w:t>
      </w:r>
    </w:p>
    <w:p w14:paraId="368E8247" w14:textId="77777777" w:rsidR="00CC2EBB" w:rsidRDefault="00CC2EBB" w:rsidP="00CC2EBB">
      <w:pPr>
        <w:pStyle w:val="DHHSnumberdigit"/>
      </w:pPr>
      <w:r>
        <w:lastRenderedPageBreak/>
        <w:t>Select the expand button (plus sign) next to relevant attachment</w:t>
      </w:r>
    </w:p>
    <w:p w14:paraId="1428AA5F" w14:textId="77777777" w:rsidR="00CC2EBB" w:rsidRDefault="00CC2EBB" w:rsidP="00CC2EBB">
      <w:pPr>
        <w:pStyle w:val="DHHSnumberdigit"/>
      </w:pPr>
      <w:r>
        <w:t>Select the download button</w:t>
      </w:r>
    </w:p>
    <w:p w14:paraId="771CCA69" w14:textId="77777777" w:rsidR="00CC2EBB" w:rsidRDefault="00CC2EBB" w:rsidP="00CC2EBB">
      <w:pPr>
        <w:pStyle w:val="DHHSnumberdigit"/>
      </w:pPr>
      <w:r>
        <w:t>Select ‘Open’ button on download pop-up</w:t>
      </w:r>
    </w:p>
    <w:p w14:paraId="268E1E6C" w14:textId="77777777" w:rsidR="00CC2EBB" w:rsidRDefault="00CC2EBB" w:rsidP="00CC2EBB">
      <w:pPr>
        <w:pStyle w:val="DHHSbody"/>
      </w:pPr>
      <w:r>
        <w:t>The attachment is now open to view.</w:t>
      </w:r>
    </w:p>
    <w:p w14:paraId="3531EDE0" w14:textId="77777777" w:rsidR="00CC2EBB" w:rsidRDefault="00CC2EBB" w:rsidP="00CC2EBB">
      <w:pPr>
        <w:pStyle w:val="DHHSbodyaftertablefigure"/>
        <w:pBdr>
          <w:top w:val="single" w:sz="18" w:space="1" w:color="C5511A"/>
          <w:left w:val="single" w:sz="18" w:space="4" w:color="C5511A"/>
          <w:bottom w:val="single" w:sz="18" w:space="1" w:color="C5511A"/>
          <w:right w:val="single" w:sz="18" w:space="4" w:color="C5511A"/>
        </w:pBdr>
      </w:pPr>
      <w:r>
        <w:rPr>
          <w:b/>
          <w:bCs/>
        </w:rPr>
        <w:t xml:space="preserve">Note: </w:t>
      </w:r>
      <w:r w:rsidRPr="001803F9">
        <w:rPr>
          <w:b/>
          <w:bCs/>
        </w:rPr>
        <w:t>O</w:t>
      </w:r>
      <w:r>
        <w:rPr>
          <w:b/>
          <w:bCs/>
        </w:rPr>
        <w:t>nly</w:t>
      </w:r>
      <w:r w:rsidRPr="001803F9">
        <w:rPr>
          <w:b/>
          <w:bCs/>
        </w:rPr>
        <w:t xml:space="preserve"> </w:t>
      </w:r>
      <w:r>
        <w:rPr>
          <w:b/>
          <w:bCs/>
        </w:rPr>
        <w:t>m</w:t>
      </w:r>
      <w:r w:rsidRPr="001803F9">
        <w:rPr>
          <w:b/>
          <w:bCs/>
        </w:rPr>
        <w:t>anagement</w:t>
      </w:r>
      <w:r>
        <w:t xml:space="preserve"> can delete attachments.</w:t>
      </w:r>
    </w:p>
    <w:p w14:paraId="577F7FA4" w14:textId="77777777" w:rsidR="00CC2EBB" w:rsidRDefault="00CC2EBB" w:rsidP="00CC2EBB">
      <w:pPr>
        <w:rPr>
          <w:rFonts w:ascii="Arial" w:eastAsia="MS Gothic" w:hAnsi="Arial" w:cs="Arial"/>
          <w:bCs/>
          <w:color w:val="C5511A"/>
          <w:kern w:val="32"/>
          <w:sz w:val="36"/>
          <w:szCs w:val="40"/>
        </w:rPr>
      </w:pPr>
      <w:r>
        <w:br w:type="page"/>
      </w:r>
    </w:p>
    <w:p w14:paraId="5150AB8A" w14:textId="77777777" w:rsidR="00CC2EBB" w:rsidRDefault="00CC2EBB" w:rsidP="00CC2EBB">
      <w:pPr>
        <w:pStyle w:val="Heading1"/>
      </w:pPr>
      <w:bookmarkStart w:id="65" w:name="_Appendix_4:_Flags"/>
      <w:bookmarkStart w:id="66" w:name="_Toc56406762"/>
      <w:bookmarkStart w:id="67" w:name="_Toc174963087"/>
      <w:bookmarkEnd w:id="65"/>
      <w:r>
        <w:lastRenderedPageBreak/>
        <w:t>Appendix 4: Flags and alerts</w:t>
      </w:r>
      <w:bookmarkEnd w:id="66"/>
      <w:bookmarkEnd w:id="67"/>
    </w:p>
    <w:p w14:paraId="1ED1BBBB" w14:textId="77777777" w:rsidR="00CC2EBB" w:rsidRDefault="00CC2EBB" w:rsidP="00CC2EBB">
      <w:pPr>
        <w:pStyle w:val="DHHSbody"/>
      </w:pPr>
      <w:r>
        <w:t>Each professional has a responsibility to be aware of a client’s flags and alerts.</w:t>
      </w:r>
    </w:p>
    <w:p w14:paraId="6F1BAC4E" w14:textId="77777777" w:rsidR="00CC2EBB" w:rsidRDefault="00CC2EBB" w:rsidP="00CC2EBB">
      <w:pPr>
        <w:pStyle w:val="DHHSbody"/>
      </w:pPr>
      <w:r>
        <w:t xml:space="preserve">Flags and alerts can be recorded on </w:t>
      </w:r>
      <w:r>
        <w:rPr>
          <w:b/>
          <w:bCs/>
        </w:rPr>
        <w:t>all</w:t>
      </w:r>
      <w:r>
        <w:t xml:space="preserve"> client records.</w:t>
      </w:r>
    </w:p>
    <w:p w14:paraId="13AE0F18" w14:textId="77777777" w:rsidR="00CC2EBB" w:rsidRDefault="00CC2EBB" w:rsidP="00CC2EBB">
      <w:pPr>
        <w:pStyle w:val="DHHSbody"/>
      </w:pPr>
      <w:r>
        <w:t xml:space="preserve">If a primary caregiver or caregiver requires flags or alerts, </w:t>
      </w:r>
      <w:r>
        <w:rPr>
          <w:b/>
          <w:bCs/>
        </w:rPr>
        <w:t xml:space="preserve">also </w:t>
      </w:r>
      <w:r>
        <w:t xml:space="preserve">place on the </w:t>
      </w:r>
      <w:r>
        <w:rPr>
          <w:b/>
          <w:bCs/>
        </w:rPr>
        <w:t xml:space="preserve">child’s </w:t>
      </w:r>
      <w:r>
        <w:t>record. Enter specific comments when adding a flag or alert. For example, a caregiver (father) undergoing chemotherapy:</w:t>
      </w:r>
    </w:p>
    <w:p w14:paraId="1785CEC8" w14:textId="77777777" w:rsidR="00CC2EBB" w:rsidRDefault="00CC2EBB" w:rsidP="00CC2EBB">
      <w:pPr>
        <w:pStyle w:val="DHHSbullet1"/>
      </w:pPr>
      <w:r>
        <w:rPr>
          <w:b/>
          <w:bCs/>
        </w:rPr>
        <w:t xml:space="preserve">Child </w:t>
      </w:r>
      <w:r>
        <w:t>record:</w:t>
      </w:r>
    </w:p>
    <w:p w14:paraId="035A97F1" w14:textId="77777777" w:rsidR="00CC2EBB" w:rsidRDefault="00CC2EBB" w:rsidP="00CC2EBB">
      <w:pPr>
        <w:pStyle w:val="DHHSbullet2"/>
      </w:pPr>
      <w:r>
        <w:t>Category: Risk – Family/Parental factors</w:t>
      </w:r>
    </w:p>
    <w:p w14:paraId="45839E64" w14:textId="77777777" w:rsidR="00CC2EBB" w:rsidRDefault="00CC2EBB" w:rsidP="00CC2EBB">
      <w:pPr>
        <w:pStyle w:val="DHHSbullet2"/>
      </w:pPr>
      <w:r>
        <w:t>Details: physical health problems</w:t>
      </w:r>
    </w:p>
    <w:p w14:paraId="656031C0" w14:textId="77777777" w:rsidR="00CC2EBB" w:rsidRDefault="00CC2EBB" w:rsidP="00CC2EBB">
      <w:pPr>
        <w:pStyle w:val="DHHSbullet2"/>
      </w:pPr>
      <w:r>
        <w:t>Comments: Father [Name] undergoing chemotherapy for throat cancer</w:t>
      </w:r>
    </w:p>
    <w:p w14:paraId="36618145" w14:textId="77777777" w:rsidR="00CC2EBB" w:rsidRDefault="00CC2EBB" w:rsidP="00CC2EBB">
      <w:pPr>
        <w:pStyle w:val="DHHSbullet1"/>
      </w:pPr>
      <w:r>
        <w:rPr>
          <w:b/>
          <w:bCs/>
        </w:rPr>
        <w:t>Caregiver</w:t>
      </w:r>
      <w:r>
        <w:t xml:space="preserve"> (father) record:</w:t>
      </w:r>
    </w:p>
    <w:p w14:paraId="55A90AD5" w14:textId="77777777" w:rsidR="00CC2EBB" w:rsidRDefault="00CC2EBB" w:rsidP="00CC2EBB">
      <w:pPr>
        <w:pStyle w:val="DHHSbullet2"/>
      </w:pPr>
      <w:r>
        <w:t>Category: Risk – Family/Parental factors</w:t>
      </w:r>
    </w:p>
    <w:p w14:paraId="51117441" w14:textId="77777777" w:rsidR="00CC2EBB" w:rsidRDefault="00CC2EBB" w:rsidP="00CC2EBB">
      <w:pPr>
        <w:pStyle w:val="DHHSbullet2"/>
      </w:pPr>
      <w:r>
        <w:t>Details: physical health problems</w:t>
      </w:r>
    </w:p>
    <w:p w14:paraId="25A5CA84" w14:textId="77777777" w:rsidR="00CC2EBB" w:rsidRDefault="00CC2EBB" w:rsidP="00CC2EBB">
      <w:pPr>
        <w:pStyle w:val="DHHSbullet2"/>
      </w:pPr>
      <w:r>
        <w:t>Comments: [Name] undergoing chemotherapy for throat cancer</w:t>
      </w:r>
    </w:p>
    <w:p w14:paraId="6456E8D1" w14:textId="77777777" w:rsidR="00CC2EBB" w:rsidRDefault="00CC2EBB" w:rsidP="00CC2EBB">
      <w:pPr>
        <w:pStyle w:val="DHHSbodyafterbullets"/>
      </w:pPr>
      <w:r>
        <w:t xml:space="preserve">The EMCH Program is responsible for adding and removing enhanced flags and alerts on </w:t>
      </w:r>
      <w:r w:rsidRPr="00C55F85">
        <w:rPr>
          <w:b/>
          <w:bCs/>
        </w:rPr>
        <w:t>the child record and the primary caregiver record</w:t>
      </w:r>
      <w:r>
        <w:rPr>
          <w:b/>
          <w:bCs/>
        </w:rPr>
        <w:t xml:space="preserve">. </w:t>
      </w:r>
      <w:r>
        <w:t xml:space="preserve">Refer to: </w:t>
      </w:r>
      <w:r w:rsidRPr="00C55F85">
        <w:rPr>
          <w:i/>
          <w:iCs/>
        </w:rPr>
        <w:t>E</w:t>
      </w:r>
      <w:r>
        <w:rPr>
          <w:i/>
          <w:iCs/>
        </w:rPr>
        <w:t xml:space="preserve">nhanced </w:t>
      </w:r>
      <w:r w:rsidRPr="00C55F85">
        <w:rPr>
          <w:i/>
          <w:iCs/>
        </w:rPr>
        <w:t>MCH referral process</w:t>
      </w:r>
      <w:r>
        <w:t>.</w:t>
      </w:r>
    </w:p>
    <w:p w14:paraId="752E82F9" w14:textId="77777777" w:rsidR="00CC2EBB" w:rsidRDefault="00CC2EBB" w:rsidP="00CC2EBB">
      <w:pPr>
        <w:pStyle w:val="Heading2"/>
      </w:pPr>
      <w:bookmarkStart w:id="68" w:name="_Toc174963088"/>
      <w:r>
        <w:t>Add flags and alerts</w:t>
      </w:r>
      <w:bookmarkEnd w:id="68"/>
    </w:p>
    <w:p w14:paraId="14637DA0" w14:textId="77777777" w:rsidR="00CC2EBB" w:rsidRDefault="00CC2EBB" w:rsidP="00CC2EBB">
      <w:pPr>
        <w:pStyle w:val="DHHSnumberdigit"/>
        <w:numPr>
          <w:ilvl w:val="0"/>
          <w:numId w:val="26"/>
        </w:numPr>
      </w:pPr>
      <w:r>
        <w:t>From the CDIS Details (child) screen, open the ‘Clinical Activity’ menu and select ‘Flags/Alerts’</w:t>
      </w:r>
    </w:p>
    <w:p w14:paraId="47D71DA5" w14:textId="77777777" w:rsidR="00CC2EBB" w:rsidRDefault="00CC2EBB" w:rsidP="00CC2EBB">
      <w:pPr>
        <w:pStyle w:val="DHHSnumberdigit"/>
      </w:pPr>
      <w:r>
        <w:t>Select ‘Add’ button</w:t>
      </w:r>
    </w:p>
    <w:p w14:paraId="22991776" w14:textId="77777777" w:rsidR="00CC2EBB" w:rsidRDefault="00CC2EBB" w:rsidP="00CC2EBB">
      <w:pPr>
        <w:pStyle w:val="DHHSnumberdigit"/>
      </w:pPr>
      <w:r>
        <w:t>In the ‘Add Flag/Alert’ pop-up box:</w:t>
      </w:r>
    </w:p>
    <w:p w14:paraId="6625DF82" w14:textId="77777777" w:rsidR="00CC2EBB" w:rsidRDefault="00CC2EBB" w:rsidP="001A5893">
      <w:pPr>
        <w:pStyle w:val="DHHSbullet1"/>
      </w:pPr>
      <w:r>
        <w:t>Category: Select from look-up list</w:t>
      </w:r>
    </w:p>
    <w:p w14:paraId="55FC6FAB" w14:textId="77777777" w:rsidR="00CC2EBB" w:rsidRDefault="00CC2EBB" w:rsidP="001A5893">
      <w:pPr>
        <w:pStyle w:val="DHHSbullet1"/>
      </w:pPr>
      <w:r>
        <w:t>Details: Select from look-up list</w:t>
      </w:r>
    </w:p>
    <w:p w14:paraId="5054CD1C" w14:textId="77777777" w:rsidR="00CC2EBB" w:rsidRDefault="00CC2EBB" w:rsidP="001A5893">
      <w:pPr>
        <w:pStyle w:val="DHHSbullet1"/>
      </w:pPr>
      <w:r>
        <w:t>Start date: Enter using digits or calendar box - defaults to today’s date</w:t>
      </w:r>
    </w:p>
    <w:p w14:paraId="604D8AC7" w14:textId="77777777" w:rsidR="00CC2EBB" w:rsidRDefault="00CC2EBB" w:rsidP="001A5893">
      <w:pPr>
        <w:pStyle w:val="DHHSbullet1"/>
      </w:pPr>
      <w:r>
        <w:t>Comments: Enter in free text field if relevant</w:t>
      </w:r>
    </w:p>
    <w:p w14:paraId="19D1EBCE" w14:textId="77777777" w:rsidR="00CC2EBB" w:rsidRDefault="00CC2EBB" w:rsidP="00CC2EBB">
      <w:pPr>
        <w:pStyle w:val="DHHSnumberdigit"/>
      </w:pPr>
      <w:r>
        <w:t>Select ‘Confirm’ button</w:t>
      </w:r>
    </w:p>
    <w:p w14:paraId="25500CD0" w14:textId="77777777" w:rsidR="00CC2EBB" w:rsidRDefault="00CC2EBB" w:rsidP="00CC2EBB">
      <w:pPr>
        <w:pStyle w:val="DHHSnumberdigit"/>
      </w:pPr>
      <w:r>
        <w:t>Select ‘OK’ to successfully save</w:t>
      </w:r>
    </w:p>
    <w:p w14:paraId="0B084C46" w14:textId="77777777" w:rsidR="00CC2EBB" w:rsidRDefault="00CC2EBB" w:rsidP="00CC2EBB">
      <w:pPr>
        <w:pStyle w:val="DHHSbodyaftertablefigure"/>
      </w:pPr>
      <w:r>
        <w:t>An active flag or alert is displayed as a square in every client record screen (on the right-hand side under the ‘Search’ button). The number inside the square indicates the number of flags or alerts in that category. For example:</w:t>
      </w:r>
    </w:p>
    <w:p w14:paraId="5862E28F" w14:textId="77777777" w:rsidR="00CC2EBB" w:rsidRPr="00E1560C" w:rsidRDefault="00CC2EBB" w:rsidP="00CC2EBB">
      <w:pPr>
        <w:pStyle w:val="DHHSbody"/>
        <w:rPr>
          <w:b/>
          <w:bCs/>
        </w:rPr>
      </w:pPr>
      <w:r>
        <w:rPr>
          <w:noProof/>
        </w:rPr>
        <mc:AlternateContent>
          <mc:Choice Requires="wps">
            <w:drawing>
              <wp:inline distT="0" distB="0" distL="0" distR="0" wp14:anchorId="2B3BA742" wp14:editId="2A8C4DD8">
                <wp:extent cx="217806" cy="217806"/>
                <wp:effectExtent l="0" t="0" r="0" b="0"/>
                <wp:docPr id="8" name="Rectangle 8" descr="Green square with '03' inside it to indicate 3 protective factor flags"/>
                <wp:cNvGraphicFramePr/>
                <a:graphic xmlns:a="http://schemas.openxmlformats.org/drawingml/2006/main">
                  <a:graphicData uri="http://schemas.microsoft.com/office/word/2010/wordprocessingShape">
                    <wps:wsp>
                      <wps:cNvSpPr/>
                      <wps:spPr>
                        <a:xfrm>
                          <a:off x="0" y="0"/>
                          <a:ext cx="217806" cy="21780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85F68" w14:textId="77777777" w:rsidR="00DC06E8" w:rsidRDefault="00DC06E8" w:rsidP="00CC2EBB">
                            <w:pPr>
                              <w:jc w:val="center"/>
                            </w:pPr>
                            <w:r>
                              <w:t>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B3BA742" id="Rectangle 8" o:spid="_x0000_s1026" alt="Green square with '03' inside it to indicate 3 protective factor flags" style="width:17.15pt;height:1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" fillcolor="#00b050" stroked="f" strokeweight="2pt">
                <v:textbox inset="0,0,0,0">
                  <w:txbxContent>
                    <w:p w14:paraId="1C685F68" w14:textId="77777777" w:rsidR="00DC06E8" w:rsidRDefault="00DC06E8" w:rsidP="00CC2EBB">
                      <w:pPr>
                        <w:jc w:val="center"/>
                      </w:pPr>
                      <w:r>
                        <w:t>03</w:t>
                      </w:r>
                    </w:p>
                  </w:txbxContent>
                </v:textbox>
                <w10:anchorlock/>
              </v:rect>
            </w:pict>
          </mc:Fallback>
        </mc:AlternateContent>
      </w:r>
      <w:r>
        <w:t xml:space="preserve"> </w:t>
      </w:r>
    </w:p>
    <w:p w14:paraId="649A6C93" w14:textId="77777777" w:rsidR="00CC2EBB" w:rsidRDefault="00CC2EBB" w:rsidP="00CC2EBB">
      <w:pPr>
        <w:pStyle w:val="Heading2"/>
      </w:pPr>
      <w:bookmarkStart w:id="69" w:name="_Toc174963089"/>
      <w:r>
        <w:t>Remove flags and alerts</w:t>
      </w:r>
      <w:bookmarkEnd w:id="69"/>
    </w:p>
    <w:p w14:paraId="1344416F" w14:textId="77777777" w:rsidR="00CC2EBB" w:rsidRDefault="00CC2EBB" w:rsidP="00CC2EBB">
      <w:pPr>
        <w:pStyle w:val="DHHSnumberdigit"/>
        <w:numPr>
          <w:ilvl w:val="0"/>
          <w:numId w:val="8"/>
        </w:numPr>
      </w:pPr>
      <w:r>
        <w:t>From the CDIS Details (child) screen, open the ‘Clinical Activity’ menu and select ‘Flags/Alerts’</w:t>
      </w:r>
    </w:p>
    <w:p w14:paraId="3C8F06BB" w14:textId="77777777" w:rsidR="00CC2EBB" w:rsidRDefault="00CC2EBB" w:rsidP="00CC2EBB">
      <w:pPr>
        <w:pStyle w:val="DHHSnumberdigit"/>
      </w:pPr>
      <w:r>
        <w:t>Select ‘Edit’ button next to the flag or alert to remove</w:t>
      </w:r>
    </w:p>
    <w:p w14:paraId="560211BE" w14:textId="77777777" w:rsidR="00CC2EBB" w:rsidRDefault="00CC2EBB" w:rsidP="00CC2EBB">
      <w:pPr>
        <w:pStyle w:val="DHHSnumberdigit"/>
      </w:pPr>
      <w:r>
        <w:t>In the ‘Edit Flag/Alert’ pop-up box:</w:t>
      </w:r>
    </w:p>
    <w:p w14:paraId="286F8FC0" w14:textId="77777777" w:rsidR="00CC2EBB" w:rsidRDefault="00CC2EBB" w:rsidP="001A5893">
      <w:pPr>
        <w:pStyle w:val="DHHSbullet1"/>
      </w:pPr>
      <w:r>
        <w:t>End date: Enter using digits or calendar box – calendar box displays red square around today’s date</w:t>
      </w:r>
    </w:p>
    <w:p w14:paraId="5AEA778A" w14:textId="77777777" w:rsidR="00CC2EBB" w:rsidRDefault="00CC2EBB" w:rsidP="001A5893">
      <w:pPr>
        <w:pStyle w:val="DHHSbullet1"/>
      </w:pPr>
      <w:r>
        <w:t>Comments: Enter in free text field if relevant – such as outcome and/or recommendations</w:t>
      </w:r>
    </w:p>
    <w:p w14:paraId="6FF8CB36" w14:textId="77777777" w:rsidR="00CC2EBB" w:rsidRDefault="00CC2EBB" w:rsidP="00CC2EBB">
      <w:pPr>
        <w:pStyle w:val="DHHSnumberdigit"/>
      </w:pPr>
      <w:r>
        <w:t>Select ‘Confirm’ button</w:t>
      </w:r>
    </w:p>
    <w:p w14:paraId="3698CDE7" w14:textId="77777777" w:rsidR="00CC2EBB" w:rsidRDefault="00CC2EBB" w:rsidP="00CC2EBB">
      <w:pPr>
        <w:pStyle w:val="DHHSnumberdigit"/>
      </w:pPr>
      <w:r>
        <w:t>Select ‘OK’ to successfully save.</w:t>
      </w:r>
    </w:p>
    <w:p w14:paraId="1F1FF75A" w14:textId="77777777" w:rsidR="00CC2EBB" w:rsidRDefault="00CC2EBB" w:rsidP="00CC2EBB">
      <w:pPr>
        <w:pStyle w:val="DHHSbodyaftertablefigure"/>
      </w:pPr>
      <w:r>
        <w:t>A non-active flag or alert (that is, one that has been removed) is displayed as:</w:t>
      </w:r>
    </w:p>
    <w:p w14:paraId="286108C5" w14:textId="77777777" w:rsidR="00CC2EBB" w:rsidRDefault="00CC2EBB" w:rsidP="00CC2EBB">
      <w:pPr>
        <w:pStyle w:val="DHHSbullet1"/>
      </w:pPr>
      <w:r>
        <w:rPr>
          <w:noProof/>
        </w:rPr>
        <w:lastRenderedPageBreak/>
        <mc:AlternateContent>
          <mc:Choice Requires="wps">
            <w:drawing>
              <wp:inline distT="0" distB="0" distL="0" distR="0" wp14:anchorId="63931A27" wp14:editId="1D5F3D56">
                <wp:extent cx="239486" cy="239486"/>
                <wp:effectExtent l="0" t="0" r="8255" b="8255"/>
                <wp:docPr id="9" name="Right Triangle 9" descr="Purple triangle indicating no other flags or alerts in the enhanced MCH category"/>
                <wp:cNvGraphicFramePr/>
                <a:graphic xmlns:a="http://schemas.openxmlformats.org/drawingml/2006/main">
                  <a:graphicData uri="http://schemas.microsoft.com/office/word/2010/wordprocessingShape">
                    <wps:wsp>
                      <wps:cNvSpPr/>
                      <wps:spPr>
                        <a:xfrm>
                          <a:off x="0" y="0"/>
                          <a:ext cx="239486" cy="239486"/>
                        </a:xfrm>
                        <a:prstGeom prst="rtTriangl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5DC5770"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alt="Purple triangle indicating no other flags or alerts in the enhanced MCH category"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" fillcolor="#7030a0" stroked="f" strokeweight="2pt">
                <w10:anchorlock/>
              </v:shape>
            </w:pict>
          </mc:Fallback>
        </mc:AlternateContent>
      </w:r>
      <w:r>
        <w:t xml:space="preserve"> a triangle in every client record screen (right-hand side under ‘Search’ button) if there are </w:t>
      </w:r>
      <w:r w:rsidRPr="00CA7290">
        <w:rPr>
          <w:b/>
          <w:bCs/>
        </w:rPr>
        <w:t>no other flags or alerts</w:t>
      </w:r>
      <w:r>
        <w:t xml:space="preserve"> in that category</w:t>
      </w:r>
    </w:p>
    <w:p w14:paraId="2D9A3593" w14:textId="77777777" w:rsidR="00CC2EBB" w:rsidRPr="004352AF" w:rsidRDefault="00CC2EBB" w:rsidP="00CC2EBB">
      <w:pPr>
        <w:pStyle w:val="DHHSbullet1"/>
      </w:pPr>
      <w:r>
        <w:rPr>
          <w:noProof/>
        </w:rPr>
        <mc:AlternateContent>
          <mc:Choice Requires="wps">
            <w:drawing>
              <wp:inline distT="0" distB="0" distL="0" distR="0" wp14:anchorId="69C0C6AF" wp14:editId="23931B7E">
                <wp:extent cx="217806" cy="217806"/>
                <wp:effectExtent l="0" t="0" r="0" b="0"/>
                <wp:docPr id="10" name="Rectangle 10" descr="Green square with '02' inside it to indicate two protective factor flags"/>
                <wp:cNvGraphicFramePr/>
                <a:graphic xmlns:a="http://schemas.openxmlformats.org/drawingml/2006/main">
                  <a:graphicData uri="http://schemas.microsoft.com/office/word/2010/wordprocessingShape">
                    <wps:wsp>
                      <wps:cNvSpPr/>
                      <wps:spPr>
                        <a:xfrm>
                          <a:off x="0" y="0"/>
                          <a:ext cx="217806" cy="21780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BD6E0" w14:textId="77777777" w:rsidR="00DC06E8" w:rsidRDefault="00DC06E8" w:rsidP="00CC2EBB">
                            <w:pPr>
                              <w:jc w:val="center"/>
                            </w:pPr>
                            <w:r>
                              <w:t>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C0C6AF" id="Rectangle 10" o:spid="_x0000_s1027" alt="Green square with '02' inside it to indicate two protective factor flags" style="width:17.15pt;height:1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" fillcolor="#00b050" stroked="f" strokeweight="2pt">
                <v:textbox inset="0,0,0,0">
                  <w:txbxContent>
                    <w:p w14:paraId="669BD6E0" w14:textId="77777777" w:rsidR="00DC06E8" w:rsidRDefault="00DC06E8" w:rsidP="00CC2EBB">
                      <w:pPr>
                        <w:jc w:val="center"/>
                      </w:pPr>
                      <w:r>
                        <w:t>02</w:t>
                      </w:r>
                    </w:p>
                  </w:txbxContent>
                </v:textbox>
                <w10:anchorlock/>
              </v:rect>
            </w:pict>
          </mc:Fallback>
        </mc:AlternateContent>
      </w:r>
      <w:r>
        <w:t xml:space="preserve"> a square with one less number if there are multiple other flags or alerts in that category.</w:t>
      </w:r>
    </w:p>
    <w:p w14:paraId="1006113C" w14:textId="77777777" w:rsidR="00CC2EBB" w:rsidRDefault="00CC2EBB" w:rsidP="00CC2EBB">
      <w:pPr>
        <w:pStyle w:val="DHHSbodyaftertablefigure"/>
      </w:pPr>
      <w:r>
        <w:t>In the client ‘Flags/Alerts’ screen, a non-active flag or alert is displayed as:</w:t>
      </w:r>
    </w:p>
    <w:p w14:paraId="53CFF38D" w14:textId="77777777" w:rsidR="00CC2EBB" w:rsidRDefault="00CC2EBB" w:rsidP="00CC2EBB">
      <w:pPr>
        <w:pStyle w:val="DHHSbullet1"/>
      </w:pPr>
      <w:r>
        <w:t>Status: Inactive</w:t>
      </w:r>
    </w:p>
    <w:p w14:paraId="6BBF505F" w14:textId="77777777" w:rsidR="00CC2EBB" w:rsidRDefault="00CC2EBB" w:rsidP="00CC2EBB">
      <w:pPr>
        <w:pStyle w:val="DHHSbullet1"/>
      </w:pPr>
      <w:r>
        <w:t>End date: [date].</w:t>
      </w:r>
    </w:p>
    <w:p w14:paraId="257B38C9" w14:textId="77777777" w:rsidR="00CC2EBB" w:rsidRDefault="00CC2EBB" w:rsidP="00CC2EBB">
      <w:pPr>
        <w:pStyle w:val="Heading2"/>
      </w:pPr>
      <w:bookmarkStart w:id="70" w:name="_Toc174963090"/>
      <w:r w:rsidRPr="00E1560C">
        <w:t xml:space="preserve">Flags </w:t>
      </w:r>
      <w:r>
        <w:t>and</w:t>
      </w:r>
      <w:r w:rsidRPr="00E1560C">
        <w:t xml:space="preserve"> </w:t>
      </w:r>
      <w:r>
        <w:t>a</w:t>
      </w:r>
      <w:r w:rsidRPr="00E1560C">
        <w:t xml:space="preserve">lerts </w:t>
      </w:r>
      <w:r>
        <w:t>c</w:t>
      </w:r>
      <w:r w:rsidRPr="00E1560C">
        <w:t xml:space="preserve">olour </w:t>
      </w:r>
      <w:r>
        <w:t>l</w:t>
      </w:r>
      <w:r w:rsidRPr="00E1560C">
        <w:t>egend</w:t>
      </w:r>
      <w:bookmarkEnd w:id="70"/>
    </w:p>
    <w:p w14:paraId="033E3CA2" w14:textId="77777777" w:rsidR="00CC2EBB" w:rsidRPr="00E1560C" w:rsidRDefault="00CC2EBB" w:rsidP="00CC2EBB">
      <w:pPr>
        <w:pStyle w:val="DHHSbullet1"/>
      </w:pPr>
      <w:r>
        <w:rPr>
          <w:b/>
          <w:bCs/>
          <w:noProof/>
        </w:rPr>
        <w:drawing>
          <wp:inline distT="0" distB="0" distL="0" distR="0" wp14:anchorId="5D92642C" wp14:editId="5419DD0D">
            <wp:extent cx="239122" cy="239122"/>
            <wp:effectExtent l="0" t="0" r="8890" b="8890"/>
            <wp:docPr id="2" name="Graphic 2" descr="green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21">
                      <a:extLst>
                        <a:ext uri="{96DAC541-7B7A-43D3-8B79-37D633B846F1}">
                          <asvg:svgBlip xmlns:asvg="http://schemas.microsoft.com/office/drawing/2016/SVG/main" r:embed="rId22"/>
                        </a:ext>
                      </a:extLst>
                    </a:blip>
                    <a:stretch>
                      <a:fillRect/>
                    </a:stretch>
                  </pic:blipFill>
                  <pic:spPr>
                    <a:xfrm>
                      <a:off x="0" y="0"/>
                      <a:ext cx="299149" cy="299149"/>
                    </a:xfrm>
                    <a:prstGeom prst="rect">
                      <a:avLst/>
                    </a:prstGeom>
                  </pic:spPr>
                </pic:pic>
              </a:graphicData>
            </a:graphic>
          </wp:inline>
        </w:drawing>
      </w:r>
      <w:r>
        <w:rPr>
          <w:b/>
          <w:bCs/>
        </w:rPr>
        <w:t xml:space="preserve"> </w:t>
      </w:r>
      <w:r w:rsidRPr="00E1560C">
        <w:t xml:space="preserve">Protective </w:t>
      </w:r>
      <w:r>
        <w:t>f</w:t>
      </w:r>
      <w:r w:rsidRPr="00E1560C">
        <w:t>actors</w:t>
      </w:r>
    </w:p>
    <w:p w14:paraId="05A8BC84" w14:textId="77777777" w:rsidR="00CC2EBB" w:rsidRPr="00E1560C" w:rsidRDefault="00CC2EBB" w:rsidP="00CC2EBB">
      <w:pPr>
        <w:pStyle w:val="DHHSbullet1"/>
      </w:pPr>
      <w:r>
        <w:rPr>
          <w:b/>
          <w:bCs/>
          <w:noProof/>
        </w:rPr>
        <w:drawing>
          <wp:inline distT="0" distB="0" distL="0" distR="0" wp14:anchorId="7F42193B" wp14:editId="25CEE0A6">
            <wp:extent cx="239122" cy="239122"/>
            <wp:effectExtent l="0" t="0" r="8890" b="8890"/>
            <wp:docPr id="3" name="Graphic 3" descr="purpl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23">
                      <a:extLst>
                        <a:ext uri="{96DAC541-7B7A-43D3-8B79-37D633B846F1}">
                          <asvg:svgBlip xmlns:asvg="http://schemas.microsoft.com/office/drawing/2016/SVG/main" r:embed="rId24"/>
                        </a:ext>
                      </a:extLst>
                    </a:blip>
                    <a:stretch>
                      <a:fillRect/>
                    </a:stretch>
                  </pic:blipFill>
                  <pic:spPr>
                    <a:xfrm>
                      <a:off x="0" y="0"/>
                      <a:ext cx="299149" cy="299149"/>
                    </a:xfrm>
                    <a:prstGeom prst="rect">
                      <a:avLst/>
                    </a:prstGeom>
                  </pic:spPr>
                </pic:pic>
              </a:graphicData>
            </a:graphic>
          </wp:inline>
        </w:drawing>
      </w:r>
      <w:r>
        <w:rPr>
          <w:b/>
          <w:bCs/>
        </w:rPr>
        <w:t xml:space="preserve"> </w:t>
      </w:r>
      <w:r w:rsidRPr="00E1560C">
        <w:t>Enhanced MCH</w:t>
      </w:r>
    </w:p>
    <w:p w14:paraId="3554C722" w14:textId="77777777" w:rsidR="00CC2EBB" w:rsidRPr="00E1560C" w:rsidRDefault="00CC2EBB" w:rsidP="00CC2EBB">
      <w:pPr>
        <w:pStyle w:val="DHHSbullet1"/>
      </w:pPr>
      <w:r>
        <w:rPr>
          <w:b/>
          <w:bCs/>
          <w:noProof/>
        </w:rPr>
        <w:drawing>
          <wp:inline distT="0" distB="0" distL="0" distR="0" wp14:anchorId="0C8D0FA8" wp14:editId="1A9E6139">
            <wp:extent cx="239122" cy="239122"/>
            <wp:effectExtent l="0" t="0" r="8890" b="8890"/>
            <wp:docPr id="4" name="Graphic 4" descr="red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25">
                      <a:extLst>
                        <a:ext uri="{96DAC541-7B7A-43D3-8B79-37D633B846F1}">
                          <asvg:svgBlip xmlns:asvg="http://schemas.microsoft.com/office/drawing/2016/SVG/main" r:embed="rId26"/>
                        </a:ext>
                      </a:extLst>
                    </a:blip>
                    <a:stretch>
                      <a:fillRect/>
                    </a:stretch>
                  </pic:blipFill>
                  <pic:spPr>
                    <a:xfrm>
                      <a:off x="0" y="0"/>
                      <a:ext cx="299149" cy="299149"/>
                    </a:xfrm>
                    <a:prstGeom prst="rect">
                      <a:avLst/>
                    </a:prstGeom>
                  </pic:spPr>
                </pic:pic>
              </a:graphicData>
            </a:graphic>
          </wp:inline>
        </w:drawing>
      </w:r>
      <w:r>
        <w:rPr>
          <w:b/>
          <w:bCs/>
        </w:rPr>
        <w:t xml:space="preserve"> </w:t>
      </w:r>
      <w:r w:rsidRPr="00E1560C">
        <w:t xml:space="preserve">Risk </w:t>
      </w:r>
      <w:r>
        <w:t>f</w:t>
      </w:r>
      <w:r w:rsidRPr="00E1560C">
        <w:t>actors</w:t>
      </w:r>
    </w:p>
    <w:p w14:paraId="10683026" w14:textId="77777777" w:rsidR="00CC2EBB" w:rsidRPr="00E1560C" w:rsidRDefault="00CC2EBB" w:rsidP="00CC2EBB">
      <w:pPr>
        <w:pStyle w:val="DHHSbullet1"/>
      </w:pPr>
      <w:r>
        <w:rPr>
          <w:b/>
          <w:bCs/>
          <w:noProof/>
        </w:rPr>
        <w:drawing>
          <wp:inline distT="0" distB="0" distL="0" distR="0" wp14:anchorId="49047C3B" wp14:editId="4C1EC9EF">
            <wp:extent cx="239122" cy="239122"/>
            <wp:effectExtent l="0" t="0" r="8890" b="8890"/>
            <wp:docPr id="5" name="Graphic 5" descr="yellow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27">
                      <a:extLst>
                        <a:ext uri="{96DAC541-7B7A-43D3-8B79-37D633B846F1}">
                          <asvg:svgBlip xmlns:asvg="http://schemas.microsoft.com/office/drawing/2016/SVG/main" r:embed="rId28"/>
                        </a:ext>
                      </a:extLst>
                    </a:blip>
                    <a:stretch>
                      <a:fillRect/>
                    </a:stretch>
                  </pic:blipFill>
                  <pic:spPr>
                    <a:xfrm>
                      <a:off x="0" y="0"/>
                      <a:ext cx="299149" cy="299149"/>
                    </a:xfrm>
                    <a:prstGeom prst="rect">
                      <a:avLst/>
                    </a:prstGeom>
                  </pic:spPr>
                </pic:pic>
              </a:graphicData>
            </a:graphic>
          </wp:inline>
        </w:drawing>
      </w:r>
      <w:r>
        <w:rPr>
          <w:b/>
          <w:bCs/>
        </w:rPr>
        <w:t xml:space="preserve"> </w:t>
      </w:r>
      <w:r w:rsidRPr="00E1560C">
        <w:t>Multiple DNA</w:t>
      </w:r>
    </w:p>
    <w:p w14:paraId="080BCD01" w14:textId="77777777" w:rsidR="00CC2EBB" w:rsidRPr="00E1560C" w:rsidRDefault="00CC2EBB" w:rsidP="00CC2EBB">
      <w:pPr>
        <w:pStyle w:val="DHHSbullet1"/>
      </w:pPr>
      <w:r>
        <w:rPr>
          <w:b/>
          <w:bCs/>
          <w:noProof/>
        </w:rPr>
        <w:drawing>
          <wp:inline distT="0" distB="0" distL="0" distR="0" wp14:anchorId="5435C23F" wp14:editId="2D69BE5C">
            <wp:extent cx="239122" cy="239122"/>
            <wp:effectExtent l="0" t="0" r="8890" b="8890"/>
            <wp:docPr id="6" name="Graphic 6" descr="blu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29">
                      <a:extLst>
                        <a:ext uri="{96DAC541-7B7A-43D3-8B79-37D633B846F1}">
                          <asvg:svgBlip xmlns:asvg="http://schemas.microsoft.com/office/drawing/2016/SVG/main" r:embed="rId30"/>
                        </a:ext>
                      </a:extLst>
                    </a:blip>
                    <a:stretch>
                      <a:fillRect/>
                    </a:stretch>
                  </pic:blipFill>
                  <pic:spPr>
                    <a:xfrm>
                      <a:off x="0" y="0"/>
                      <a:ext cx="299149" cy="299149"/>
                    </a:xfrm>
                    <a:prstGeom prst="rect">
                      <a:avLst/>
                    </a:prstGeom>
                  </pic:spPr>
                </pic:pic>
              </a:graphicData>
            </a:graphic>
          </wp:inline>
        </w:drawing>
      </w:r>
      <w:r>
        <w:rPr>
          <w:b/>
          <w:bCs/>
        </w:rPr>
        <w:t xml:space="preserve"> </w:t>
      </w:r>
      <w:r w:rsidRPr="00E1560C">
        <w:t>Referral follow</w:t>
      </w:r>
      <w:r>
        <w:t>-</w:t>
      </w:r>
      <w:r w:rsidRPr="00E1560C">
        <w:t>up</w:t>
      </w:r>
    </w:p>
    <w:p w14:paraId="47C45B1E" w14:textId="77777777" w:rsidR="00CC2EBB" w:rsidRDefault="00CC2EBB" w:rsidP="00CC2EBB">
      <w:pPr>
        <w:pStyle w:val="Heading2"/>
      </w:pPr>
      <w:bookmarkStart w:id="71" w:name="_Toc174963091"/>
      <w:r w:rsidRPr="00E1560C">
        <w:t xml:space="preserve">Flags </w:t>
      </w:r>
      <w:r>
        <w:t>and a</w:t>
      </w:r>
      <w:r w:rsidRPr="00E1560C">
        <w:t xml:space="preserve">lerts </w:t>
      </w:r>
      <w:r>
        <w:t>c</w:t>
      </w:r>
      <w:r w:rsidRPr="00E1560C">
        <w:t>ategor</w:t>
      </w:r>
      <w:r>
        <w:t>ies</w:t>
      </w:r>
      <w:r w:rsidRPr="00E1560C">
        <w:t xml:space="preserve"> </w:t>
      </w:r>
      <w:r>
        <w:t>and</w:t>
      </w:r>
      <w:r w:rsidRPr="00E1560C">
        <w:t xml:space="preserve"> </w:t>
      </w:r>
      <w:r>
        <w:t>d</w:t>
      </w:r>
      <w:r w:rsidRPr="00E1560C">
        <w:t>etails</w:t>
      </w:r>
      <w:bookmarkEnd w:id="71"/>
    </w:p>
    <w:p w14:paraId="52E8757C" w14:textId="77777777" w:rsidR="00CC2EBB" w:rsidRDefault="00CC2EBB" w:rsidP="00CC2EBB">
      <w:pPr>
        <w:pStyle w:val="Heading3"/>
      </w:pPr>
      <w:r>
        <w:t>General</w:t>
      </w:r>
    </w:p>
    <w:p w14:paraId="3AF007A4" w14:textId="77777777" w:rsidR="00CC2EBB" w:rsidRDefault="00CC2EBB" w:rsidP="00CC2EBB">
      <w:pPr>
        <w:pStyle w:val="DHHSbullet1"/>
      </w:pPr>
      <w:r>
        <w:t>Family known to child protection</w:t>
      </w:r>
    </w:p>
    <w:p w14:paraId="2561E024" w14:textId="77777777" w:rsidR="00CC2EBB" w:rsidRDefault="00CC2EBB" w:rsidP="00CC2EBB">
      <w:pPr>
        <w:pStyle w:val="DHHSbullet1"/>
      </w:pPr>
      <w:r>
        <w:t>Multiple DNA - client no show, client cancelled</w:t>
      </w:r>
    </w:p>
    <w:p w14:paraId="36E09C72" w14:textId="77777777" w:rsidR="00CC2EBB" w:rsidRDefault="00CC2EBB" w:rsidP="00CC2EBB">
      <w:pPr>
        <w:pStyle w:val="DHHSbullet1"/>
      </w:pPr>
      <w:r>
        <w:t>Referral follow-up required</w:t>
      </w:r>
    </w:p>
    <w:p w14:paraId="61DE934F" w14:textId="77777777" w:rsidR="00CC2EBB" w:rsidRDefault="00CC2EBB" w:rsidP="00CC2EBB">
      <w:pPr>
        <w:pStyle w:val="Heading3"/>
      </w:pPr>
      <w:r>
        <w:t>Enhanced MCH</w:t>
      </w:r>
    </w:p>
    <w:p w14:paraId="32C62BFF" w14:textId="77777777" w:rsidR="00CC2EBB" w:rsidRDefault="00CC2EBB" w:rsidP="00CC2EBB">
      <w:pPr>
        <w:pStyle w:val="DHHSbullet1"/>
      </w:pPr>
      <w:r>
        <w:t>Client</w:t>
      </w:r>
    </w:p>
    <w:p w14:paraId="7792977F" w14:textId="1165872F" w:rsidR="00CC2EBB" w:rsidRDefault="00CC2EBB" w:rsidP="00CC2EBB">
      <w:pPr>
        <w:pStyle w:val="Heading3"/>
      </w:pPr>
      <w:r>
        <w:t xml:space="preserve">EMCH </w:t>
      </w:r>
      <w:r w:rsidR="00B13D33">
        <w:t>Issues</w:t>
      </w:r>
      <w:r w:rsidR="002462D9">
        <w:t xml:space="preserve"> (Integrated EMCH program)</w:t>
      </w:r>
    </w:p>
    <w:p w14:paraId="1505C3F6" w14:textId="193B72DC" w:rsidR="002462D9" w:rsidRPr="002462D9" w:rsidRDefault="002462D9" w:rsidP="001A5893">
      <w:pPr>
        <w:pStyle w:val="DHHSbody"/>
      </w:pPr>
      <w:r w:rsidRPr="00307FDF">
        <w:t>The primary focus for the EMCH program is families experiencing a period of vulnerability due to two or more of the following factors</w:t>
      </w:r>
    </w:p>
    <w:p w14:paraId="3EB86A11" w14:textId="77777777" w:rsidR="00B13D33" w:rsidRPr="003D0E07" w:rsidRDefault="00B13D33" w:rsidP="00B13D33">
      <w:pPr>
        <w:pStyle w:val="DHHSbullet1"/>
      </w:pPr>
      <w:r w:rsidRPr="003D0E07">
        <w:t xml:space="preserve">mother/parent is less than 20 years of age </w:t>
      </w:r>
    </w:p>
    <w:p w14:paraId="43C9DE80" w14:textId="77777777" w:rsidR="00B13D33" w:rsidRPr="003D0E07" w:rsidRDefault="00B13D33" w:rsidP="00B13D33">
      <w:pPr>
        <w:pStyle w:val="DHHSbullet1"/>
      </w:pPr>
      <w:r w:rsidRPr="003D0E07">
        <w:t xml:space="preserve">infant/child is identified as being of Aboriginal or Torres Strait Islander descent and is not actively attending the UMCH program </w:t>
      </w:r>
    </w:p>
    <w:p w14:paraId="3269A38D" w14:textId="77777777" w:rsidR="00B13D33" w:rsidRPr="003D0E07" w:rsidRDefault="00B13D33" w:rsidP="00B13D33">
      <w:pPr>
        <w:pStyle w:val="DHHSbullet1"/>
      </w:pPr>
      <w:r w:rsidRPr="003D0E07">
        <w:t xml:space="preserve">family is socially isolated (housing, cultural group, transport, unemployment) </w:t>
      </w:r>
    </w:p>
    <w:p w14:paraId="19B423E7" w14:textId="77777777" w:rsidR="00B13D33" w:rsidRPr="003D0E07" w:rsidRDefault="00B13D33" w:rsidP="00B13D33">
      <w:pPr>
        <w:pStyle w:val="DHHSbullet1"/>
      </w:pPr>
      <w:r w:rsidRPr="003D0E07">
        <w:t xml:space="preserve">parent expresses and/or demonstrates poor attachment towards their infant/child </w:t>
      </w:r>
    </w:p>
    <w:p w14:paraId="2ED219EE" w14:textId="77777777" w:rsidR="00B13D33" w:rsidRPr="003D0E07" w:rsidRDefault="00B13D33" w:rsidP="00B13D33">
      <w:pPr>
        <w:pStyle w:val="DHHSbullet1"/>
      </w:pPr>
      <w:r w:rsidRPr="003D0E07">
        <w:t xml:space="preserve">mental health issue currently impacting parenting capacity </w:t>
      </w:r>
    </w:p>
    <w:p w14:paraId="4D397E1A" w14:textId="77777777" w:rsidR="00B13D33" w:rsidRPr="003D0E07" w:rsidRDefault="00B13D33" w:rsidP="00B13D33">
      <w:pPr>
        <w:pStyle w:val="DHHSbullet1"/>
      </w:pPr>
      <w:r w:rsidRPr="003D0E07">
        <w:t xml:space="preserve">substance abuse related issues currently impacting parenting capacity </w:t>
      </w:r>
    </w:p>
    <w:p w14:paraId="31A77F97" w14:textId="77777777" w:rsidR="00B13D33" w:rsidRPr="003D0E07" w:rsidRDefault="00B13D33" w:rsidP="00B13D33">
      <w:pPr>
        <w:pStyle w:val="DHHSbullet1"/>
      </w:pPr>
      <w:r w:rsidRPr="003D0E07">
        <w:t xml:space="preserve">family violence currently impacting safety, parenting and infant/child development </w:t>
      </w:r>
    </w:p>
    <w:p w14:paraId="01D69D06" w14:textId="77777777" w:rsidR="00B13D33" w:rsidRPr="003D0E07" w:rsidRDefault="00B13D33" w:rsidP="00B13D33">
      <w:pPr>
        <w:pStyle w:val="DHHSbullet1"/>
      </w:pPr>
      <w:r w:rsidRPr="003D0E07">
        <w:t xml:space="preserve">current intervention from Child Protection </w:t>
      </w:r>
    </w:p>
    <w:p w14:paraId="2152A881" w14:textId="77777777" w:rsidR="00B13D33" w:rsidRPr="003D0E07" w:rsidRDefault="00B13D33" w:rsidP="00B13D33">
      <w:pPr>
        <w:pStyle w:val="DHHSbullet1"/>
      </w:pPr>
      <w:r w:rsidRPr="003D0E07">
        <w:t xml:space="preserve">infant/child born with congenital abnormalities </w:t>
      </w:r>
    </w:p>
    <w:p w14:paraId="7B170E9D" w14:textId="77777777" w:rsidR="00B13D33" w:rsidRPr="003D0E07" w:rsidRDefault="00B13D33" w:rsidP="00B13D33">
      <w:pPr>
        <w:pStyle w:val="DHHSbullet1"/>
      </w:pPr>
      <w:r w:rsidRPr="003D0E07">
        <w:t xml:space="preserve">infant/child with complex growth, health and developmental issues </w:t>
      </w:r>
    </w:p>
    <w:p w14:paraId="3E98A541" w14:textId="77777777" w:rsidR="00B13D33" w:rsidRPr="003D0E07" w:rsidRDefault="00B13D33" w:rsidP="00B13D33">
      <w:pPr>
        <w:pStyle w:val="DHHSbullet1"/>
      </w:pPr>
      <w:r w:rsidRPr="003D0E07">
        <w:t xml:space="preserve">concern on the part of the assessing nurse, or </w:t>
      </w:r>
    </w:p>
    <w:p w14:paraId="01089126" w14:textId="77777777" w:rsidR="00B13D33" w:rsidRPr="003D0E07" w:rsidRDefault="00B13D33" w:rsidP="00B13D33">
      <w:pPr>
        <w:pStyle w:val="DHHSbullet1"/>
      </w:pPr>
      <w:r w:rsidRPr="003D0E07">
        <w:t xml:space="preserve">families who are not currently engaged with the UMCH program. </w:t>
      </w:r>
    </w:p>
    <w:p w14:paraId="69FA9DEE" w14:textId="77777777" w:rsidR="00CC2EBB" w:rsidRDefault="00CC2EBB" w:rsidP="00CC2EBB">
      <w:pPr>
        <w:pStyle w:val="Heading3"/>
      </w:pPr>
      <w:r>
        <w:lastRenderedPageBreak/>
        <w:t>Individual child factors</w:t>
      </w:r>
    </w:p>
    <w:tbl>
      <w:tblPr>
        <w:tblStyle w:val="TableGrid"/>
        <w:tblW w:w="0" w:type="auto"/>
        <w:tblLook w:val="04A0" w:firstRow="1" w:lastRow="0" w:firstColumn="1" w:lastColumn="0" w:noHBand="0" w:noVBand="1"/>
      </w:tblPr>
      <w:tblGrid>
        <w:gridCol w:w="5097"/>
        <w:gridCol w:w="5097"/>
      </w:tblGrid>
      <w:tr w:rsidR="00CC2EBB" w:rsidRPr="00571D7A" w14:paraId="11E87C87" w14:textId="77777777" w:rsidTr="00DC06E8">
        <w:trPr>
          <w:tblHeader/>
        </w:trPr>
        <w:tc>
          <w:tcPr>
            <w:tcW w:w="5097" w:type="dxa"/>
          </w:tcPr>
          <w:p w14:paraId="4E899A30" w14:textId="77777777" w:rsidR="00CC2EBB" w:rsidRPr="00571D7A" w:rsidRDefault="00CC2EBB" w:rsidP="00DC06E8">
            <w:pPr>
              <w:pStyle w:val="DHHStablecolhead"/>
            </w:pPr>
            <w:r w:rsidRPr="00571D7A">
              <w:t>Risk factors</w:t>
            </w:r>
          </w:p>
        </w:tc>
        <w:tc>
          <w:tcPr>
            <w:tcW w:w="5097" w:type="dxa"/>
          </w:tcPr>
          <w:p w14:paraId="0FECFE67" w14:textId="77777777" w:rsidR="00CC2EBB" w:rsidRPr="00571D7A" w:rsidRDefault="00CC2EBB" w:rsidP="00DC06E8">
            <w:pPr>
              <w:pStyle w:val="DHHStablecolhead"/>
            </w:pPr>
            <w:r w:rsidRPr="00571D7A">
              <w:t>Protective factors</w:t>
            </w:r>
          </w:p>
        </w:tc>
      </w:tr>
      <w:tr w:rsidR="00CC2EBB" w:rsidRPr="00571D7A" w14:paraId="77932794" w14:textId="77777777" w:rsidTr="00DC06E8">
        <w:tc>
          <w:tcPr>
            <w:tcW w:w="5097" w:type="dxa"/>
          </w:tcPr>
          <w:p w14:paraId="1EFE08FB" w14:textId="77777777" w:rsidR="00CC2EBB" w:rsidRDefault="00CC2EBB" w:rsidP="00DC06E8">
            <w:pPr>
              <w:pStyle w:val="DHHStablebullet1"/>
            </w:pPr>
            <w:r w:rsidRPr="00571D7A">
              <w:t>Low birthweight</w:t>
            </w:r>
          </w:p>
          <w:p w14:paraId="12AB5908" w14:textId="77777777" w:rsidR="00CC2EBB" w:rsidRDefault="00CC2EBB" w:rsidP="00DC06E8">
            <w:pPr>
              <w:pStyle w:val="DHHStablebullet1"/>
            </w:pPr>
            <w:r w:rsidRPr="00571D7A">
              <w:t>Disability</w:t>
            </w:r>
          </w:p>
          <w:p w14:paraId="52834532" w14:textId="77777777" w:rsidR="00CC2EBB" w:rsidRDefault="00CC2EBB" w:rsidP="00DC06E8">
            <w:pPr>
              <w:pStyle w:val="DHHStablebullet1"/>
            </w:pPr>
            <w:r w:rsidRPr="00571D7A">
              <w:t>Serious physical or mental illness</w:t>
            </w:r>
          </w:p>
          <w:p w14:paraId="11027F56" w14:textId="77777777" w:rsidR="00CC2EBB" w:rsidRDefault="00CC2EBB" w:rsidP="00DC06E8">
            <w:pPr>
              <w:pStyle w:val="DHHStablebullet1"/>
            </w:pPr>
            <w:r w:rsidRPr="00571D7A">
              <w:t>Temperament</w:t>
            </w:r>
          </w:p>
          <w:p w14:paraId="27DBB67F" w14:textId="77777777" w:rsidR="00CC2EBB" w:rsidRDefault="00CC2EBB" w:rsidP="00DC06E8">
            <w:pPr>
              <w:pStyle w:val="DHHStablebullet1"/>
            </w:pPr>
            <w:r w:rsidRPr="00571D7A">
              <w:t>Aggressive behaviour</w:t>
            </w:r>
          </w:p>
          <w:p w14:paraId="32F4FF14" w14:textId="77777777" w:rsidR="00CC2EBB" w:rsidRPr="00571D7A" w:rsidRDefault="00CC2EBB" w:rsidP="00DC06E8">
            <w:pPr>
              <w:pStyle w:val="DHHStablebullet1"/>
            </w:pPr>
            <w:r w:rsidRPr="00571D7A">
              <w:t>Attention deficits family and parental factors</w:t>
            </w:r>
          </w:p>
        </w:tc>
        <w:tc>
          <w:tcPr>
            <w:tcW w:w="5097" w:type="dxa"/>
          </w:tcPr>
          <w:p w14:paraId="7BEA6D0A" w14:textId="77777777" w:rsidR="00CC2EBB" w:rsidRDefault="00CC2EBB" w:rsidP="00DC06E8">
            <w:pPr>
              <w:pStyle w:val="DHHStablebullet1"/>
            </w:pPr>
            <w:r w:rsidRPr="00571D7A">
              <w:t>Good health</w:t>
            </w:r>
          </w:p>
          <w:p w14:paraId="6B662379" w14:textId="77777777" w:rsidR="00CC2EBB" w:rsidRDefault="00CC2EBB" w:rsidP="00DC06E8">
            <w:pPr>
              <w:pStyle w:val="DHHStablebullet1"/>
            </w:pPr>
            <w:r w:rsidRPr="00571D7A">
              <w:t>Positive peer relationships</w:t>
            </w:r>
          </w:p>
          <w:p w14:paraId="486BC920" w14:textId="77777777" w:rsidR="00CC2EBB" w:rsidRDefault="00CC2EBB" w:rsidP="00DC06E8">
            <w:pPr>
              <w:pStyle w:val="DHHStablebullet1"/>
            </w:pPr>
            <w:r w:rsidRPr="00571D7A">
              <w:t>Strong positive social networks</w:t>
            </w:r>
          </w:p>
          <w:p w14:paraId="6A0FA751" w14:textId="77777777" w:rsidR="00CC2EBB" w:rsidRDefault="00CC2EBB" w:rsidP="00DC06E8">
            <w:pPr>
              <w:pStyle w:val="DHHStablebullet1"/>
            </w:pPr>
            <w:r w:rsidRPr="00571D7A">
              <w:t>Hobbie</w:t>
            </w:r>
            <w:r>
              <w:t xml:space="preserve">s and </w:t>
            </w:r>
            <w:r w:rsidRPr="00571D7A">
              <w:t>interests</w:t>
            </w:r>
          </w:p>
          <w:p w14:paraId="7592AE55" w14:textId="77777777" w:rsidR="00CC2EBB" w:rsidRDefault="00CC2EBB" w:rsidP="00DC06E8">
            <w:pPr>
              <w:pStyle w:val="DHHStablebullet1"/>
            </w:pPr>
            <w:r w:rsidRPr="00571D7A">
              <w:t>High self-esteem</w:t>
            </w:r>
          </w:p>
          <w:p w14:paraId="1736DFE7" w14:textId="77777777" w:rsidR="00CC2EBB" w:rsidRDefault="00CC2EBB" w:rsidP="00DC06E8">
            <w:pPr>
              <w:pStyle w:val="DHHStablebullet1"/>
            </w:pPr>
            <w:r w:rsidRPr="00571D7A">
              <w:t>Independence</w:t>
            </w:r>
          </w:p>
          <w:p w14:paraId="2F385F7C" w14:textId="77777777" w:rsidR="00CC2EBB" w:rsidRDefault="00CC2EBB" w:rsidP="00DC06E8">
            <w:pPr>
              <w:pStyle w:val="DHHStablebullet1"/>
            </w:pPr>
            <w:r w:rsidRPr="00571D7A">
              <w:t>Secure attachment with parent</w:t>
            </w:r>
          </w:p>
          <w:p w14:paraId="20B3E53A" w14:textId="77777777" w:rsidR="00CC2EBB" w:rsidRDefault="00CC2EBB" w:rsidP="00DC06E8">
            <w:pPr>
              <w:pStyle w:val="DHHStablebullet1"/>
            </w:pPr>
            <w:r w:rsidRPr="00571D7A">
              <w:t>Social skills</w:t>
            </w:r>
          </w:p>
          <w:p w14:paraId="306D98FE" w14:textId="77777777" w:rsidR="00CC2EBB" w:rsidRPr="00571D7A" w:rsidRDefault="00CC2EBB" w:rsidP="00DC06E8">
            <w:pPr>
              <w:pStyle w:val="DHHStablebullet1"/>
            </w:pPr>
            <w:r w:rsidRPr="00571D7A">
              <w:t>Positive disposition</w:t>
            </w:r>
          </w:p>
        </w:tc>
      </w:tr>
    </w:tbl>
    <w:p w14:paraId="63625AC4" w14:textId="77777777" w:rsidR="00CC2EBB" w:rsidRDefault="00CC2EBB" w:rsidP="00CC2EBB">
      <w:pPr>
        <w:pStyle w:val="Heading3"/>
      </w:pPr>
      <w:r>
        <w:t>Family and parental factors</w:t>
      </w:r>
    </w:p>
    <w:tbl>
      <w:tblPr>
        <w:tblStyle w:val="TableGrid"/>
        <w:tblW w:w="0" w:type="auto"/>
        <w:tblLook w:val="04A0" w:firstRow="1" w:lastRow="0" w:firstColumn="1" w:lastColumn="0" w:noHBand="0" w:noVBand="1"/>
      </w:tblPr>
      <w:tblGrid>
        <w:gridCol w:w="5097"/>
        <w:gridCol w:w="5097"/>
      </w:tblGrid>
      <w:tr w:rsidR="00CC2EBB" w:rsidRPr="00571D7A" w14:paraId="4E70A733" w14:textId="77777777" w:rsidTr="00DC06E8">
        <w:trPr>
          <w:tblHeader/>
        </w:trPr>
        <w:tc>
          <w:tcPr>
            <w:tcW w:w="5097" w:type="dxa"/>
          </w:tcPr>
          <w:p w14:paraId="4F40F0BC" w14:textId="77777777" w:rsidR="00CC2EBB" w:rsidRPr="00571D7A" w:rsidRDefault="00CC2EBB" w:rsidP="00DC06E8">
            <w:pPr>
              <w:pStyle w:val="DHHStablecolhead"/>
            </w:pPr>
            <w:r w:rsidRPr="00571D7A">
              <w:t>Risk factors</w:t>
            </w:r>
          </w:p>
        </w:tc>
        <w:tc>
          <w:tcPr>
            <w:tcW w:w="5097" w:type="dxa"/>
          </w:tcPr>
          <w:p w14:paraId="09604CD8" w14:textId="77777777" w:rsidR="00CC2EBB" w:rsidRPr="00571D7A" w:rsidRDefault="00CC2EBB" w:rsidP="00DC06E8">
            <w:pPr>
              <w:pStyle w:val="DHHStablecolhead"/>
            </w:pPr>
            <w:r w:rsidRPr="00571D7A">
              <w:t>Protective factors</w:t>
            </w:r>
          </w:p>
        </w:tc>
      </w:tr>
      <w:tr w:rsidR="00CC2EBB" w:rsidRPr="00571D7A" w14:paraId="69E54217" w14:textId="77777777" w:rsidTr="00DC06E8">
        <w:tc>
          <w:tcPr>
            <w:tcW w:w="5097" w:type="dxa"/>
          </w:tcPr>
          <w:p w14:paraId="52CB3A39" w14:textId="77777777" w:rsidR="00CC2EBB" w:rsidRDefault="00CC2EBB" w:rsidP="00DC06E8">
            <w:pPr>
              <w:pStyle w:val="DHHSbullet1"/>
            </w:pPr>
            <w:r w:rsidRPr="00571D7A">
              <w:t>Parental substance abuse</w:t>
            </w:r>
          </w:p>
          <w:p w14:paraId="59858FB9" w14:textId="77777777" w:rsidR="00CC2EBB" w:rsidRDefault="00CC2EBB" w:rsidP="00DC06E8">
            <w:pPr>
              <w:pStyle w:val="DHHSbullet1"/>
            </w:pPr>
            <w:r w:rsidRPr="00571D7A">
              <w:t>Involvement in criminal behaviour</w:t>
            </w:r>
          </w:p>
          <w:p w14:paraId="73E77F13" w14:textId="77777777" w:rsidR="00CC2EBB" w:rsidRDefault="00CC2EBB" w:rsidP="00DC06E8">
            <w:pPr>
              <w:pStyle w:val="DHHSbullet1"/>
            </w:pPr>
            <w:r w:rsidRPr="00571D7A">
              <w:t>Family conflict or violence</w:t>
            </w:r>
          </w:p>
          <w:p w14:paraId="1302F810" w14:textId="77777777" w:rsidR="00CC2EBB" w:rsidRDefault="00CC2EBB" w:rsidP="00DC06E8">
            <w:pPr>
              <w:pStyle w:val="DHHSbullet1"/>
            </w:pPr>
            <w:r w:rsidRPr="00571D7A">
              <w:t>Mental health problems</w:t>
            </w:r>
          </w:p>
          <w:p w14:paraId="73F33089" w14:textId="77777777" w:rsidR="00CC2EBB" w:rsidRDefault="00CC2EBB" w:rsidP="00DC06E8">
            <w:pPr>
              <w:pStyle w:val="DHHSbullet1"/>
            </w:pPr>
            <w:r w:rsidRPr="00571D7A">
              <w:t>Physical health problems</w:t>
            </w:r>
          </w:p>
          <w:p w14:paraId="5399F6D9" w14:textId="77777777" w:rsidR="00CC2EBB" w:rsidRDefault="00CC2EBB" w:rsidP="00DC06E8">
            <w:pPr>
              <w:pStyle w:val="DHHSbullet1"/>
            </w:pPr>
            <w:r w:rsidRPr="00571D7A">
              <w:t>History of child abuse or neglect</w:t>
            </w:r>
          </w:p>
          <w:p w14:paraId="549FBF11" w14:textId="77777777" w:rsidR="00CC2EBB" w:rsidRDefault="00CC2EBB" w:rsidP="00DC06E8">
            <w:pPr>
              <w:pStyle w:val="DHHSbullet1"/>
            </w:pPr>
            <w:r w:rsidRPr="00571D7A">
              <w:t>Parental disability</w:t>
            </w:r>
          </w:p>
          <w:p w14:paraId="0F71E005" w14:textId="77777777" w:rsidR="00CC2EBB" w:rsidRDefault="00CC2EBB" w:rsidP="00DC06E8">
            <w:pPr>
              <w:pStyle w:val="DHHSbullet1"/>
            </w:pPr>
            <w:r w:rsidRPr="00571D7A">
              <w:t>Large family size</w:t>
            </w:r>
          </w:p>
          <w:p w14:paraId="1EABE86D" w14:textId="77777777" w:rsidR="00CC2EBB" w:rsidRDefault="00CC2EBB" w:rsidP="00DC06E8">
            <w:pPr>
              <w:pStyle w:val="DHHSbullet1"/>
            </w:pPr>
            <w:r w:rsidRPr="00571D7A">
              <w:t>High parental stress</w:t>
            </w:r>
          </w:p>
          <w:p w14:paraId="44005173" w14:textId="77777777" w:rsidR="00CC2EBB" w:rsidRDefault="00CC2EBB" w:rsidP="00DC06E8">
            <w:pPr>
              <w:pStyle w:val="DHHSbullet1"/>
            </w:pPr>
            <w:r w:rsidRPr="00571D7A">
              <w:t>Poor parent-child interaction</w:t>
            </w:r>
          </w:p>
          <w:p w14:paraId="5B4176ED" w14:textId="77777777" w:rsidR="00CC2EBB" w:rsidRDefault="00CC2EBB" w:rsidP="00DC06E8">
            <w:pPr>
              <w:pStyle w:val="DHHSbullet1"/>
            </w:pPr>
            <w:r w:rsidRPr="00571D7A">
              <w:t>Low warmth</w:t>
            </w:r>
            <w:r>
              <w:t xml:space="preserve"> or </w:t>
            </w:r>
            <w:r w:rsidRPr="00571D7A">
              <w:t>harsh parenting style</w:t>
            </w:r>
          </w:p>
          <w:p w14:paraId="797C4D3E" w14:textId="77777777" w:rsidR="00CC2EBB" w:rsidRDefault="00CC2EBB" w:rsidP="00DC06E8">
            <w:pPr>
              <w:pStyle w:val="DHHSbullet1"/>
            </w:pPr>
            <w:r w:rsidRPr="00571D7A">
              <w:t>Separation</w:t>
            </w:r>
            <w:r>
              <w:t xml:space="preserve"> or </w:t>
            </w:r>
            <w:r w:rsidRPr="00571D7A">
              <w:t>divorce</w:t>
            </w:r>
          </w:p>
          <w:p w14:paraId="30AC39FD" w14:textId="77777777" w:rsidR="00CC2EBB" w:rsidRDefault="00CC2EBB" w:rsidP="00DC06E8">
            <w:pPr>
              <w:pStyle w:val="DHHSbullet1"/>
            </w:pPr>
            <w:r w:rsidRPr="00571D7A">
              <w:t>Low self-esteem</w:t>
            </w:r>
          </w:p>
          <w:p w14:paraId="5A395921" w14:textId="77777777" w:rsidR="00CC2EBB" w:rsidRDefault="00CC2EBB" w:rsidP="00DC06E8">
            <w:pPr>
              <w:pStyle w:val="DHHSbullet1"/>
            </w:pPr>
            <w:r w:rsidRPr="00571D7A">
              <w:t>Teenage</w:t>
            </w:r>
            <w:r>
              <w:t xml:space="preserve"> or </w:t>
            </w:r>
            <w:r w:rsidRPr="00571D7A">
              <w:t>young parents</w:t>
            </w:r>
          </w:p>
          <w:p w14:paraId="651D25FF" w14:textId="77777777" w:rsidR="00CC2EBB" w:rsidRDefault="00CC2EBB" w:rsidP="00DC06E8">
            <w:pPr>
              <w:pStyle w:val="DHHSbullet1"/>
            </w:pPr>
            <w:r w:rsidRPr="00571D7A">
              <w:t>Single parent</w:t>
            </w:r>
          </w:p>
          <w:p w14:paraId="2A478DC4" w14:textId="77777777" w:rsidR="00CC2EBB" w:rsidRDefault="00CC2EBB" w:rsidP="00DC06E8">
            <w:pPr>
              <w:pStyle w:val="DHHSbullet1"/>
            </w:pPr>
            <w:r w:rsidRPr="00571D7A">
              <w:t>Non-biological parent in the home</w:t>
            </w:r>
          </w:p>
          <w:p w14:paraId="161661C9" w14:textId="77777777" w:rsidR="00CC2EBB" w:rsidRDefault="00CC2EBB" w:rsidP="00DC06E8">
            <w:pPr>
              <w:pStyle w:val="DHHSbullet1"/>
            </w:pPr>
            <w:r w:rsidRPr="00571D7A">
              <w:t>Low level of parental education</w:t>
            </w:r>
          </w:p>
          <w:p w14:paraId="73B21DBB" w14:textId="77777777" w:rsidR="00CC2EBB" w:rsidRPr="00571D7A" w:rsidRDefault="00CC2EBB" w:rsidP="00DC06E8">
            <w:pPr>
              <w:pStyle w:val="DHHSbullet1"/>
            </w:pPr>
            <w:r w:rsidRPr="00571D7A">
              <w:t>Use of corporal punishment</w:t>
            </w:r>
          </w:p>
        </w:tc>
        <w:tc>
          <w:tcPr>
            <w:tcW w:w="5097" w:type="dxa"/>
          </w:tcPr>
          <w:p w14:paraId="132B743D" w14:textId="77777777" w:rsidR="00CC2EBB" w:rsidRDefault="00CC2EBB" w:rsidP="00DC06E8">
            <w:pPr>
              <w:pStyle w:val="DHHSbullet1"/>
            </w:pPr>
            <w:r w:rsidRPr="00571D7A">
              <w:t>Secure attachment with child</w:t>
            </w:r>
          </w:p>
          <w:p w14:paraId="051711D2" w14:textId="77777777" w:rsidR="00CC2EBB" w:rsidRDefault="00CC2EBB" w:rsidP="00DC06E8">
            <w:pPr>
              <w:pStyle w:val="DHHSbullet1"/>
            </w:pPr>
            <w:r w:rsidRPr="00571D7A">
              <w:t>Positive parent-child relationship</w:t>
            </w:r>
          </w:p>
          <w:p w14:paraId="6113479B" w14:textId="77777777" w:rsidR="00CC2EBB" w:rsidRDefault="00CC2EBB" w:rsidP="00DC06E8">
            <w:pPr>
              <w:pStyle w:val="DHHSbullet1"/>
            </w:pPr>
            <w:r w:rsidRPr="00571D7A">
              <w:t>Supportive family environment</w:t>
            </w:r>
          </w:p>
          <w:p w14:paraId="3BAEE67E" w14:textId="77777777" w:rsidR="00CC2EBB" w:rsidRDefault="00CC2EBB" w:rsidP="00DC06E8">
            <w:pPr>
              <w:pStyle w:val="DHHSbullet1"/>
            </w:pPr>
            <w:r w:rsidRPr="00571D7A">
              <w:t>Extended family networks</w:t>
            </w:r>
          </w:p>
          <w:p w14:paraId="3FCD39CE" w14:textId="77777777" w:rsidR="00CC2EBB" w:rsidRDefault="00CC2EBB" w:rsidP="00DC06E8">
            <w:pPr>
              <w:pStyle w:val="DHHSbullet1"/>
            </w:pPr>
            <w:r w:rsidRPr="00571D7A">
              <w:t>High level of parental education</w:t>
            </w:r>
          </w:p>
          <w:p w14:paraId="3F2F58FF" w14:textId="77777777" w:rsidR="00CC2EBB" w:rsidRDefault="00CC2EBB" w:rsidP="00DC06E8">
            <w:pPr>
              <w:pStyle w:val="DHHSbullet1"/>
            </w:pPr>
            <w:r w:rsidRPr="00571D7A">
              <w:t>Parental resilience</w:t>
            </w:r>
          </w:p>
          <w:p w14:paraId="1675FB37" w14:textId="77777777" w:rsidR="00CC2EBB" w:rsidRDefault="00CC2EBB" w:rsidP="00DC06E8">
            <w:pPr>
              <w:pStyle w:val="DHHSbullet1"/>
            </w:pPr>
            <w:r w:rsidRPr="00571D7A">
              <w:t>Concrete support for parents</w:t>
            </w:r>
          </w:p>
          <w:p w14:paraId="473338E2" w14:textId="77777777" w:rsidR="00CC2EBB" w:rsidRDefault="00CC2EBB" w:rsidP="00DC06E8">
            <w:pPr>
              <w:pStyle w:val="DHHSbullet1"/>
            </w:pPr>
            <w:r w:rsidRPr="00571D7A">
              <w:t>Sound parental coping skills</w:t>
            </w:r>
          </w:p>
          <w:p w14:paraId="131A1005" w14:textId="77777777" w:rsidR="00CC2EBB" w:rsidRPr="00571D7A" w:rsidRDefault="00CC2EBB" w:rsidP="00DC06E8">
            <w:pPr>
              <w:pStyle w:val="DHHSbullet1"/>
            </w:pPr>
            <w:r w:rsidRPr="00571D7A">
              <w:t>Awareness of stages in child development</w:t>
            </w:r>
          </w:p>
        </w:tc>
      </w:tr>
    </w:tbl>
    <w:p w14:paraId="1B2567FD" w14:textId="77777777" w:rsidR="00CC2EBB" w:rsidRDefault="00CC2EBB" w:rsidP="00CC2EBB">
      <w:pPr>
        <w:rPr>
          <w:rFonts w:ascii="Arial" w:eastAsia="MS Gothic" w:hAnsi="Arial"/>
          <w:b/>
          <w:bCs/>
          <w:sz w:val="24"/>
          <w:szCs w:val="26"/>
        </w:rPr>
      </w:pPr>
      <w:r>
        <w:br w:type="page"/>
      </w:r>
    </w:p>
    <w:p w14:paraId="05132384" w14:textId="77777777" w:rsidR="00CC2EBB" w:rsidRDefault="00CC2EBB" w:rsidP="00CC2EBB">
      <w:pPr>
        <w:pStyle w:val="Heading3"/>
      </w:pPr>
      <w:r>
        <w:lastRenderedPageBreak/>
        <w:t>Social and environmental factors</w:t>
      </w:r>
    </w:p>
    <w:tbl>
      <w:tblPr>
        <w:tblStyle w:val="TableGrid"/>
        <w:tblW w:w="0" w:type="auto"/>
        <w:tblLook w:val="04A0" w:firstRow="1" w:lastRow="0" w:firstColumn="1" w:lastColumn="0" w:noHBand="0" w:noVBand="1"/>
      </w:tblPr>
      <w:tblGrid>
        <w:gridCol w:w="5097"/>
        <w:gridCol w:w="5097"/>
      </w:tblGrid>
      <w:tr w:rsidR="00CC2EBB" w:rsidRPr="00E1560C" w14:paraId="059C26F0" w14:textId="77777777" w:rsidTr="00DC06E8">
        <w:trPr>
          <w:tblHeader/>
        </w:trPr>
        <w:tc>
          <w:tcPr>
            <w:tcW w:w="5097" w:type="dxa"/>
          </w:tcPr>
          <w:p w14:paraId="4A4620D2" w14:textId="77777777" w:rsidR="00CC2EBB" w:rsidRPr="00E1560C" w:rsidRDefault="00CC2EBB" w:rsidP="00DC06E8">
            <w:pPr>
              <w:pStyle w:val="DHHStablecolhead"/>
            </w:pPr>
            <w:r w:rsidRPr="00E1560C">
              <w:t>Risk factors</w:t>
            </w:r>
          </w:p>
        </w:tc>
        <w:tc>
          <w:tcPr>
            <w:tcW w:w="5097" w:type="dxa"/>
          </w:tcPr>
          <w:p w14:paraId="7F65F605" w14:textId="77777777" w:rsidR="00CC2EBB" w:rsidRPr="00E1560C" w:rsidRDefault="00CC2EBB" w:rsidP="00DC06E8">
            <w:pPr>
              <w:pStyle w:val="DHHStablecolhead"/>
            </w:pPr>
            <w:r w:rsidRPr="00E1560C">
              <w:t>Protective factors</w:t>
            </w:r>
          </w:p>
        </w:tc>
      </w:tr>
      <w:tr w:rsidR="00CC2EBB" w:rsidRPr="00E1560C" w14:paraId="3875F196" w14:textId="77777777" w:rsidTr="00DC06E8">
        <w:tc>
          <w:tcPr>
            <w:tcW w:w="5097" w:type="dxa"/>
          </w:tcPr>
          <w:p w14:paraId="528E883F" w14:textId="77777777" w:rsidR="00CC2EBB" w:rsidRDefault="00CC2EBB" w:rsidP="00DC06E8">
            <w:pPr>
              <w:pStyle w:val="DHHSbullet1"/>
            </w:pPr>
            <w:r w:rsidRPr="00E1560C">
              <w:t>Socio-economic disadvantage</w:t>
            </w:r>
          </w:p>
          <w:p w14:paraId="410DC888" w14:textId="77777777" w:rsidR="00CC2EBB" w:rsidRDefault="00CC2EBB" w:rsidP="00DC06E8">
            <w:pPr>
              <w:pStyle w:val="DHHSbullet1"/>
            </w:pPr>
            <w:r w:rsidRPr="00E1560C">
              <w:t>Parental unemployment</w:t>
            </w:r>
          </w:p>
          <w:p w14:paraId="48D2D59C" w14:textId="77777777" w:rsidR="00CC2EBB" w:rsidRDefault="00CC2EBB" w:rsidP="00DC06E8">
            <w:pPr>
              <w:pStyle w:val="DHHSbullet1"/>
            </w:pPr>
            <w:r w:rsidRPr="00E1560C">
              <w:t>Social isolation</w:t>
            </w:r>
          </w:p>
          <w:p w14:paraId="5B599118" w14:textId="77777777" w:rsidR="00CC2EBB" w:rsidRDefault="00CC2EBB" w:rsidP="00DC06E8">
            <w:pPr>
              <w:pStyle w:val="DHHSbullet1"/>
            </w:pPr>
            <w:r w:rsidRPr="00E1560C">
              <w:t>Inadequate housing</w:t>
            </w:r>
          </w:p>
          <w:p w14:paraId="1620343E" w14:textId="77777777" w:rsidR="00CC2EBB" w:rsidRDefault="00CC2EBB" w:rsidP="00DC06E8">
            <w:pPr>
              <w:pStyle w:val="DHHSbullet1"/>
            </w:pPr>
            <w:r w:rsidRPr="00E1560C">
              <w:t>Homelessness</w:t>
            </w:r>
          </w:p>
          <w:p w14:paraId="6C80DEED" w14:textId="77777777" w:rsidR="00CC2EBB" w:rsidRDefault="00CC2EBB" w:rsidP="00DC06E8">
            <w:pPr>
              <w:pStyle w:val="DHHSbullet1"/>
            </w:pPr>
            <w:r w:rsidRPr="00E1560C">
              <w:t>Lack of access to adequately resourced schools</w:t>
            </w:r>
          </w:p>
          <w:p w14:paraId="26F510FA" w14:textId="77777777" w:rsidR="00CC2EBB" w:rsidRDefault="00CC2EBB" w:rsidP="00DC06E8">
            <w:pPr>
              <w:pStyle w:val="DHHSbullet1"/>
            </w:pPr>
            <w:r w:rsidRPr="00E1560C">
              <w:t>Exposure to racism or discrimination</w:t>
            </w:r>
          </w:p>
          <w:p w14:paraId="2299096F" w14:textId="77777777" w:rsidR="00CC2EBB" w:rsidRDefault="00CC2EBB" w:rsidP="00DC06E8">
            <w:pPr>
              <w:pStyle w:val="DHHSbullet1"/>
            </w:pPr>
            <w:r w:rsidRPr="00E1560C">
              <w:t>Stressful life events</w:t>
            </w:r>
          </w:p>
          <w:p w14:paraId="640BAD28" w14:textId="77777777" w:rsidR="00CC2EBB" w:rsidRPr="00E1560C" w:rsidRDefault="00CC2EBB" w:rsidP="00DC06E8">
            <w:pPr>
              <w:pStyle w:val="DHHSbullet1"/>
            </w:pPr>
            <w:r w:rsidRPr="00E1560C">
              <w:t>Lack of access to school support, including childcare and social services</w:t>
            </w:r>
          </w:p>
        </w:tc>
        <w:tc>
          <w:tcPr>
            <w:tcW w:w="5097" w:type="dxa"/>
          </w:tcPr>
          <w:p w14:paraId="2EFEBC76" w14:textId="77777777" w:rsidR="00CC2EBB" w:rsidRDefault="00CC2EBB" w:rsidP="00DC06E8">
            <w:pPr>
              <w:pStyle w:val="DHHSbullet1"/>
            </w:pPr>
            <w:r w:rsidRPr="00E1560C">
              <w:t>Strong positive social networks</w:t>
            </w:r>
          </w:p>
          <w:p w14:paraId="7D90C80A" w14:textId="77777777" w:rsidR="00CC2EBB" w:rsidRDefault="00CC2EBB" w:rsidP="00DC06E8">
            <w:pPr>
              <w:pStyle w:val="DHHSbullet1"/>
            </w:pPr>
            <w:r w:rsidRPr="00E1560C">
              <w:t>Stable housing</w:t>
            </w:r>
          </w:p>
          <w:p w14:paraId="36572B48" w14:textId="77777777" w:rsidR="00CC2EBB" w:rsidRDefault="00CC2EBB" w:rsidP="00DC06E8">
            <w:pPr>
              <w:pStyle w:val="DHHSbullet1"/>
            </w:pPr>
            <w:r w:rsidRPr="00E1560C">
              <w:t>Employment</w:t>
            </w:r>
          </w:p>
          <w:p w14:paraId="4924488A" w14:textId="77777777" w:rsidR="00CC2EBB" w:rsidRDefault="00CC2EBB" w:rsidP="00DC06E8">
            <w:pPr>
              <w:pStyle w:val="DHHSbullet1"/>
            </w:pPr>
            <w:r w:rsidRPr="00E1560C">
              <w:t>Family experience of pro-social behaviour</w:t>
            </w:r>
          </w:p>
          <w:p w14:paraId="0FFFB8BE" w14:textId="77777777" w:rsidR="00CC2EBB" w:rsidRDefault="00CC2EBB" w:rsidP="00DC06E8">
            <w:pPr>
              <w:pStyle w:val="DHHSbullet1"/>
            </w:pPr>
            <w:r w:rsidRPr="00E1560C">
              <w:t>Well-resourced schools in neighbourhood</w:t>
            </w:r>
          </w:p>
          <w:p w14:paraId="605F05FF" w14:textId="77777777" w:rsidR="00CC2EBB" w:rsidRPr="00E1560C" w:rsidRDefault="00CC2EBB" w:rsidP="00DC06E8">
            <w:pPr>
              <w:pStyle w:val="DHHSbullet1"/>
            </w:pPr>
            <w:r w:rsidRPr="00E1560C">
              <w:t>Access to health and social services</w:t>
            </w:r>
          </w:p>
        </w:tc>
      </w:tr>
    </w:tbl>
    <w:p w14:paraId="4300B6EE" w14:textId="3D095C62" w:rsidR="006F6B8C" w:rsidRPr="00087228" w:rsidRDefault="006F6B8C" w:rsidP="007933F7">
      <w:pPr>
        <w:pStyle w:val="DHHSbody"/>
        <w:rPr>
          <w:color w:val="007B4B"/>
          <w:sz w:val="26"/>
          <w:szCs w:val="26"/>
        </w:rPr>
      </w:pPr>
    </w:p>
    <w:tbl>
      <w:tblPr>
        <w:tblStyle w:val="GridTable1Light"/>
        <w:tblW w:w="4895" w:type="pct"/>
        <w:tblLook w:val="00A0" w:firstRow="1" w:lastRow="0" w:firstColumn="1" w:lastColumn="0" w:noHBand="0" w:noVBand="0"/>
      </w:tblPr>
      <w:tblGrid>
        <w:gridCol w:w="9980"/>
      </w:tblGrid>
      <w:tr w:rsidR="006254F8" w:rsidRPr="002802E3" w14:paraId="2F55BD1C" w14:textId="77777777" w:rsidTr="00587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7837561B" w14:textId="77777777" w:rsidR="00B91919" w:rsidRPr="00B5430B" w:rsidRDefault="00B91919" w:rsidP="00B91919">
            <w:pPr>
              <w:pStyle w:val="Default"/>
              <w:rPr>
                <w:b w:val="0"/>
                <w:bCs w:val="0"/>
              </w:rPr>
            </w:pPr>
            <w:r w:rsidRPr="00B5430B">
              <w:rPr>
                <w:b w:val="0"/>
                <w:bCs w:val="0"/>
              </w:rPr>
              <w:t xml:space="preserve">To receive this publication in an accessible format phone 1300 650 172, using the National Relay Service 13 36 77 if required, or email </w:t>
            </w:r>
            <w:hyperlink r:id="rId31" w:history="1">
              <w:r w:rsidRPr="00B5430B">
                <w:rPr>
                  <w:rStyle w:val="Hyperlink"/>
                  <w:b w:val="0"/>
                  <w:bCs w:val="0"/>
                </w:rPr>
                <w:t>mch@health.vic.gov.au</w:t>
              </w:r>
            </w:hyperlink>
            <w:r w:rsidRPr="00B5430B">
              <w:rPr>
                <w:b w:val="0"/>
                <w:bCs w:val="0"/>
              </w:rPr>
              <w:t xml:space="preserve"> </w:t>
            </w:r>
          </w:p>
          <w:p w14:paraId="7DEF3C85" w14:textId="77777777" w:rsidR="00B91919" w:rsidRPr="00B5430B" w:rsidRDefault="00B91919" w:rsidP="00B91919">
            <w:pPr>
              <w:pStyle w:val="Default"/>
              <w:rPr>
                <w:b w:val="0"/>
                <w:bCs w:val="0"/>
              </w:rPr>
            </w:pPr>
            <w:r w:rsidRPr="00B5430B">
              <w:rPr>
                <w:b w:val="0"/>
                <w:bCs w:val="0"/>
              </w:rPr>
              <w:t xml:space="preserve">Authorised and published by the Victorian Government, 1 Treasury Place, Melbourne. </w:t>
            </w:r>
          </w:p>
          <w:p w14:paraId="5DF1BE1D" w14:textId="77777777" w:rsidR="00B91919" w:rsidRPr="00B5430B" w:rsidRDefault="00B91919" w:rsidP="00B91919">
            <w:pPr>
              <w:pStyle w:val="Default"/>
              <w:rPr>
                <w:b w:val="0"/>
                <w:bCs w:val="0"/>
              </w:rPr>
            </w:pPr>
            <w:r w:rsidRPr="00B5430B">
              <w:rPr>
                <w:b w:val="0"/>
                <w:bCs w:val="0"/>
              </w:rPr>
              <w:t xml:space="preserve">© State of Victoria, Australia, Department of Health July 2024. </w:t>
            </w:r>
          </w:p>
          <w:p w14:paraId="1E174BDC" w14:textId="77777777" w:rsidR="00B91919" w:rsidRPr="00B5430B" w:rsidRDefault="00B91919" w:rsidP="00B91919">
            <w:pPr>
              <w:pStyle w:val="Default"/>
              <w:rPr>
                <w:b w:val="0"/>
                <w:bCs w:val="0"/>
                <w:sz w:val="22"/>
                <w:szCs w:val="22"/>
              </w:rPr>
            </w:pPr>
          </w:p>
          <w:p w14:paraId="7EC5EAEB" w14:textId="77777777" w:rsidR="00B91919" w:rsidRPr="00B5430B" w:rsidRDefault="00B91919" w:rsidP="00B91919">
            <w:pPr>
              <w:pStyle w:val="DHHSbody"/>
              <w:rPr>
                <w:b w:val="0"/>
                <w:bCs w:val="0"/>
              </w:rPr>
            </w:pPr>
            <w:r w:rsidRPr="00B5430B">
              <w:rPr>
                <w:b w:val="0"/>
                <w:bCs w:val="0"/>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09D23BD3" w14:textId="77777777" w:rsidR="00B91919" w:rsidRPr="00B5430B" w:rsidRDefault="00B91919" w:rsidP="00B91919">
            <w:pPr>
              <w:pStyle w:val="DHHSbody"/>
              <w:rPr>
                <w:b w:val="0"/>
                <w:bCs w:val="0"/>
              </w:rPr>
            </w:pPr>
            <w:r w:rsidRPr="00B5430B">
              <w:rPr>
                <w:b w:val="0"/>
                <w:bCs w:val="0"/>
              </w:rPr>
              <w:t>In this document, ‘Aboriginal’ refers to both Aboriginal and Torres Strait Islander people. ‘Indigenous’ or ‘Koori/Koorie’ is retained when part of the title of a report, program or quotation.</w:t>
            </w:r>
          </w:p>
          <w:p w14:paraId="614DCA45" w14:textId="1D856E29" w:rsidR="00B91919" w:rsidRPr="00B5430B" w:rsidRDefault="00B91919" w:rsidP="00B91919">
            <w:pPr>
              <w:pStyle w:val="DHHSbody"/>
              <w:rPr>
                <w:rStyle w:val="normaltextrun1"/>
                <w:b w:val="0"/>
                <w:bCs w:val="0"/>
              </w:rPr>
            </w:pPr>
            <w:r w:rsidRPr="00B5430B">
              <w:rPr>
                <w:b w:val="0"/>
                <w:bCs w:val="0"/>
              </w:rPr>
              <w:t xml:space="preserve">ISBN </w:t>
            </w:r>
            <w:r w:rsidR="00A7578F" w:rsidRPr="00B5430B">
              <w:rPr>
                <w:b w:val="0"/>
                <w:bCs w:val="0"/>
              </w:rPr>
              <w:t xml:space="preserve">978-1-76131-655-5 </w:t>
            </w:r>
            <w:r w:rsidRPr="00B5430B">
              <w:rPr>
                <w:b w:val="0"/>
                <w:bCs w:val="0"/>
              </w:rPr>
              <w:t>(pdf/</w:t>
            </w:r>
            <w:r w:rsidRPr="00B5430B">
              <w:rPr>
                <w:rStyle w:val="normaltextrun1"/>
                <w:b w:val="0"/>
                <w:bCs w:val="0"/>
              </w:rPr>
              <w:t>online/MS word)</w:t>
            </w:r>
          </w:p>
          <w:p w14:paraId="005590E3" w14:textId="070EDCB6" w:rsidR="00B91919" w:rsidRPr="00B5430B" w:rsidRDefault="00B91919" w:rsidP="00B91919">
            <w:pPr>
              <w:pStyle w:val="Default"/>
              <w:rPr>
                <w:rStyle w:val="eop"/>
                <w:b w:val="0"/>
                <w:bCs w:val="0"/>
                <w:sz w:val="20"/>
                <w:szCs w:val="20"/>
              </w:rPr>
            </w:pPr>
            <w:r w:rsidRPr="00B5430B">
              <w:rPr>
                <w:rStyle w:val="normaltextrun1"/>
                <w:b w:val="0"/>
                <w:bCs w:val="0"/>
                <w:sz w:val="20"/>
                <w:szCs w:val="20"/>
              </w:rPr>
              <w:t xml:space="preserve">Available at </w:t>
            </w:r>
            <w:hyperlink r:id="rId32" w:tgtFrame="_blank" w:history="1">
              <w:r w:rsidRPr="00B5430B">
                <w:rPr>
                  <w:rStyle w:val="Hyperlink"/>
                  <w:b w:val="0"/>
                  <w:bCs w:val="0"/>
                  <w:sz w:val="20"/>
                  <w:szCs w:val="20"/>
                </w:rPr>
                <w:t>health.vic – Child Development Informati</w:t>
              </w:r>
              <w:r w:rsidRPr="00B5430B">
                <w:rPr>
                  <w:rStyle w:val="Hyperlink"/>
                  <w:b w:val="0"/>
                  <w:bCs w:val="0"/>
                  <w:sz w:val="20"/>
                  <w:szCs w:val="20"/>
                </w:rPr>
                <w:t>o</w:t>
              </w:r>
              <w:r w:rsidRPr="00B5430B">
                <w:rPr>
                  <w:rStyle w:val="Hyperlink"/>
                  <w:b w:val="0"/>
                  <w:bCs w:val="0"/>
                  <w:sz w:val="20"/>
                  <w:szCs w:val="20"/>
                </w:rPr>
                <w:t>n System</w:t>
              </w:r>
            </w:hyperlink>
            <w:r w:rsidRPr="00B5430B">
              <w:rPr>
                <w:rStyle w:val="normaltextrun1"/>
                <w:b w:val="0"/>
                <w:bCs w:val="0"/>
                <w:sz w:val="20"/>
                <w:szCs w:val="20"/>
              </w:rPr>
              <w:t xml:space="preserve"> &lt;</w:t>
            </w:r>
            <w:r w:rsidR="00B5430B" w:rsidRPr="00B5430B">
              <w:rPr>
                <w:rFonts w:ascii="Cambria" w:hAnsi="Cambria" w:cs="Times New Roman"/>
                <w:b w:val="0"/>
                <w:bCs w:val="0"/>
                <w:color w:val="auto"/>
                <w:sz w:val="20"/>
                <w:szCs w:val="20"/>
                <w:lang w:eastAsia="en-US"/>
              </w:rPr>
              <w:t xml:space="preserve"> </w:t>
            </w:r>
            <w:r w:rsidR="00B5430B" w:rsidRPr="00B5430B">
              <w:rPr>
                <w:b w:val="0"/>
                <w:bCs w:val="0"/>
                <w:sz w:val="20"/>
                <w:szCs w:val="20"/>
              </w:rPr>
              <w:t>https://www.health.vic.gov.au/maternal-child-health/child-development-information-system</w:t>
            </w:r>
            <w:r w:rsidRPr="00B5430B">
              <w:rPr>
                <w:rStyle w:val="normaltextrun1"/>
                <w:b w:val="0"/>
                <w:bCs w:val="0"/>
                <w:sz w:val="20"/>
                <w:szCs w:val="20"/>
              </w:rPr>
              <w:t>&gt;</w:t>
            </w:r>
            <w:r w:rsidRPr="00B5430B">
              <w:rPr>
                <w:rStyle w:val="eop"/>
                <w:b w:val="0"/>
                <w:bCs w:val="0"/>
                <w:sz w:val="20"/>
                <w:szCs w:val="20"/>
              </w:rPr>
              <w:t> </w:t>
            </w:r>
          </w:p>
          <w:p w14:paraId="14DE4DA7" w14:textId="2DF3ACC2" w:rsidR="006254F8" w:rsidRPr="002802E3" w:rsidRDefault="006254F8" w:rsidP="005C54B5">
            <w:pPr>
              <w:pStyle w:val="DHHSbody"/>
            </w:pPr>
          </w:p>
        </w:tc>
      </w:tr>
    </w:tbl>
    <w:p w14:paraId="0744B2EB"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31B9" w14:textId="77777777" w:rsidR="004040A0" w:rsidRDefault="004040A0">
      <w:r>
        <w:separator/>
      </w:r>
    </w:p>
  </w:endnote>
  <w:endnote w:type="continuationSeparator" w:id="0">
    <w:p w14:paraId="3D403DF6" w14:textId="77777777" w:rsidR="004040A0" w:rsidRDefault="004040A0">
      <w:r>
        <w:continuationSeparator/>
      </w:r>
    </w:p>
  </w:endnote>
  <w:endnote w:type="continuationNotice" w:id="1">
    <w:p w14:paraId="64234A4C" w14:textId="77777777" w:rsidR="004040A0" w:rsidRDefault="00404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B30F" w14:textId="474EC5CE" w:rsidR="00DC06E8" w:rsidRPr="00F65AA9" w:rsidRDefault="00DC06E8" w:rsidP="0051568D">
    <w:pPr>
      <w:pStyle w:val="DHHSfooter"/>
    </w:pPr>
    <w:r>
      <w:rPr>
        <w:noProof/>
        <w:lang w:eastAsia="en-AU"/>
      </w:rPr>
      <mc:AlternateContent>
        <mc:Choice Requires="wps">
          <w:drawing>
            <wp:anchor distT="0" distB="0" distL="114300" distR="114300" simplePos="0" relativeHeight="251658240" behindDoc="0" locked="0" layoutInCell="0" allowOverlap="1" wp14:anchorId="34073DC3" wp14:editId="44B63B66">
              <wp:simplePos x="0" y="0"/>
              <wp:positionH relativeFrom="page">
                <wp:posOffset>0</wp:posOffset>
              </wp:positionH>
              <wp:positionV relativeFrom="page">
                <wp:posOffset>10189210</wp:posOffset>
              </wp:positionV>
              <wp:extent cx="7560310" cy="311785"/>
              <wp:effectExtent l="0" t="0" r="0" b="12065"/>
              <wp:wrapNone/>
              <wp:docPr id="7" name="MSIPCMb8b843e888c9f59235db16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64C58" w14:textId="66C2C333"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073DC3" id="_x0000_t202" coordsize="21600,21600" o:spt="202" path="m,l,21600r21600,l21600,xe">
              <v:stroke joinstyle="miter"/>
              <v:path gradientshapeok="t" o:connecttype="rect"/>
            </v:shapetype>
            <v:shape id="MSIPCMb8b843e888c9f59235db1660" o:spid="_x0000_s1028"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264C58" w14:textId="66C2C333"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v:textbox>
              <w10:wrap anchorx="page" anchory="page"/>
            </v:shape>
          </w:pict>
        </mc:Fallback>
      </mc:AlternateContent>
    </w:r>
    <w:r>
      <w:rPr>
        <w:noProof/>
        <w:lang w:eastAsia="en-AU"/>
      </w:rPr>
      <w:drawing>
        <wp:inline distT="0" distB="0" distL="0" distR="0" wp14:anchorId="1A601031" wp14:editId="0A5D84BC">
          <wp:extent cx="6875253" cy="791210"/>
          <wp:effectExtent l="0" t="0" r="1905" b="8890"/>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804" cy="79138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1AA5" w14:textId="78CF8C9C" w:rsidR="00DC06E8" w:rsidRDefault="00DC06E8">
    <w:pPr>
      <w:pStyle w:val="Footer"/>
    </w:pPr>
    <w:r>
      <w:rPr>
        <w:noProof/>
      </w:rPr>
      <mc:AlternateContent>
        <mc:Choice Requires="wps">
          <w:drawing>
            <wp:inline distT="0" distB="0" distL="0" distR="0" wp14:anchorId="4D523D40" wp14:editId="1EE51257">
              <wp:extent cx="7560310" cy="311785"/>
              <wp:effectExtent l="0" t="0" r="0" b="12065"/>
              <wp:docPr id="18" name="MSIPCM619f43b889e1f636434bc89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4FCFD" w14:textId="4B5EAE06"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D523D40" id="_x0000_t202" coordsize="21600,21600" o:spt="202" path="m,l,21600r21600,l21600,xe">
              <v:stroke joinstyle="miter"/>
              <v:path gradientshapeok="t" o:connecttype="rect"/>
            </v:shapetype>
            <v:shape id="MSIPCM619f43b889e1f636434bc89d" o:spid="_x0000_s1029"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5574FCFD" w14:textId="4B5EAE06"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CB2B" w14:textId="49473F84" w:rsidR="00DC06E8" w:rsidRPr="00A11421" w:rsidRDefault="00DC06E8" w:rsidP="0051568D">
    <w:pPr>
      <w:pStyle w:val="DHHSfooter"/>
    </w:pPr>
    <w:r>
      <w:rPr>
        <w:noProof/>
      </w:rPr>
      <mc:AlternateContent>
        <mc:Choice Requires="wps">
          <w:drawing>
            <wp:inline distT="0" distB="0" distL="0" distR="0" wp14:anchorId="14333148" wp14:editId="4E31192B">
              <wp:extent cx="7560310" cy="320634"/>
              <wp:effectExtent l="0" t="0" r="0" b="3810"/>
              <wp:docPr id="19" name="MSIPCM65d649569ffa72f67064f95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2063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1D4FC" w14:textId="59A32F75"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4333148" id="_x0000_t202" coordsize="21600,21600" o:spt="202" path="m,l,21600r21600,l21600,xe">
              <v:stroke joinstyle="miter"/>
              <v:path gradientshapeok="t" o:connecttype="rect"/>
            </v:shapetype>
            <v:shape id="MSIPCM65d649569ffa72f67064f95c" o:spid="_x0000_s1030" type="#_x0000_t202" alt="{&quot;HashCode&quot;:904758361,&quot;Height&quot;:841.0,&quot;Width&quot;:595.0,&quot;Placement&quot;:&quot;Footer&quot;,&quot;Index&quot;:&quot;Primary&quot;,&quot;Section&quot;:2,&quot;Top&quot;:0.0,&quot;Left&quot;:0.0}" style="width:595.3pt;height:25.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" filled="f" stroked="f" strokeweight=".5pt">
              <v:textbox inset=",0,,0">
                <w:txbxContent>
                  <w:p w14:paraId="1121D4FC" w14:textId="59A32F75" w:rsidR="00DC06E8" w:rsidRPr="00CC2EBB" w:rsidRDefault="00DC06E8" w:rsidP="00CC2EBB">
                    <w:pPr>
                      <w:jc w:val="center"/>
                      <w:rPr>
                        <w:rFonts w:ascii="Arial Black" w:hAnsi="Arial Black"/>
                        <w:color w:val="000000"/>
                      </w:rPr>
                    </w:pPr>
                    <w:r w:rsidRPr="00CC2EBB">
                      <w:rPr>
                        <w:rFonts w:ascii="Arial Black" w:hAnsi="Arial Black"/>
                        <w:color w:val="000000"/>
                      </w:rPr>
                      <w:t>OFFICIAL</w:t>
                    </w:r>
                  </w:p>
                </w:txbxContent>
              </v:textbox>
              <w10:anchorlock/>
            </v:shape>
          </w:pict>
        </mc:Fallback>
      </mc:AlternateContent>
    </w:r>
    <w:r w:rsidR="00383877">
      <w:t>CDIS Consultation process</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928B" w14:textId="77777777" w:rsidR="004040A0" w:rsidRDefault="004040A0" w:rsidP="002862F1">
      <w:pPr>
        <w:spacing w:before="120"/>
      </w:pPr>
      <w:r>
        <w:separator/>
      </w:r>
    </w:p>
  </w:footnote>
  <w:footnote w:type="continuationSeparator" w:id="0">
    <w:p w14:paraId="5E6AC1FA" w14:textId="77777777" w:rsidR="004040A0" w:rsidRDefault="004040A0">
      <w:r>
        <w:continuationSeparator/>
      </w:r>
    </w:p>
  </w:footnote>
  <w:footnote w:type="continuationNotice" w:id="1">
    <w:p w14:paraId="6A9524C6" w14:textId="77777777" w:rsidR="004040A0" w:rsidRDefault="00404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AF11B" w14:textId="77777777" w:rsidR="00DC06E8" w:rsidRPr="0051568D" w:rsidRDefault="00DC06E8"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CE9"/>
    <w:multiLevelType w:val="hybridMultilevel"/>
    <w:tmpl w:val="8F58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424F1D"/>
    <w:multiLevelType w:val="hybridMultilevel"/>
    <w:tmpl w:val="82101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03B5AC8"/>
    <w:multiLevelType w:val="hybridMultilevel"/>
    <w:tmpl w:val="F6DE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3E5ACA"/>
    <w:multiLevelType w:val="hybridMultilevel"/>
    <w:tmpl w:val="7486C3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0E71987"/>
    <w:multiLevelType w:val="hybridMultilevel"/>
    <w:tmpl w:val="FD96E6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55466539">
    <w:abstractNumId w:val="4"/>
  </w:num>
  <w:num w:numId="2" w16cid:durableId="18436828">
    <w:abstractNumId w:val="9"/>
  </w:num>
  <w:num w:numId="3" w16cid:durableId="1382510951">
    <w:abstractNumId w:val="3"/>
  </w:num>
  <w:num w:numId="4" w16cid:durableId="729229459">
    <w:abstractNumId w:val="8"/>
  </w:num>
  <w:num w:numId="5" w16cid:durableId="826823053">
    <w:abstractNumId w:val="10"/>
  </w:num>
  <w:num w:numId="6" w16cid:durableId="577593725">
    <w:abstractNumId w:val="5"/>
  </w:num>
  <w:num w:numId="7" w16cid:durableId="1126587345">
    <w:abstractNumId w:val="1"/>
  </w:num>
  <w:num w:numId="8" w16cid:durableId="553464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338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770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98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790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912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970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351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344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473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8704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563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9599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525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7326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938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953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3766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446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6947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0395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4556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410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5485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8357094">
    <w:abstractNumId w:val="0"/>
  </w:num>
  <w:num w:numId="33" w16cid:durableId="1344016449">
    <w:abstractNumId w:val="11"/>
  </w:num>
  <w:num w:numId="34" w16cid:durableId="1043481701">
    <w:abstractNumId w:val="2"/>
  </w:num>
  <w:num w:numId="35" w16cid:durableId="1221090405">
    <w:abstractNumId w:val="7"/>
  </w:num>
  <w:num w:numId="36" w16cid:durableId="1482699275">
    <w:abstractNumId w:val="6"/>
  </w:num>
  <w:num w:numId="37" w16cid:durableId="138590783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BB"/>
    <w:rsid w:val="000072B6"/>
    <w:rsid w:val="0001021B"/>
    <w:rsid w:val="00010777"/>
    <w:rsid w:val="00011D89"/>
    <w:rsid w:val="000154FD"/>
    <w:rsid w:val="00024D89"/>
    <w:rsid w:val="000250B6"/>
    <w:rsid w:val="00033D81"/>
    <w:rsid w:val="00040CAB"/>
    <w:rsid w:val="00041BF0"/>
    <w:rsid w:val="0004536B"/>
    <w:rsid w:val="00046B68"/>
    <w:rsid w:val="000527DD"/>
    <w:rsid w:val="000578B2"/>
    <w:rsid w:val="00060959"/>
    <w:rsid w:val="0006291E"/>
    <w:rsid w:val="000663CD"/>
    <w:rsid w:val="000733FE"/>
    <w:rsid w:val="00074219"/>
    <w:rsid w:val="00074ED5"/>
    <w:rsid w:val="00075E18"/>
    <w:rsid w:val="0008508E"/>
    <w:rsid w:val="00087228"/>
    <w:rsid w:val="0009113B"/>
    <w:rsid w:val="00093309"/>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C748D"/>
    <w:rsid w:val="000C7924"/>
    <w:rsid w:val="000D1242"/>
    <w:rsid w:val="000E0970"/>
    <w:rsid w:val="000E3CC7"/>
    <w:rsid w:val="000E6BD4"/>
    <w:rsid w:val="000F1F1E"/>
    <w:rsid w:val="000F2259"/>
    <w:rsid w:val="0010392D"/>
    <w:rsid w:val="0010447F"/>
    <w:rsid w:val="00104FE3"/>
    <w:rsid w:val="00120BD3"/>
    <w:rsid w:val="00122FEA"/>
    <w:rsid w:val="001232BD"/>
    <w:rsid w:val="00124ED5"/>
    <w:rsid w:val="00125379"/>
    <w:rsid w:val="001276FA"/>
    <w:rsid w:val="00136A9A"/>
    <w:rsid w:val="001447B3"/>
    <w:rsid w:val="00152073"/>
    <w:rsid w:val="00156598"/>
    <w:rsid w:val="00161939"/>
    <w:rsid w:val="00161AA0"/>
    <w:rsid w:val="00162093"/>
    <w:rsid w:val="00164572"/>
    <w:rsid w:val="00172BAF"/>
    <w:rsid w:val="001771DD"/>
    <w:rsid w:val="00177995"/>
    <w:rsid w:val="00177A8C"/>
    <w:rsid w:val="00186B33"/>
    <w:rsid w:val="00191F4F"/>
    <w:rsid w:val="00192F9D"/>
    <w:rsid w:val="00196EB8"/>
    <w:rsid w:val="00196EFB"/>
    <w:rsid w:val="001979FF"/>
    <w:rsid w:val="00197B17"/>
    <w:rsid w:val="001A1C54"/>
    <w:rsid w:val="001A3ACE"/>
    <w:rsid w:val="001A5893"/>
    <w:rsid w:val="001A64A7"/>
    <w:rsid w:val="001B0DAC"/>
    <w:rsid w:val="001B3F6F"/>
    <w:rsid w:val="001C277E"/>
    <w:rsid w:val="001C2A72"/>
    <w:rsid w:val="001D0B75"/>
    <w:rsid w:val="001D3C09"/>
    <w:rsid w:val="001D44E8"/>
    <w:rsid w:val="001D60EC"/>
    <w:rsid w:val="001E37AD"/>
    <w:rsid w:val="001E44DF"/>
    <w:rsid w:val="001E68A5"/>
    <w:rsid w:val="001E6BB0"/>
    <w:rsid w:val="001F1DFF"/>
    <w:rsid w:val="001F3826"/>
    <w:rsid w:val="001F4DE4"/>
    <w:rsid w:val="001F6E46"/>
    <w:rsid w:val="001F7C91"/>
    <w:rsid w:val="00206463"/>
    <w:rsid w:val="00206F2F"/>
    <w:rsid w:val="0021053D"/>
    <w:rsid w:val="00210A92"/>
    <w:rsid w:val="00216C03"/>
    <w:rsid w:val="00220C04"/>
    <w:rsid w:val="0022278D"/>
    <w:rsid w:val="0022701F"/>
    <w:rsid w:val="002333F5"/>
    <w:rsid w:val="00233652"/>
    <w:rsid w:val="00233724"/>
    <w:rsid w:val="002432E1"/>
    <w:rsid w:val="00246207"/>
    <w:rsid w:val="002462D9"/>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2FA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1E94"/>
    <w:rsid w:val="0037204B"/>
    <w:rsid w:val="00374219"/>
    <w:rsid w:val="003744CF"/>
    <w:rsid w:val="00374717"/>
    <w:rsid w:val="0037676C"/>
    <w:rsid w:val="00381043"/>
    <w:rsid w:val="003829E5"/>
    <w:rsid w:val="00383877"/>
    <w:rsid w:val="003956CC"/>
    <w:rsid w:val="00395C9A"/>
    <w:rsid w:val="003A05C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5B6A"/>
    <w:rsid w:val="003F0445"/>
    <w:rsid w:val="003F0CF0"/>
    <w:rsid w:val="003F14B1"/>
    <w:rsid w:val="003F3289"/>
    <w:rsid w:val="004013C7"/>
    <w:rsid w:val="00401FCF"/>
    <w:rsid w:val="004040A0"/>
    <w:rsid w:val="00406285"/>
    <w:rsid w:val="004148F9"/>
    <w:rsid w:val="004205A7"/>
    <w:rsid w:val="0042084E"/>
    <w:rsid w:val="00421EEF"/>
    <w:rsid w:val="00424D65"/>
    <w:rsid w:val="00431BEC"/>
    <w:rsid w:val="00434714"/>
    <w:rsid w:val="00442C6C"/>
    <w:rsid w:val="00443CBE"/>
    <w:rsid w:val="00443E8A"/>
    <w:rsid w:val="004441BC"/>
    <w:rsid w:val="004468B4"/>
    <w:rsid w:val="0045230A"/>
    <w:rsid w:val="00457337"/>
    <w:rsid w:val="0046132B"/>
    <w:rsid w:val="0047372D"/>
    <w:rsid w:val="00473BA3"/>
    <w:rsid w:val="004743DD"/>
    <w:rsid w:val="00474CEA"/>
    <w:rsid w:val="0048049B"/>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56172"/>
    <w:rsid w:val="00567AF0"/>
    <w:rsid w:val="00572031"/>
    <w:rsid w:val="00572282"/>
    <w:rsid w:val="00576E84"/>
    <w:rsid w:val="00582B8C"/>
    <w:rsid w:val="00586CC2"/>
    <w:rsid w:val="0058757E"/>
    <w:rsid w:val="00587FE3"/>
    <w:rsid w:val="00594A25"/>
    <w:rsid w:val="00596A4B"/>
    <w:rsid w:val="00597507"/>
    <w:rsid w:val="005A02D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1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77A"/>
    <w:rsid w:val="006B6803"/>
    <w:rsid w:val="006B7349"/>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13"/>
    <w:rsid w:val="00750EC2"/>
    <w:rsid w:val="00752B28"/>
    <w:rsid w:val="00754E36"/>
    <w:rsid w:val="0076107F"/>
    <w:rsid w:val="00763139"/>
    <w:rsid w:val="00770F37"/>
    <w:rsid w:val="007711A0"/>
    <w:rsid w:val="00772D5E"/>
    <w:rsid w:val="00776928"/>
    <w:rsid w:val="00780BA5"/>
    <w:rsid w:val="00785677"/>
    <w:rsid w:val="00786F16"/>
    <w:rsid w:val="00791BD7"/>
    <w:rsid w:val="007933F7"/>
    <w:rsid w:val="007941F1"/>
    <w:rsid w:val="00796E20"/>
    <w:rsid w:val="00797C32"/>
    <w:rsid w:val="007A11E8"/>
    <w:rsid w:val="007B0914"/>
    <w:rsid w:val="007B1374"/>
    <w:rsid w:val="007B589F"/>
    <w:rsid w:val="007B6186"/>
    <w:rsid w:val="007B73BC"/>
    <w:rsid w:val="007C20B9"/>
    <w:rsid w:val="007C7301"/>
    <w:rsid w:val="007C7859"/>
    <w:rsid w:val="007D2BDE"/>
    <w:rsid w:val="007D2FB6"/>
    <w:rsid w:val="007D3D9C"/>
    <w:rsid w:val="007D49EB"/>
    <w:rsid w:val="007E0DE2"/>
    <w:rsid w:val="007E3B98"/>
    <w:rsid w:val="007E417A"/>
    <w:rsid w:val="007F31B6"/>
    <w:rsid w:val="007F546C"/>
    <w:rsid w:val="007F625F"/>
    <w:rsid w:val="007F665E"/>
    <w:rsid w:val="00800412"/>
    <w:rsid w:val="0080587B"/>
    <w:rsid w:val="00806468"/>
    <w:rsid w:val="008155F0"/>
    <w:rsid w:val="00816735"/>
    <w:rsid w:val="0081704B"/>
    <w:rsid w:val="00820141"/>
    <w:rsid w:val="00820E0C"/>
    <w:rsid w:val="0082366F"/>
    <w:rsid w:val="008338A2"/>
    <w:rsid w:val="00841AA9"/>
    <w:rsid w:val="00853EE4"/>
    <w:rsid w:val="00855535"/>
    <w:rsid w:val="00855F8F"/>
    <w:rsid w:val="00857C5A"/>
    <w:rsid w:val="0086255E"/>
    <w:rsid w:val="008633F0"/>
    <w:rsid w:val="00867D9D"/>
    <w:rsid w:val="00872E0A"/>
    <w:rsid w:val="00875285"/>
    <w:rsid w:val="00884B62"/>
    <w:rsid w:val="0088529C"/>
    <w:rsid w:val="00887903"/>
    <w:rsid w:val="0089270A"/>
    <w:rsid w:val="00893AF6"/>
    <w:rsid w:val="00894BC4"/>
    <w:rsid w:val="00894FEF"/>
    <w:rsid w:val="008A12F6"/>
    <w:rsid w:val="008A28A8"/>
    <w:rsid w:val="008A5B32"/>
    <w:rsid w:val="008B2EE4"/>
    <w:rsid w:val="008B42BA"/>
    <w:rsid w:val="008B4D3D"/>
    <w:rsid w:val="008B57C7"/>
    <w:rsid w:val="008C2F92"/>
    <w:rsid w:val="008D2846"/>
    <w:rsid w:val="008D4236"/>
    <w:rsid w:val="008D462F"/>
    <w:rsid w:val="008D6DCF"/>
    <w:rsid w:val="008E4376"/>
    <w:rsid w:val="008E7A0A"/>
    <w:rsid w:val="008E7B49"/>
    <w:rsid w:val="008F1F50"/>
    <w:rsid w:val="008F522F"/>
    <w:rsid w:val="008F59F6"/>
    <w:rsid w:val="00900719"/>
    <w:rsid w:val="009017AC"/>
    <w:rsid w:val="00904A1C"/>
    <w:rsid w:val="00905030"/>
    <w:rsid w:val="00906490"/>
    <w:rsid w:val="009111B2"/>
    <w:rsid w:val="00924AE1"/>
    <w:rsid w:val="009269B1"/>
    <w:rsid w:val="0092724D"/>
    <w:rsid w:val="00932484"/>
    <w:rsid w:val="0093338F"/>
    <w:rsid w:val="00935B04"/>
    <w:rsid w:val="00937BD9"/>
    <w:rsid w:val="00942E14"/>
    <w:rsid w:val="00943115"/>
    <w:rsid w:val="00950E2C"/>
    <w:rsid w:val="00951D50"/>
    <w:rsid w:val="009525EB"/>
    <w:rsid w:val="00954874"/>
    <w:rsid w:val="00961400"/>
    <w:rsid w:val="00963646"/>
    <w:rsid w:val="0096632D"/>
    <w:rsid w:val="0097559F"/>
    <w:rsid w:val="0098146B"/>
    <w:rsid w:val="009853E1"/>
    <w:rsid w:val="00986E6B"/>
    <w:rsid w:val="00991769"/>
    <w:rsid w:val="00994386"/>
    <w:rsid w:val="009A13D8"/>
    <w:rsid w:val="009A279E"/>
    <w:rsid w:val="009A2B15"/>
    <w:rsid w:val="009B0A6F"/>
    <w:rsid w:val="009B0A94"/>
    <w:rsid w:val="009B59E9"/>
    <w:rsid w:val="009B70AA"/>
    <w:rsid w:val="009C45C3"/>
    <w:rsid w:val="009C5E77"/>
    <w:rsid w:val="009C7A7E"/>
    <w:rsid w:val="009D02E8"/>
    <w:rsid w:val="009D51D0"/>
    <w:rsid w:val="009D70A4"/>
    <w:rsid w:val="009E08D1"/>
    <w:rsid w:val="009E1B8D"/>
    <w:rsid w:val="009E1B95"/>
    <w:rsid w:val="009E496F"/>
    <w:rsid w:val="009E4B0D"/>
    <w:rsid w:val="009E6F21"/>
    <w:rsid w:val="009E7F92"/>
    <w:rsid w:val="009F02A3"/>
    <w:rsid w:val="009F2F27"/>
    <w:rsid w:val="009F34AA"/>
    <w:rsid w:val="009F5CD7"/>
    <w:rsid w:val="009F6BCB"/>
    <w:rsid w:val="009F7B78"/>
    <w:rsid w:val="00A0057A"/>
    <w:rsid w:val="00A0776B"/>
    <w:rsid w:val="00A11421"/>
    <w:rsid w:val="00A157B1"/>
    <w:rsid w:val="00A1747C"/>
    <w:rsid w:val="00A22229"/>
    <w:rsid w:val="00A330BB"/>
    <w:rsid w:val="00A34629"/>
    <w:rsid w:val="00A44882"/>
    <w:rsid w:val="00A44DA4"/>
    <w:rsid w:val="00A54715"/>
    <w:rsid w:val="00A6061C"/>
    <w:rsid w:val="00A62D44"/>
    <w:rsid w:val="00A67263"/>
    <w:rsid w:val="00A7161C"/>
    <w:rsid w:val="00A7578F"/>
    <w:rsid w:val="00A77AA3"/>
    <w:rsid w:val="00A854EB"/>
    <w:rsid w:val="00A872E5"/>
    <w:rsid w:val="00A91406"/>
    <w:rsid w:val="00A96E65"/>
    <w:rsid w:val="00A97C72"/>
    <w:rsid w:val="00AA63D4"/>
    <w:rsid w:val="00AB06E8"/>
    <w:rsid w:val="00AB1CD3"/>
    <w:rsid w:val="00AB352F"/>
    <w:rsid w:val="00AC274B"/>
    <w:rsid w:val="00AC46AC"/>
    <w:rsid w:val="00AC4764"/>
    <w:rsid w:val="00AC529A"/>
    <w:rsid w:val="00AC65C0"/>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3D33"/>
    <w:rsid w:val="00B22291"/>
    <w:rsid w:val="00B23F9A"/>
    <w:rsid w:val="00B2417B"/>
    <w:rsid w:val="00B24E6F"/>
    <w:rsid w:val="00B26CB5"/>
    <w:rsid w:val="00B2752E"/>
    <w:rsid w:val="00B307CC"/>
    <w:rsid w:val="00B326B7"/>
    <w:rsid w:val="00B42351"/>
    <w:rsid w:val="00B431E8"/>
    <w:rsid w:val="00B45141"/>
    <w:rsid w:val="00B5273A"/>
    <w:rsid w:val="00B53863"/>
    <w:rsid w:val="00B5419D"/>
    <w:rsid w:val="00B5430B"/>
    <w:rsid w:val="00B57329"/>
    <w:rsid w:val="00B60E61"/>
    <w:rsid w:val="00B62B50"/>
    <w:rsid w:val="00B635B7"/>
    <w:rsid w:val="00B63AE8"/>
    <w:rsid w:val="00B65950"/>
    <w:rsid w:val="00B66D83"/>
    <w:rsid w:val="00B672C0"/>
    <w:rsid w:val="00B75646"/>
    <w:rsid w:val="00B90729"/>
    <w:rsid w:val="00B907DA"/>
    <w:rsid w:val="00B91919"/>
    <w:rsid w:val="00B950BC"/>
    <w:rsid w:val="00B9714C"/>
    <w:rsid w:val="00BA29AD"/>
    <w:rsid w:val="00BA3F8D"/>
    <w:rsid w:val="00BB7A10"/>
    <w:rsid w:val="00BC7468"/>
    <w:rsid w:val="00BC7D4F"/>
    <w:rsid w:val="00BC7ED7"/>
    <w:rsid w:val="00BD2850"/>
    <w:rsid w:val="00BD7576"/>
    <w:rsid w:val="00BE28D2"/>
    <w:rsid w:val="00BE4A64"/>
    <w:rsid w:val="00BF557D"/>
    <w:rsid w:val="00BF7F58"/>
    <w:rsid w:val="00C01381"/>
    <w:rsid w:val="00C01AB1"/>
    <w:rsid w:val="00C06373"/>
    <w:rsid w:val="00C079B8"/>
    <w:rsid w:val="00C10037"/>
    <w:rsid w:val="00C123EA"/>
    <w:rsid w:val="00C12A49"/>
    <w:rsid w:val="00C133EE"/>
    <w:rsid w:val="00C146EE"/>
    <w:rsid w:val="00C149D0"/>
    <w:rsid w:val="00C26588"/>
    <w:rsid w:val="00C27DE9"/>
    <w:rsid w:val="00C33388"/>
    <w:rsid w:val="00C35484"/>
    <w:rsid w:val="00C4173A"/>
    <w:rsid w:val="00C529EF"/>
    <w:rsid w:val="00C602FF"/>
    <w:rsid w:val="00C61174"/>
    <w:rsid w:val="00C6148F"/>
    <w:rsid w:val="00C621B1"/>
    <w:rsid w:val="00C62F7A"/>
    <w:rsid w:val="00C63B9C"/>
    <w:rsid w:val="00C6682F"/>
    <w:rsid w:val="00C7275E"/>
    <w:rsid w:val="00C742A2"/>
    <w:rsid w:val="00C74C5D"/>
    <w:rsid w:val="00C8227A"/>
    <w:rsid w:val="00C863C4"/>
    <w:rsid w:val="00C920EA"/>
    <w:rsid w:val="00C93C3E"/>
    <w:rsid w:val="00C97671"/>
    <w:rsid w:val="00CA12E3"/>
    <w:rsid w:val="00CA6611"/>
    <w:rsid w:val="00CA6AE6"/>
    <w:rsid w:val="00CA782F"/>
    <w:rsid w:val="00CB3285"/>
    <w:rsid w:val="00CC0C72"/>
    <w:rsid w:val="00CC2BFD"/>
    <w:rsid w:val="00CC2EBB"/>
    <w:rsid w:val="00CD3476"/>
    <w:rsid w:val="00CD64DF"/>
    <w:rsid w:val="00CF2F50"/>
    <w:rsid w:val="00CF6198"/>
    <w:rsid w:val="00D02919"/>
    <w:rsid w:val="00D04C61"/>
    <w:rsid w:val="00D05B8D"/>
    <w:rsid w:val="00D065A2"/>
    <w:rsid w:val="00D07F00"/>
    <w:rsid w:val="00D1265C"/>
    <w:rsid w:val="00D15A5B"/>
    <w:rsid w:val="00D17B72"/>
    <w:rsid w:val="00D26B73"/>
    <w:rsid w:val="00D3185C"/>
    <w:rsid w:val="00D3318E"/>
    <w:rsid w:val="00D33E72"/>
    <w:rsid w:val="00D35BD6"/>
    <w:rsid w:val="00D361B5"/>
    <w:rsid w:val="00D411A2"/>
    <w:rsid w:val="00D41F76"/>
    <w:rsid w:val="00D44ED7"/>
    <w:rsid w:val="00D4606D"/>
    <w:rsid w:val="00D50B9C"/>
    <w:rsid w:val="00D52D73"/>
    <w:rsid w:val="00D52E58"/>
    <w:rsid w:val="00D56B20"/>
    <w:rsid w:val="00D65FFC"/>
    <w:rsid w:val="00D714CC"/>
    <w:rsid w:val="00D75EA7"/>
    <w:rsid w:val="00D81F21"/>
    <w:rsid w:val="00D95470"/>
    <w:rsid w:val="00DA2619"/>
    <w:rsid w:val="00DA4239"/>
    <w:rsid w:val="00DB0B61"/>
    <w:rsid w:val="00DB52FB"/>
    <w:rsid w:val="00DC06E8"/>
    <w:rsid w:val="00DC090B"/>
    <w:rsid w:val="00DC0FFC"/>
    <w:rsid w:val="00DC1679"/>
    <w:rsid w:val="00DC2CF1"/>
    <w:rsid w:val="00DC4FCF"/>
    <w:rsid w:val="00DC50E0"/>
    <w:rsid w:val="00DC6386"/>
    <w:rsid w:val="00DD0687"/>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09AB"/>
    <w:rsid w:val="00E56A01"/>
    <w:rsid w:val="00E629A1"/>
    <w:rsid w:val="00E62C21"/>
    <w:rsid w:val="00E6363A"/>
    <w:rsid w:val="00E6794C"/>
    <w:rsid w:val="00E71591"/>
    <w:rsid w:val="00E80DE3"/>
    <w:rsid w:val="00E82C55"/>
    <w:rsid w:val="00E84DBB"/>
    <w:rsid w:val="00E92AC3"/>
    <w:rsid w:val="00EB00E0"/>
    <w:rsid w:val="00EC059F"/>
    <w:rsid w:val="00EC1F24"/>
    <w:rsid w:val="00EC22F6"/>
    <w:rsid w:val="00ED26D8"/>
    <w:rsid w:val="00ED4590"/>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1F84"/>
    <w:rsid w:val="00F331AD"/>
    <w:rsid w:val="00F35287"/>
    <w:rsid w:val="00F36719"/>
    <w:rsid w:val="00F43A37"/>
    <w:rsid w:val="00F4641B"/>
    <w:rsid w:val="00F46E1A"/>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48F"/>
    <w:rsid w:val="00FB4769"/>
    <w:rsid w:val="00FB4CDA"/>
    <w:rsid w:val="00FC0F81"/>
    <w:rsid w:val="00FC395C"/>
    <w:rsid w:val="00FD3766"/>
    <w:rsid w:val="00FD47C4"/>
    <w:rsid w:val="00FD60AC"/>
    <w:rsid w:val="00FE2DCF"/>
    <w:rsid w:val="00FE3FA7"/>
    <w:rsid w:val="00FF1FD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F2AEE"/>
  <w15:docId w15:val="{4E84691D-EBFD-4AF2-B624-3A78666B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087228"/>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087228"/>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87228"/>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087228"/>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87228"/>
    <w:pPr>
      <w:spacing w:before="0" w:after="200"/>
      <w:outlineLvl w:val="9"/>
    </w:pPr>
  </w:style>
  <w:style w:type="character" w:customStyle="1" w:styleId="DHHSTOCheadingfactsheetChar">
    <w:name w:val="DHHS TOC heading fact sheet Char"/>
    <w:link w:val="DHHSTOCheadingfactsheet"/>
    <w:uiPriority w:val="4"/>
    <w:rsid w:val="00087228"/>
    <w:rPr>
      <w:rFonts w:ascii="Arial" w:hAnsi="Arial"/>
      <w:b/>
      <w:color w:val="C5511A"/>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087228"/>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7"/>
      </w:numPr>
    </w:pPr>
  </w:style>
  <w:style w:type="paragraph" w:customStyle="1" w:styleId="DHHSnumberdigitindent">
    <w:name w:val="DHHS number digit indent"/>
    <w:basedOn w:val="DHHSnumberloweralphaindent"/>
    <w:uiPriority w:val="3"/>
    <w:rsid w:val="008E7B49"/>
    <w:pPr>
      <w:numPr>
        <w:numId w:val="1"/>
      </w:numPr>
    </w:pPr>
  </w:style>
  <w:style w:type="paragraph" w:customStyle="1" w:styleId="DHHSnumberloweralpha">
    <w:name w:val="DHHS number lower alpha"/>
    <w:basedOn w:val="DHHSbody"/>
    <w:uiPriority w:val="3"/>
    <w:rsid w:val="00721CFB"/>
    <w:pPr>
      <w:numPr>
        <w:numId w:val="7"/>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styleId="Caption">
    <w:name w:val="caption"/>
    <w:basedOn w:val="Normal"/>
    <w:next w:val="Normal"/>
    <w:uiPriority w:val="35"/>
    <w:semiHidden/>
    <w:unhideWhenUsed/>
    <w:qFormat/>
    <w:rsid w:val="00CC2EBB"/>
    <w:pPr>
      <w:spacing w:after="200"/>
    </w:pPr>
    <w:rPr>
      <w:i/>
      <w:iCs/>
      <w:color w:val="1F497D" w:themeColor="text2"/>
      <w:sz w:val="18"/>
      <w:szCs w:val="18"/>
    </w:rPr>
  </w:style>
  <w:style w:type="character" w:styleId="UnresolvedMention">
    <w:name w:val="Unresolved Mention"/>
    <w:basedOn w:val="DefaultParagraphFont"/>
    <w:uiPriority w:val="99"/>
    <w:unhideWhenUsed/>
    <w:rsid w:val="00CC2EBB"/>
    <w:rPr>
      <w:color w:val="605E5C"/>
      <w:shd w:val="clear" w:color="auto" w:fill="E1DFDD"/>
    </w:rPr>
  </w:style>
  <w:style w:type="character" w:customStyle="1" w:styleId="eop">
    <w:name w:val="eop"/>
    <w:basedOn w:val="DefaultParagraphFont"/>
    <w:rsid w:val="00CC2EBB"/>
  </w:style>
  <w:style w:type="character" w:customStyle="1" w:styleId="normaltextrun1">
    <w:name w:val="normaltextrun1"/>
    <w:basedOn w:val="DefaultParagraphFont"/>
    <w:rsid w:val="00CC2EBB"/>
  </w:style>
  <w:style w:type="paragraph" w:styleId="BalloonText">
    <w:name w:val="Balloon Text"/>
    <w:basedOn w:val="Normal"/>
    <w:link w:val="BalloonTextChar"/>
    <w:uiPriority w:val="99"/>
    <w:semiHidden/>
    <w:unhideWhenUsed/>
    <w:rsid w:val="00CC2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BB"/>
    <w:rPr>
      <w:rFonts w:ascii="Segoe UI" w:hAnsi="Segoe UI" w:cs="Segoe UI"/>
      <w:sz w:val="18"/>
      <w:szCs w:val="18"/>
      <w:lang w:eastAsia="en-US"/>
    </w:rPr>
  </w:style>
  <w:style w:type="character" w:customStyle="1" w:styleId="DHHSbodyChar">
    <w:name w:val="DHHS body Char"/>
    <w:basedOn w:val="DefaultParagraphFont"/>
    <w:link w:val="DHHSbody"/>
    <w:rsid w:val="00CC2EBB"/>
    <w:rPr>
      <w:rFonts w:ascii="Arial" w:eastAsia="Times" w:hAnsi="Arial"/>
      <w:lang w:eastAsia="en-US"/>
    </w:rPr>
  </w:style>
  <w:style w:type="character" w:styleId="CommentReference">
    <w:name w:val="annotation reference"/>
    <w:basedOn w:val="DefaultParagraphFont"/>
    <w:uiPriority w:val="99"/>
    <w:semiHidden/>
    <w:unhideWhenUsed/>
    <w:rsid w:val="00AC65C0"/>
    <w:rPr>
      <w:sz w:val="16"/>
      <w:szCs w:val="16"/>
    </w:rPr>
  </w:style>
  <w:style w:type="paragraph" w:styleId="CommentText">
    <w:name w:val="annotation text"/>
    <w:basedOn w:val="Normal"/>
    <w:link w:val="CommentTextChar"/>
    <w:uiPriority w:val="99"/>
    <w:unhideWhenUsed/>
    <w:rsid w:val="00AC65C0"/>
  </w:style>
  <w:style w:type="character" w:customStyle="1" w:styleId="CommentTextChar">
    <w:name w:val="Comment Text Char"/>
    <w:basedOn w:val="DefaultParagraphFont"/>
    <w:link w:val="CommentText"/>
    <w:uiPriority w:val="99"/>
    <w:rsid w:val="00AC65C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C65C0"/>
    <w:rPr>
      <w:b/>
      <w:bCs/>
    </w:rPr>
  </w:style>
  <w:style w:type="character" w:customStyle="1" w:styleId="CommentSubjectChar">
    <w:name w:val="Comment Subject Char"/>
    <w:basedOn w:val="CommentTextChar"/>
    <w:link w:val="CommentSubject"/>
    <w:uiPriority w:val="99"/>
    <w:semiHidden/>
    <w:rsid w:val="00AC65C0"/>
    <w:rPr>
      <w:rFonts w:ascii="Cambria" w:hAnsi="Cambria"/>
      <w:b/>
      <w:bCs/>
      <w:lang w:eastAsia="en-US"/>
    </w:rPr>
  </w:style>
  <w:style w:type="character" w:styleId="Mention">
    <w:name w:val="Mention"/>
    <w:basedOn w:val="DefaultParagraphFont"/>
    <w:uiPriority w:val="99"/>
    <w:unhideWhenUsed/>
    <w:rsid w:val="00010777"/>
    <w:rPr>
      <w:color w:val="2B579A"/>
      <w:shd w:val="clear" w:color="auto" w:fill="E1DFDD"/>
    </w:rPr>
  </w:style>
  <w:style w:type="paragraph" w:styleId="NormalWeb">
    <w:name w:val="Normal (Web)"/>
    <w:basedOn w:val="Normal"/>
    <w:uiPriority w:val="99"/>
    <w:semiHidden/>
    <w:unhideWhenUsed/>
    <w:rsid w:val="00E84DBB"/>
    <w:pPr>
      <w:spacing w:before="100" w:beforeAutospacing="1" w:after="100" w:afterAutospacing="1"/>
    </w:pPr>
    <w:rPr>
      <w:rFonts w:ascii="Times New Roman" w:hAnsi="Times New Roman"/>
      <w:sz w:val="24"/>
      <w:szCs w:val="24"/>
      <w:lang w:eastAsia="en-AU"/>
    </w:rPr>
  </w:style>
  <w:style w:type="table" w:styleId="GridTable1Light">
    <w:name w:val="Grid Table 1 Light"/>
    <w:basedOn w:val="TableNormal"/>
    <w:uiPriority w:val="46"/>
    <w:rsid w:val="00E509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919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432933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56160125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sv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sv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svg"/><Relationship Id="rId32" Type="http://schemas.openxmlformats.org/officeDocument/2006/relationships/hyperlink" Target="https://www.health.vic.gov.au/maternal-child-health/child-development-information-syste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sv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svg"/><Relationship Id="rId27" Type="http://schemas.openxmlformats.org/officeDocument/2006/relationships/image" Target="media/image14.png"/><Relationship Id="rId30" Type="http://schemas.openxmlformats.org/officeDocument/2006/relationships/image" Target="media/image17.sv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4" ma:contentTypeDescription="Create a new document." ma:contentTypeScope="" ma:versionID="98b9ddf87e0255a56d536becc8a3f7e5">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35975c18ca0aa9fbcaccdbf621c3ff97"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FolderCategory xmlns="35a6475d-fdaf-4e44-ad26-67993a5eb8cb">2 Program / Project</FolderCategory>
    <_Flow_SignoffStatus xmlns="35a6475d-fdaf-4e44-ad26-67993a5eb8cb" xsi:nil="true"/>
    <TaxCatchAll xmlns="5ce0f2b5-5be5-4508-bce9-d7011ece0659" xsi:nil="true"/>
    <lcf76f155ced4ddcb4097134ff3c332f xmlns="35a6475d-fdaf-4e44-ad26-67993a5eb8cb">
      <Terms xmlns="http://schemas.microsoft.com/office/infopath/2007/PartnerControls"/>
    </lcf76f155ced4ddcb4097134ff3c332f>
    <StockReport xmlns="35a6475d-fdaf-4e44-ad26-67993a5eb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BEAA1-CD68-466E-ACAB-0FD96D1F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0178E-013D-42C2-AD48-5022CD5ADCE0}">
  <ds:schemaRefs>
    <ds:schemaRef ds:uri="http://schemas.openxmlformats.org/officeDocument/2006/bibliography"/>
  </ds:schemaRefs>
</ds:datastoreItem>
</file>

<file path=customXml/itemProps3.xml><?xml version="1.0" encoding="utf-8"?>
<ds:datastoreItem xmlns:ds="http://schemas.openxmlformats.org/officeDocument/2006/customXml" ds:itemID="{7C9DBC4F-EFD0-456B-853B-1F36E99046E5}">
  <ds:schemaRefs>
    <ds:schemaRef ds:uri="http://schemas.microsoft.com/office/2006/metadata/properties"/>
    <ds:schemaRef ds:uri="http://schemas.microsoft.com/office/infopath/2007/PartnerControls"/>
    <ds:schemaRef ds:uri="35a6475d-fdaf-4e44-ad26-67993a5eb8cb"/>
    <ds:schemaRef ds:uri="5ce0f2b5-5be5-4508-bce9-d7011ece0659"/>
  </ds:schemaRefs>
</ds:datastoreItem>
</file>

<file path=customXml/itemProps4.xml><?xml version="1.0" encoding="utf-8"?>
<ds:datastoreItem xmlns:ds="http://schemas.openxmlformats.org/officeDocument/2006/customXml" ds:itemID="{66F7CC09-87AF-4441-A2B4-4AFA9E3F2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6951</Words>
  <Characters>39000</Characters>
  <Application>Microsoft Office Word</Application>
  <DocSecurity>0</DocSecurity>
  <Lines>864</Lines>
  <Paragraphs>748</Paragraphs>
  <ScaleCrop>false</ScaleCrop>
  <HeadingPairs>
    <vt:vector size="2" baseType="variant">
      <vt:variant>
        <vt:lpstr>Title</vt:lpstr>
      </vt:variant>
      <vt:variant>
        <vt:i4>1</vt:i4>
      </vt:variant>
    </vt:vector>
  </HeadingPairs>
  <TitlesOfParts>
    <vt:vector size="1" baseType="lpstr">
      <vt:lpstr>Child Development Information System Consultation Process</vt:lpstr>
    </vt:vector>
  </TitlesOfParts>
  <Company>Department of Health</Company>
  <LinksUpToDate>false</LinksUpToDate>
  <CharactersWithSpaces>45688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Information System Consultation Process</dc:title>
  <dc:creator/>
  <cp:lastModifiedBy>Sarah</cp:lastModifiedBy>
  <cp:revision>9</cp:revision>
  <cp:lastPrinted>2017-07-07T00:32:00Z</cp:lastPrinted>
  <dcterms:created xsi:type="dcterms:W3CDTF">2024-08-19T02:31:00Z</dcterms:created>
  <dcterms:modified xsi:type="dcterms:W3CDTF">2024-08-20T01:00:00Z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2020-11-29T04:18:18Z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2125d5e1-33d0-4b3e-8449-5a6b81cf2139</vt:lpwstr>
  </property>
  <property fmtid="{D5CDD505-2E9C-101B-9397-08002B2CF9AE}" pid="9" name="MSIP_Label_43e64453-338c-4f93-8a4d-0039a0a41f2a_ContentBits">
    <vt:lpwstr>2</vt:lpwstr>
  </property>
  <property fmtid="{D5CDD505-2E9C-101B-9397-08002B2CF9AE}" pid="10" name="ContentTypeId">
    <vt:lpwstr>0x0101002F209C19F1B35A4D851C7AB95CE09F78</vt:lpwstr>
  </property>
  <property fmtid="{D5CDD505-2E9C-101B-9397-08002B2CF9AE}" pid="11" name="MediaServiceImageTags">
    <vt:lpwstr/>
  </property>
  <property fmtid="{D5CDD505-2E9C-101B-9397-08002B2CF9AE}" pid="12" name="GrammarlyDocumentId">
    <vt:lpwstr>2b39fa0853790a7f56d80c677c0d0a2f5416bc31ca64c4af0bdaa6737c6d7cc6</vt:lpwstr>
  </property>
</Properties>
</file>