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51F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9F7C7EA" wp14:editId="01BD01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22678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5A0A1BFE" w14:textId="77777777" w:rsidTr="00647B30">
        <w:tc>
          <w:tcPr>
            <w:tcW w:w="11907" w:type="dxa"/>
          </w:tcPr>
          <w:p w14:paraId="42DAAC20" w14:textId="1F9AD84D" w:rsidR="00AD784C" w:rsidRPr="00161AA0" w:rsidRDefault="00BD27F6" w:rsidP="00CE12AF">
            <w:pPr>
              <w:pStyle w:val="Documenttitle"/>
            </w:pPr>
            <w:r w:rsidRPr="00BD27F6">
              <w:t>How to process map</w:t>
            </w:r>
          </w:p>
        </w:tc>
      </w:tr>
      <w:tr w:rsidR="00CE12AF" w14:paraId="5B327C4A" w14:textId="77777777" w:rsidTr="00647B30">
        <w:tc>
          <w:tcPr>
            <w:tcW w:w="11907" w:type="dxa"/>
          </w:tcPr>
          <w:p w14:paraId="50E0CD58" w14:textId="3AE785A5" w:rsidR="00CE12AF" w:rsidRPr="00A1389F" w:rsidRDefault="00E424CC" w:rsidP="00CE12AF">
            <w:pPr>
              <w:pStyle w:val="Documentsubtitle"/>
            </w:pPr>
            <w:r>
              <w:t xml:space="preserve">Appendix </w:t>
            </w:r>
            <w:r w:rsidR="00BD27F6">
              <w:t>12</w:t>
            </w:r>
            <w:r>
              <w:t xml:space="preserve"> - Criteria Led Discharge Toolkit</w:t>
            </w:r>
          </w:p>
        </w:tc>
      </w:tr>
      <w:tr w:rsidR="00CE12AF" w14:paraId="649317E9" w14:textId="77777777" w:rsidTr="00647B30">
        <w:tc>
          <w:tcPr>
            <w:tcW w:w="11907" w:type="dxa"/>
          </w:tcPr>
          <w:p w14:paraId="3AD6FC20" w14:textId="77777777" w:rsidR="00CE12AF" w:rsidRPr="00250DC4" w:rsidRDefault="00BD27F6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424CC">
              <w:t>OFFICIAL</w:t>
            </w:r>
            <w:r>
              <w:fldChar w:fldCharType="end"/>
            </w:r>
          </w:p>
        </w:tc>
      </w:tr>
    </w:tbl>
    <w:p w14:paraId="4B0FF5EB" w14:textId="527992D3" w:rsidR="00E424CC" w:rsidRDefault="00CB67EB" w:rsidP="00E424CC">
      <w:pPr>
        <w:pStyle w:val="Body"/>
      </w:pPr>
      <w:bookmarkStart w:id="0" w:name="_Hlk41913885"/>
      <w:r>
        <w:rPr>
          <w:noProof/>
        </w:rPr>
        <w:drawing>
          <wp:inline distT="0" distB="0" distL="0" distR="0" wp14:anchorId="01371E67" wp14:editId="3BE1C76F">
            <wp:extent cx="6943725" cy="4674850"/>
            <wp:effectExtent l="0" t="0" r="0" b="0"/>
            <wp:docPr id="1884393537" name="Picture 1" descr="How to proces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process ma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306" cy="46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16446" w14:textId="62705B5D" w:rsidR="001B0566" w:rsidRPr="00E424CC" w:rsidRDefault="00CB67EB" w:rsidP="00E424CC">
      <w:pPr>
        <w:pStyle w:val="Body"/>
      </w:pPr>
      <w:r>
        <w:rPr>
          <w:noProof/>
        </w:rPr>
        <w:lastRenderedPageBreak/>
        <w:drawing>
          <wp:inline distT="0" distB="0" distL="0" distR="0" wp14:anchorId="6AED95C6" wp14:editId="5314DD08">
            <wp:extent cx="8565515" cy="5759450"/>
            <wp:effectExtent l="0" t="0" r="6985" b="0"/>
            <wp:docPr id="2142070736" name="Picture 2" descr="How to process map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process map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515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163" w:type="dxa"/>
        <w:tblInd w:w="137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0A7D47C9" w14:textId="77777777" w:rsidTr="00E424CC">
        <w:tc>
          <w:tcPr>
            <w:tcW w:w="15163" w:type="dxa"/>
          </w:tcPr>
          <w:p w14:paraId="4CFE389C" w14:textId="77777777" w:rsidR="00E424CC" w:rsidRPr="0055119B" w:rsidRDefault="00E424CC" w:rsidP="00E424CC">
            <w:pPr>
              <w:pStyle w:val="Accessibilitypara"/>
            </w:pPr>
            <w:bookmarkStart w:id="1" w:name="_Hlk37240926"/>
            <w:bookmarkEnd w:id="0"/>
            <w:r w:rsidRPr="0055119B">
              <w:lastRenderedPageBreak/>
              <w:t xml:space="preserve">To receive this document in another format </w:t>
            </w:r>
            <w:r>
              <w:t xml:space="preserve">email </w:t>
            </w:r>
            <w:hyperlink r:id="rId20" w:history="1">
              <w:r w:rsidRPr="000A3A9E">
                <w:rPr>
                  <w:rStyle w:val="Hyperlink"/>
                </w:rPr>
                <w:t>info@safercare.vic.gov.au</w:t>
              </w:r>
            </w:hyperlink>
            <w:r>
              <w:t xml:space="preserve"> </w:t>
            </w:r>
          </w:p>
          <w:p w14:paraId="4FCE9D4D" w14:textId="77777777" w:rsidR="00E424CC" w:rsidRPr="0055119B" w:rsidRDefault="00E424CC" w:rsidP="00E424C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4756AA4" w14:textId="77777777" w:rsidR="00E424CC" w:rsidRPr="0055119B" w:rsidRDefault="00E424CC" w:rsidP="00E424CC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EF7A98">
              <w:t>October 2024</w:t>
            </w:r>
          </w:p>
          <w:p w14:paraId="04429C92" w14:textId="6788DCFC" w:rsidR="0055119B" w:rsidRDefault="00E424CC" w:rsidP="00E424CC">
            <w:pPr>
              <w:pStyle w:val="Imprint"/>
            </w:pPr>
            <w:r w:rsidRPr="0055119B">
              <w:t xml:space="preserve">Available </w:t>
            </w:r>
            <w:hyperlink r:id="rId21" w:history="1">
              <w:r w:rsidRPr="00EF7A98">
                <w:rPr>
                  <w:rStyle w:val="Hyperlink"/>
                </w:rPr>
                <w:t>Criteria Led Discharge Toolkit</w:t>
              </w:r>
            </w:hyperlink>
            <w:r>
              <w:t xml:space="preserve"> &lt;www.health.vic.gov.au/criteria-led-discharge-toolkit&gt;</w:t>
            </w:r>
          </w:p>
        </w:tc>
      </w:tr>
      <w:bookmarkEnd w:id="1"/>
    </w:tbl>
    <w:p w14:paraId="0337AD16" w14:textId="77777777" w:rsidR="00162CA9" w:rsidRDefault="00162CA9" w:rsidP="00162CA9">
      <w:pPr>
        <w:pStyle w:val="Body"/>
      </w:pPr>
    </w:p>
    <w:sectPr w:rsidR="00162CA9" w:rsidSect="00C3696F">
      <w:footerReference w:type="default" r:id="rId22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A919" w14:textId="77777777" w:rsidR="00E424CC" w:rsidRDefault="00E424CC">
      <w:r>
        <w:separator/>
      </w:r>
    </w:p>
    <w:p w14:paraId="49ED0125" w14:textId="77777777" w:rsidR="00E424CC" w:rsidRDefault="00E424CC"/>
  </w:endnote>
  <w:endnote w:type="continuationSeparator" w:id="0">
    <w:p w14:paraId="6EFEBCAE" w14:textId="77777777" w:rsidR="00E424CC" w:rsidRDefault="00E424CC">
      <w:r>
        <w:continuationSeparator/>
      </w:r>
    </w:p>
    <w:p w14:paraId="3D995333" w14:textId="77777777" w:rsidR="00E424CC" w:rsidRDefault="00E424CC"/>
  </w:endnote>
  <w:endnote w:type="continuationNotice" w:id="1">
    <w:p w14:paraId="4493CCEC" w14:textId="77777777" w:rsidR="00C905D8" w:rsidRDefault="00C90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C723" w14:textId="77777777" w:rsidR="00C3696F" w:rsidRDefault="00C36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673A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E5C4F8A" wp14:editId="46644443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F9BA419" wp14:editId="60F2F9D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6F7B82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BA419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266F7B82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543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466C39B" wp14:editId="556AF4BD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A0D5ED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6C39B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7FA0D5ED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CB1D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33BD1ED" wp14:editId="28F12DB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C2F83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BD1ED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0C9C2F83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69E90" w14:textId="77777777" w:rsidR="00E424CC" w:rsidRDefault="00E424CC" w:rsidP="00207717">
      <w:pPr>
        <w:spacing w:before="120"/>
      </w:pPr>
      <w:r>
        <w:separator/>
      </w:r>
    </w:p>
  </w:footnote>
  <w:footnote w:type="continuationSeparator" w:id="0">
    <w:p w14:paraId="38B47C11" w14:textId="77777777" w:rsidR="00E424CC" w:rsidRDefault="00E424CC">
      <w:r>
        <w:continuationSeparator/>
      </w:r>
    </w:p>
    <w:p w14:paraId="7F086A85" w14:textId="77777777" w:rsidR="00E424CC" w:rsidRDefault="00E424CC"/>
  </w:footnote>
  <w:footnote w:type="continuationNotice" w:id="1">
    <w:p w14:paraId="6C7E204D" w14:textId="77777777" w:rsidR="00C905D8" w:rsidRDefault="00C90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CE7E" w14:textId="77777777" w:rsidR="00C3696F" w:rsidRDefault="00C36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E2A07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EF732" w14:textId="77777777" w:rsidR="00C3696F" w:rsidRDefault="00C36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347231">
    <w:abstractNumId w:val="10"/>
  </w:num>
  <w:num w:numId="2" w16cid:durableId="496843614">
    <w:abstractNumId w:val="17"/>
  </w:num>
  <w:num w:numId="3" w16cid:durableId="4725270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9204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4359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4445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812806">
    <w:abstractNumId w:val="21"/>
  </w:num>
  <w:num w:numId="8" w16cid:durableId="2015498650">
    <w:abstractNumId w:val="16"/>
  </w:num>
  <w:num w:numId="9" w16cid:durableId="1729767399">
    <w:abstractNumId w:val="20"/>
  </w:num>
  <w:num w:numId="10" w16cid:durableId="1785151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8073415">
    <w:abstractNumId w:val="22"/>
  </w:num>
  <w:num w:numId="12" w16cid:durableId="1844931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7113674">
    <w:abstractNumId w:val="18"/>
  </w:num>
  <w:num w:numId="14" w16cid:durableId="85750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22042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4694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1092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0590962">
    <w:abstractNumId w:val="24"/>
  </w:num>
  <w:num w:numId="19" w16cid:durableId="201401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9603564">
    <w:abstractNumId w:val="14"/>
  </w:num>
  <w:num w:numId="21" w16cid:durableId="109318973">
    <w:abstractNumId w:val="12"/>
  </w:num>
  <w:num w:numId="22" w16cid:durableId="983237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8014">
    <w:abstractNumId w:val="15"/>
  </w:num>
  <w:num w:numId="24" w16cid:durableId="829520957">
    <w:abstractNumId w:val="25"/>
  </w:num>
  <w:num w:numId="25" w16cid:durableId="232736779">
    <w:abstractNumId w:val="23"/>
  </w:num>
  <w:num w:numId="26" w16cid:durableId="1669138697">
    <w:abstractNumId w:val="19"/>
  </w:num>
  <w:num w:numId="27" w16cid:durableId="1169248325">
    <w:abstractNumId w:val="11"/>
  </w:num>
  <w:num w:numId="28" w16cid:durableId="719670290">
    <w:abstractNumId w:val="26"/>
  </w:num>
  <w:num w:numId="29" w16cid:durableId="2098162857">
    <w:abstractNumId w:val="9"/>
  </w:num>
  <w:num w:numId="30" w16cid:durableId="633023318">
    <w:abstractNumId w:val="7"/>
  </w:num>
  <w:num w:numId="31" w16cid:durableId="1482773820">
    <w:abstractNumId w:val="6"/>
  </w:num>
  <w:num w:numId="32" w16cid:durableId="1595554938">
    <w:abstractNumId w:val="5"/>
  </w:num>
  <w:num w:numId="33" w16cid:durableId="424959906">
    <w:abstractNumId w:val="4"/>
  </w:num>
  <w:num w:numId="34" w16cid:durableId="1564638038">
    <w:abstractNumId w:val="8"/>
  </w:num>
  <w:num w:numId="35" w16cid:durableId="1024138937">
    <w:abstractNumId w:val="3"/>
  </w:num>
  <w:num w:numId="36" w16cid:durableId="180163807">
    <w:abstractNumId w:val="2"/>
  </w:num>
  <w:num w:numId="37" w16cid:durableId="1664429677">
    <w:abstractNumId w:val="1"/>
  </w:num>
  <w:num w:numId="38" w16cid:durableId="1310673726">
    <w:abstractNumId w:val="0"/>
  </w:num>
  <w:num w:numId="39" w16cid:durableId="12293396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212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CC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66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2795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5E22"/>
    <w:rsid w:val="00306E5F"/>
    <w:rsid w:val="00307E14"/>
    <w:rsid w:val="00310A51"/>
    <w:rsid w:val="00314054"/>
    <w:rsid w:val="00316F27"/>
    <w:rsid w:val="003205C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3F1E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5FBB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7F6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05D8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B67EB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D1D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424CC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14BF55"/>
  <w15:docId w15:val="{B7B7A6B7-F198-430A-9A8F-41624AEF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vic.gov.au/criteria-led-discharge-toolki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info@safercare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4B2576-3B15-4A3B-87A2-6218D0F6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50ace1-54b1-4456-b9e6-7d97785800fa"/>
    <ds:schemaRef ds:uri="aa80f1aa-98d0-4675-9c5b-0fcfe01630b8"/>
    <ds:schemaRef ds:uri="http://schemas.microsoft.com/office/infopath/2007/PartnerControls"/>
    <ds:schemaRef ds:uri="http://purl.org/dc/elements/1.1/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 landscape.dotx</Template>
  <TotalTime>2</TotalTime>
  <Pages>3</Pages>
  <Words>48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Led Discharge Toolkit Appendix 12 How to process map</vt:lpstr>
    </vt:vector>
  </TitlesOfParts>
  <Manager/>
  <Company>Victoria State Government, Department of Health</Company>
  <LinksUpToDate>false</LinksUpToDate>
  <CharactersWithSpaces>602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Led Discharge Toolkit Appendix 12 How to process map</dc:title>
  <dc:subject/>
  <dc:creator>Safer Care Victoria</dc:creator>
  <cp:keywords/>
  <dc:description/>
  <cp:lastModifiedBy>Sarah Luscombe (Health)</cp:lastModifiedBy>
  <cp:revision>5</cp:revision>
  <cp:lastPrinted>2021-01-29T05:27:00Z</cp:lastPrinted>
  <dcterms:created xsi:type="dcterms:W3CDTF">2024-10-28T03:09:00Z</dcterms:created>
  <dcterms:modified xsi:type="dcterms:W3CDTF">2024-10-28T03:11:00Z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v5 15032021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2021-03-17T05:29:19Z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6ed3ccff-32ba-49b9-9c8c-f2fad4d2fc92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  <property fmtid="{D5CDD505-2E9C-101B-9397-08002B2CF9AE}" pid="12" name="MediaServiceImageTags">
    <vt:lpwstr/>
  </property>
</Properties>
</file>