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C8E9" w14:textId="77777777" w:rsidR="00DD4C88" w:rsidRDefault="00DD4C88" w:rsidP="00DD4C88">
      <w:pPr>
        <w:pStyle w:val="DHHSbody"/>
      </w:pPr>
      <w:r>
        <w:rPr>
          <w:noProof/>
        </w:rPr>
        <w:drawing>
          <wp:anchor distT="0" distB="0" distL="114300" distR="114300" simplePos="0" relativeHeight="251658240" behindDoc="1" locked="1" layoutInCell="1" allowOverlap="1" wp14:anchorId="1FD88CB2" wp14:editId="519A5158">
            <wp:simplePos x="0" y="0"/>
            <wp:positionH relativeFrom="page">
              <wp:align>left</wp:align>
            </wp:positionH>
            <wp:positionV relativeFrom="page">
              <wp:align>top</wp:align>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DD4C88" w14:paraId="50E3E403" w14:textId="77777777" w:rsidTr="000F717C">
        <w:trPr>
          <w:cantSplit/>
        </w:trPr>
        <w:tc>
          <w:tcPr>
            <w:tcW w:w="0" w:type="auto"/>
            <w:tcMar>
              <w:top w:w="0" w:type="dxa"/>
              <w:left w:w="0" w:type="dxa"/>
              <w:right w:w="0" w:type="dxa"/>
            </w:tcMar>
          </w:tcPr>
          <w:p w14:paraId="3D5A6BBC" w14:textId="63FE09BA" w:rsidR="00DD4C88" w:rsidRPr="00431F42" w:rsidRDefault="00DD4C88" w:rsidP="000F717C">
            <w:pPr>
              <w:pStyle w:val="Documenttitle"/>
            </w:pPr>
            <w:r>
              <w:t xml:space="preserve">Specifications for revisions to the </w:t>
            </w:r>
            <w:bookmarkStart w:id="0" w:name="_Hlk140648084"/>
            <w:r>
              <w:t xml:space="preserve">Victorian Admitted Episodes Dataset (VAED) </w:t>
            </w:r>
            <w:bookmarkEnd w:id="0"/>
            <w:r>
              <w:t>for 2025-26</w:t>
            </w:r>
          </w:p>
        </w:tc>
      </w:tr>
      <w:tr w:rsidR="00DD4C88" w14:paraId="46EB17FF" w14:textId="77777777" w:rsidTr="000F717C">
        <w:trPr>
          <w:cantSplit/>
        </w:trPr>
        <w:tc>
          <w:tcPr>
            <w:tcW w:w="0" w:type="auto"/>
          </w:tcPr>
          <w:p w14:paraId="51AF2353" w14:textId="2072244E" w:rsidR="00DD4C88" w:rsidRPr="00A1389F" w:rsidRDefault="00DD4C88" w:rsidP="000F717C">
            <w:pPr>
              <w:pStyle w:val="Documentsubtitle"/>
            </w:pPr>
            <w:r>
              <w:t>December 2024</w:t>
            </w:r>
          </w:p>
        </w:tc>
      </w:tr>
      <w:tr w:rsidR="00DD4C88" w14:paraId="7606D6BC" w14:textId="77777777" w:rsidTr="000F717C">
        <w:trPr>
          <w:cantSplit/>
        </w:trPr>
        <w:tc>
          <w:tcPr>
            <w:tcW w:w="0" w:type="auto"/>
          </w:tcPr>
          <w:p w14:paraId="44045A3E" w14:textId="77777777" w:rsidR="00DD4C88" w:rsidRDefault="00DD4C88" w:rsidP="000F717C">
            <w:pPr>
              <w:pStyle w:val="Bannermarking"/>
            </w:pPr>
            <w:fldSimple w:instr="FILLIN  &quot;Type the protective marking&quot; \d OFFICIAL \o  \* MERGEFORMAT">
              <w:r>
                <w:t>OFFICIAL</w:t>
              </w:r>
            </w:fldSimple>
          </w:p>
        </w:tc>
      </w:tr>
    </w:tbl>
    <w:p w14:paraId="7F68DECF" w14:textId="32F163A4" w:rsidR="00DD4C88" w:rsidRDefault="00DD4C88" w:rsidP="00DD4C88">
      <w:pPr>
        <w:pStyle w:val="Body"/>
      </w:pPr>
    </w:p>
    <w:p w14:paraId="7538966B" w14:textId="77777777" w:rsidR="00DD4C88" w:rsidRPr="00FE4081" w:rsidRDefault="00DD4C88" w:rsidP="00DD4C88">
      <w:pPr>
        <w:pStyle w:val="Body"/>
        <w:sectPr w:rsidR="00DD4C88" w:rsidRPr="00FE4081" w:rsidSect="00DD4C88">
          <w:footerReference w:type="even" r:id="rId12"/>
          <w:footerReference w:type="default" r:id="rId13"/>
          <w:footerReference w:type="first" r:id="rId14"/>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DD4C88" w14:paraId="01CE00E0" w14:textId="77777777" w:rsidTr="000F717C">
        <w:trPr>
          <w:cantSplit/>
          <w:trHeight w:val="5103"/>
        </w:trPr>
        <w:tc>
          <w:tcPr>
            <w:tcW w:w="9288" w:type="dxa"/>
            <w:vAlign w:val="bottom"/>
          </w:tcPr>
          <w:p w14:paraId="22A096C0" w14:textId="77777777" w:rsidR="00B94F43" w:rsidRDefault="00B94F43" w:rsidP="000F717C">
            <w:pPr>
              <w:pStyle w:val="Accessibilitypara"/>
            </w:pPr>
          </w:p>
          <w:p w14:paraId="72EA3922" w14:textId="77777777" w:rsidR="00B94F43" w:rsidRDefault="00B94F43" w:rsidP="000F717C">
            <w:pPr>
              <w:pStyle w:val="Accessibilitypara"/>
            </w:pPr>
          </w:p>
          <w:p w14:paraId="59EEF6E1" w14:textId="77777777" w:rsidR="00B94F43" w:rsidRDefault="00B94F43" w:rsidP="000F717C">
            <w:pPr>
              <w:pStyle w:val="Accessibilitypara"/>
            </w:pPr>
          </w:p>
          <w:p w14:paraId="2F92A94D" w14:textId="77777777" w:rsidR="00B94F43" w:rsidRDefault="00B94F43" w:rsidP="000F717C">
            <w:pPr>
              <w:pStyle w:val="Accessibilitypara"/>
            </w:pPr>
          </w:p>
          <w:p w14:paraId="6060F07F" w14:textId="77777777" w:rsidR="00B94F43" w:rsidRDefault="00B94F43" w:rsidP="000F717C">
            <w:pPr>
              <w:pStyle w:val="Accessibilitypara"/>
            </w:pPr>
          </w:p>
          <w:p w14:paraId="15200D7B" w14:textId="77777777" w:rsidR="00B94F43" w:rsidRDefault="00B94F43" w:rsidP="000F717C">
            <w:pPr>
              <w:pStyle w:val="Accessibilitypara"/>
            </w:pPr>
          </w:p>
          <w:p w14:paraId="612229BC" w14:textId="77777777" w:rsidR="00B94F43" w:rsidRDefault="00B94F43" w:rsidP="000F717C">
            <w:pPr>
              <w:pStyle w:val="Accessibilitypara"/>
            </w:pPr>
          </w:p>
          <w:p w14:paraId="35853982" w14:textId="77777777" w:rsidR="00B94F43" w:rsidRDefault="00B94F43" w:rsidP="000F717C">
            <w:pPr>
              <w:pStyle w:val="Accessibilitypara"/>
            </w:pPr>
          </w:p>
          <w:p w14:paraId="43A5BCDE" w14:textId="77777777" w:rsidR="00B94F43" w:rsidRDefault="00B94F43" w:rsidP="000F717C">
            <w:pPr>
              <w:pStyle w:val="Accessibilitypara"/>
            </w:pPr>
          </w:p>
          <w:p w14:paraId="415AC4A3" w14:textId="77777777" w:rsidR="00B94F43" w:rsidRDefault="00B94F43" w:rsidP="000F717C">
            <w:pPr>
              <w:pStyle w:val="Accessibilitypara"/>
            </w:pPr>
          </w:p>
          <w:p w14:paraId="0A8D955A" w14:textId="77777777" w:rsidR="00B94F43" w:rsidRDefault="00B94F43" w:rsidP="000F717C">
            <w:pPr>
              <w:pStyle w:val="Accessibilitypara"/>
            </w:pPr>
          </w:p>
          <w:p w14:paraId="73AFD658" w14:textId="77777777" w:rsidR="00B94F43" w:rsidRDefault="00B94F43" w:rsidP="000F717C">
            <w:pPr>
              <w:pStyle w:val="Accessibilitypara"/>
            </w:pPr>
          </w:p>
          <w:p w14:paraId="1EB16B96" w14:textId="77777777" w:rsidR="00B94F43" w:rsidRDefault="00B94F43" w:rsidP="000F717C">
            <w:pPr>
              <w:pStyle w:val="Accessibilitypara"/>
            </w:pPr>
          </w:p>
          <w:p w14:paraId="61C6F6FB" w14:textId="77777777" w:rsidR="00B94F43" w:rsidRDefault="00B94F43" w:rsidP="000F717C">
            <w:pPr>
              <w:pStyle w:val="Accessibilitypara"/>
            </w:pPr>
          </w:p>
          <w:p w14:paraId="2162246D" w14:textId="77777777" w:rsidR="00B94F43" w:rsidRDefault="00B94F43" w:rsidP="000F717C">
            <w:pPr>
              <w:pStyle w:val="Accessibilitypara"/>
            </w:pPr>
          </w:p>
          <w:p w14:paraId="53168547" w14:textId="77777777" w:rsidR="00B94F43" w:rsidRDefault="00B94F43" w:rsidP="000F717C">
            <w:pPr>
              <w:pStyle w:val="Accessibilitypara"/>
            </w:pPr>
          </w:p>
          <w:p w14:paraId="15C80028" w14:textId="77777777" w:rsidR="00B94F43" w:rsidRDefault="00B94F43" w:rsidP="000F717C">
            <w:pPr>
              <w:pStyle w:val="Accessibilitypara"/>
            </w:pPr>
          </w:p>
          <w:p w14:paraId="3A60F00A" w14:textId="77777777" w:rsidR="00B94F43" w:rsidRDefault="00B94F43" w:rsidP="000F717C">
            <w:pPr>
              <w:pStyle w:val="Accessibilitypara"/>
            </w:pPr>
          </w:p>
          <w:p w14:paraId="3C481168" w14:textId="77777777" w:rsidR="00B94F43" w:rsidRDefault="00B94F43" w:rsidP="000F717C">
            <w:pPr>
              <w:pStyle w:val="Accessibilitypara"/>
            </w:pPr>
          </w:p>
          <w:p w14:paraId="2CFC79CC" w14:textId="77777777" w:rsidR="00B94F43" w:rsidRDefault="00B94F43" w:rsidP="000F717C">
            <w:pPr>
              <w:pStyle w:val="Accessibilitypara"/>
            </w:pPr>
          </w:p>
          <w:p w14:paraId="16EF8461" w14:textId="3D84CEF1" w:rsidR="00DD4C88" w:rsidRPr="0055119B" w:rsidRDefault="00DD4C88" w:rsidP="000F717C">
            <w:pPr>
              <w:pStyle w:val="Accessibilitypara"/>
            </w:pPr>
            <w:r w:rsidRPr="0055119B">
              <w:t>To receive this document in another format</w:t>
            </w:r>
            <w:r>
              <w:t>,</w:t>
            </w:r>
            <w:r w:rsidRPr="0055119B">
              <w:t xml:space="preserve"> </w:t>
            </w:r>
            <w:hyperlink r:id="rId15" w:history="1">
              <w:r w:rsidRPr="00286953">
                <w:rPr>
                  <w:rStyle w:val="Hyperlink"/>
                </w:rPr>
                <w:t>email HDSS help desk</w:t>
              </w:r>
            </w:hyperlink>
            <w:r>
              <w:t xml:space="preserve"> </w:t>
            </w:r>
            <w:r w:rsidRPr="0055119B">
              <w:t>&lt;</w:t>
            </w:r>
            <w:r>
              <w:t>HDSS.helpdesk@health.vic.gov.au</w:t>
            </w:r>
            <w:r w:rsidRPr="0055119B">
              <w:t>&gt;.</w:t>
            </w:r>
          </w:p>
          <w:p w14:paraId="7DB63A4D" w14:textId="77777777" w:rsidR="00DD4C88" w:rsidRPr="0055119B" w:rsidRDefault="00DD4C88" w:rsidP="000F717C">
            <w:pPr>
              <w:pStyle w:val="Imprint"/>
            </w:pPr>
            <w:r w:rsidRPr="0055119B">
              <w:t>Authorised and published by the Victorian Government, 1 Treasury Place, Melbourne.</w:t>
            </w:r>
          </w:p>
          <w:p w14:paraId="52E79D99" w14:textId="6BB803BB" w:rsidR="00DD4C88" w:rsidRPr="0055119B" w:rsidRDefault="00DD4C88" w:rsidP="000F717C">
            <w:pPr>
              <w:pStyle w:val="Imprint"/>
            </w:pPr>
            <w:r w:rsidRPr="0055119B">
              <w:t xml:space="preserve">© State of Victoria, Australia, </w:t>
            </w:r>
            <w:r w:rsidRPr="001E2A36">
              <w:t>Department of Health</w:t>
            </w:r>
            <w:r w:rsidRPr="0055119B">
              <w:t>,</w:t>
            </w:r>
            <w:r>
              <w:t xml:space="preserve"> </w:t>
            </w:r>
            <w:r w:rsidR="001040AC">
              <w:t xml:space="preserve">December </w:t>
            </w:r>
            <w:r>
              <w:t>2024</w:t>
            </w:r>
            <w:r w:rsidRPr="0055119B">
              <w:t>.</w:t>
            </w:r>
          </w:p>
          <w:p w14:paraId="1A95D9B7" w14:textId="77777777" w:rsidR="00DD4C88" w:rsidRDefault="00DD4C88" w:rsidP="000F717C">
            <w:pPr>
              <w:pStyle w:val="Imprint"/>
            </w:pPr>
            <w:r>
              <w:t xml:space="preserve">Available at </w:t>
            </w:r>
            <w:hyperlink r:id="rId16" w:history="1">
              <w:r>
                <w:rPr>
                  <w:rStyle w:val="Hyperlink"/>
                </w:rPr>
                <w:t>HDSS annual changes</w:t>
              </w:r>
            </w:hyperlink>
            <w:r>
              <w:t xml:space="preserve"> &lt; https://www.health.vic.gov.au/data-reporting/annual-changes&gt;</w:t>
            </w:r>
          </w:p>
        </w:tc>
      </w:tr>
      <w:tr w:rsidR="00DD4C88" w14:paraId="57E986DB" w14:textId="77777777" w:rsidTr="000F717C">
        <w:trPr>
          <w:cantSplit/>
        </w:trPr>
        <w:tc>
          <w:tcPr>
            <w:tcW w:w="9288" w:type="dxa"/>
          </w:tcPr>
          <w:p w14:paraId="5704381D" w14:textId="77777777" w:rsidR="00DD4C88" w:rsidRPr="0055119B" w:rsidRDefault="00DD4C88" w:rsidP="000F717C">
            <w:pPr>
              <w:pStyle w:val="Body"/>
            </w:pPr>
          </w:p>
        </w:tc>
      </w:tr>
    </w:tbl>
    <w:p w14:paraId="34E753A1" w14:textId="77777777" w:rsidR="00DD4C88" w:rsidRPr="0008204A" w:rsidRDefault="00DD4C88" w:rsidP="00DD4C88">
      <w:pPr>
        <w:pStyle w:val="AIHWbodytext"/>
      </w:pPr>
      <w:r w:rsidRPr="0008204A">
        <w:br w:type="page"/>
      </w:r>
    </w:p>
    <w:p w14:paraId="298019B0" w14:textId="77777777" w:rsidR="00DD4C88" w:rsidRPr="00DF35CC" w:rsidRDefault="00DD4C88" w:rsidP="00DD4C88">
      <w:pPr>
        <w:pStyle w:val="TOCheadingreport"/>
      </w:pPr>
      <w:r w:rsidRPr="00DF35CC">
        <w:lastRenderedPageBreak/>
        <w:t>Contents</w:t>
      </w:r>
    </w:p>
    <w:p w14:paraId="389CDF44" w14:textId="5B3678C4" w:rsidR="00176AD6" w:rsidRDefault="00DD4C88">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846152" w:history="1">
        <w:r w:rsidR="00176AD6" w:rsidRPr="0098454C">
          <w:rPr>
            <w:rStyle w:val="Hyperlink"/>
            <w:rFonts w:cs="Arial"/>
          </w:rPr>
          <w:t>Executive Summary</w:t>
        </w:r>
        <w:r w:rsidR="00176AD6">
          <w:rPr>
            <w:webHidden/>
          </w:rPr>
          <w:tab/>
        </w:r>
        <w:r w:rsidR="00176AD6">
          <w:rPr>
            <w:webHidden/>
          </w:rPr>
          <w:fldChar w:fldCharType="begin"/>
        </w:r>
        <w:r w:rsidR="00176AD6">
          <w:rPr>
            <w:webHidden/>
          </w:rPr>
          <w:instrText xml:space="preserve"> PAGEREF _Toc185846152 \h </w:instrText>
        </w:r>
        <w:r w:rsidR="00176AD6">
          <w:rPr>
            <w:webHidden/>
          </w:rPr>
        </w:r>
        <w:r w:rsidR="00176AD6">
          <w:rPr>
            <w:webHidden/>
          </w:rPr>
          <w:fldChar w:fldCharType="separate"/>
        </w:r>
        <w:r w:rsidR="00176AD6">
          <w:rPr>
            <w:webHidden/>
          </w:rPr>
          <w:t>5</w:t>
        </w:r>
        <w:r w:rsidR="00176AD6">
          <w:rPr>
            <w:webHidden/>
          </w:rPr>
          <w:fldChar w:fldCharType="end"/>
        </w:r>
      </w:hyperlink>
    </w:p>
    <w:p w14:paraId="752E1508" w14:textId="32222A86"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53" w:history="1">
        <w:r w:rsidRPr="0098454C">
          <w:rPr>
            <w:rStyle w:val="Hyperlink"/>
            <w:rFonts w:cs="Arial"/>
          </w:rPr>
          <w:t>Introduction</w:t>
        </w:r>
        <w:r>
          <w:rPr>
            <w:webHidden/>
          </w:rPr>
          <w:tab/>
        </w:r>
        <w:r>
          <w:rPr>
            <w:webHidden/>
          </w:rPr>
          <w:fldChar w:fldCharType="begin"/>
        </w:r>
        <w:r>
          <w:rPr>
            <w:webHidden/>
          </w:rPr>
          <w:instrText xml:space="preserve"> PAGEREF _Toc185846153 \h </w:instrText>
        </w:r>
        <w:r>
          <w:rPr>
            <w:webHidden/>
          </w:rPr>
        </w:r>
        <w:r>
          <w:rPr>
            <w:webHidden/>
          </w:rPr>
          <w:fldChar w:fldCharType="separate"/>
        </w:r>
        <w:r>
          <w:rPr>
            <w:webHidden/>
          </w:rPr>
          <w:t>6</w:t>
        </w:r>
        <w:r>
          <w:rPr>
            <w:webHidden/>
          </w:rPr>
          <w:fldChar w:fldCharType="end"/>
        </w:r>
      </w:hyperlink>
    </w:p>
    <w:p w14:paraId="03E9D23D" w14:textId="17763241"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54" w:history="1">
        <w:r w:rsidRPr="0098454C">
          <w:rPr>
            <w:rStyle w:val="Hyperlink"/>
          </w:rPr>
          <w:t>Orientation to this document</w:t>
        </w:r>
        <w:r>
          <w:rPr>
            <w:webHidden/>
          </w:rPr>
          <w:tab/>
        </w:r>
        <w:r>
          <w:rPr>
            <w:webHidden/>
          </w:rPr>
          <w:fldChar w:fldCharType="begin"/>
        </w:r>
        <w:r>
          <w:rPr>
            <w:webHidden/>
          </w:rPr>
          <w:instrText xml:space="preserve"> PAGEREF _Toc185846154 \h </w:instrText>
        </w:r>
        <w:r>
          <w:rPr>
            <w:webHidden/>
          </w:rPr>
        </w:r>
        <w:r>
          <w:rPr>
            <w:webHidden/>
          </w:rPr>
          <w:fldChar w:fldCharType="separate"/>
        </w:r>
        <w:r>
          <w:rPr>
            <w:webHidden/>
          </w:rPr>
          <w:t>6</w:t>
        </w:r>
        <w:r>
          <w:rPr>
            <w:webHidden/>
          </w:rPr>
          <w:fldChar w:fldCharType="end"/>
        </w:r>
      </w:hyperlink>
    </w:p>
    <w:p w14:paraId="3C332B3A" w14:textId="4A84C3A6"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55" w:history="1">
        <w:r w:rsidRPr="0098454C">
          <w:rPr>
            <w:rStyle w:val="Hyperlink"/>
            <w:rFonts w:cs="Arial"/>
          </w:rPr>
          <w:t>Outcome of proposals</w:t>
        </w:r>
        <w:r>
          <w:rPr>
            <w:webHidden/>
          </w:rPr>
          <w:tab/>
        </w:r>
        <w:r>
          <w:rPr>
            <w:webHidden/>
          </w:rPr>
          <w:fldChar w:fldCharType="begin"/>
        </w:r>
        <w:r>
          <w:rPr>
            <w:webHidden/>
          </w:rPr>
          <w:instrText xml:space="preserve"> PAGEREF _Toc185846155 \h </w:instrText>
        </w:r>
        <w:r>
          <w:rPr>
            <w:webHidden/>
          </w:rPr>
        </w:r>
        <w:r>
          <w:rPr>
            <w:webHidden/>
          </w:rPr>
          <w:fldChar w:fldCharType="separate"/>
        </w:r>
        <w:r>
          <w:rPr>
            <w:webHidden/>
          </w:rPr>
          <w:t>7</w:t>
        </w:r>
        <w:r>
          <w:rPr>
            <w:webHidden/>
          </w:rPr>
          <w:fldChar w:fldCharType="end"/>
        </w:r>
      </w:hyperlink>
    </w:p>
    <w:p w14:paraId="120E2B56" w14:textId="36D6D078"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56" w:history="1">
        <w:r w:rsidRPr="0098454C">
          <w:rPr>
            <w:rStyle w:val="Hyperlink"/>
            <w:rFonts w:cs="Arial"/>
          </w:rPr>
          <w:t>Specifications for changes from 1 July 2025</w:t>
        </w:r>
        <w:r>
          <w:rPr>
            <w:webHidden/>
          </w:rPr>
          <w:tab/>
        </w:r>
        <w:r>
          <w:rPr>
            <w:webHidden/>
          </w:rPr>
          <w:fldChar w:fldCharType="begin"/>
        </w:r>
        <w:r>
          <w:rPr>
            <w:webHidden/>
          </w:rPr>
          <w:instrText xml:space="preserve"> PAGEREF _Toc185846156 \h </w:instrText>
        </w:r>
        <w:r>
          <w:rPr>
            <w:webHidden/>
          </w:rPr>
        </w:r>
        <w:r>
          <w:rPr>
            <w:webHidden/>
          </w:rPr>
          <w:fldChar w:fldCharType="separate"/>
        </w:r>
        <w:r>
          <w:rPr>
            <w:webHidden/>
          </w:rPr>
          <w:t>8</w:t>
        </w:r>
        <w:r>
          <w:rPr>
            <w:webHidden/>
          </w:rPr>
          <w:fldChar w:fldCharType="end"/>
        </w:r>
      </w:hyperlink>
    </w:p>
    <w:p w14:paraId="44A13EDC" w14:textId="7568BDB3"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57" w:history="1">
        <w:r w:rsidRPr="0098454C">
          <w:rPr>
            <w:rStyle w:val="Hyperlink"/>
            <w:rFonts w:cs="Arial"/>
          </w:rPr>
          <w:t>Add new Admitting/Discharging Unit/Specialty codes for Early Parenting Centres</w:t>
        </w:r>
        <w:r>
          <w:rPr>
            <w:webHidden/>
          </w:rPr>
          <w:tab/>
        </w:r>
        <w:r>
          <w:rPr>
            <w:webHidden/>
          </w:rPr>
          <w:fldChar w:fldCharType="begin"/>
        </w:r>
        <w:r>
          <w:rPr>
            <w:webHidden/>
          </w:rPr>
          <w:instrText xml:space="preserve"> PAGEREF _Toc185846157 \h </w:instrText>
        </w:r>
        <w:r>
          <w:rPr>
            <w:webHidden/>
          </w:rPr>
        </w:r>
        <w:r>
          <w:rPr>
            <w:webHidden/>
          </w:rPr>
          <w:fldChar w:fldCharType="separate"/>
        </w:r>
        <w:r>
          <w:rPr>
            <w:webHidden/>
          </w:rPr>
          <w:t>8</w:t>
        </w:r>
        <w:r>
          <w:rPr>
            <w:webHidden/>
          </w:rPr>
          <w:fldChar w:fldCharType="end"/>
        </w:r>
      </w:hyperlink>
    </w:p>
    <w:p w14:paraId="78F555BC" w14:textId="3708E195"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58" w:history="1">
        <w:r w:rsidRPr="0098454C">
          <w:rPr>
            <w:rStyle w:val="Hyperlink"/>
            <w:rFonts w:cs="Arial"/>
          </w:rPr>
          <w:t>Section 3 Data definitions</w:t>
        </w:r>
        <w:r>
          <w:rPr>
            <w:webHidden/>
          </w:rPr>
          <w:tab/>
        </w:r>
        <w:r>
          <w:rPr>
            <w:webHidden/>
          </w:rPr>
          <w:fldChar w:fldCharType="begin"/>
        </w:r>
        <w:r>
          <w:rPr>
            <w:webHidden/>
          </w:rPr>
          <w:instrText xml:space="preserve"> PAGEREF _Toc185846158 \h </w:instrText>
        </w:r>
        <w:r>
          <w:rPr>
            <w:webHidden/>
          </w:rPr>
        </w:r>
        <w:r>
          <w:rPr>
            <w:webHidden/>
          </w:rPr>
          <w:fldChar w:fldCharType="separate"/>
        </w:r>
        <w:r>
          <w:rPr>
            <w:webHidden/>
          </w:rPr>
          <w:t>8</w:t>
        </w:r>
        <w:r>
          <w:rPr>
            <w:webHidden/>
          </w:rPr>
          <w:fldChar w:fldCharType="end"/>
        </w:r>
      </w:hyperlink>
    </w:p>
    <w:p w14:paraId="76E70900" w14:textId="17BABD81"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59" w:history="1">
        <w:r w:rsidRPr="0098454C">
          <w:rPr>
            <w:rStyle w:val="Hyperlink"/>
            <w:rFonts w:cs="Arial"/>
          </w:rPr>
          <w:t>Admitting Unit/Specialty (a)</w:t>
        </w:r>
        <w:r>
          <w:rPr>
            <w:webHidden/>
          </w:rPr>
          <w:tab/>
        </w:r>
        <w:r>
          <w:rPr>
            <w:webHidden/>
          </w:rPr>
          <w:fldChar w:fldCharType="begin"/>
        </w:r>
        <w:r>
          <w:rPr>
            <w:webHidden/>
          </w:rPr>
          <w:instrText xml:space="preserve"> PAGEREF _Toc185846159 \h </w:instrText>
        </w:r>
        <w:r>
          <w:rPr>
            <w:webHidden/>
          </w:rPr>
        </w:r>
        <w:r>
          <w:rPr>
            <w:webHidden/>
          </w:rPr>
          <w:fldChar w:fldCharType="separate"/>
        </w:r>
        <w:r>
          <w:rPr>
            <w:webHidden/>
          </w:rPr>
          <w:t>8</w:t>
        </w:r>
        <w:r>
          <w:rPr>
            <w:webHidden/>
          </w:rPr>
          <w:fldChar w:fldCharType="end"/>
        </w:r>
      </w:hyperlink>
    </w:p>
    <w:p w14:paraId="18514102" w14:textId="727CF3BF"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60" w:history="1">
        <w:r w:rsidRPr="0098454C">
          <w:rPr>
            <w:rStyle w:val="Hyperlink"/>
            <w:rFonts w:cs="Arial"/>
          </w:rPr>
          <w:t>Discharging Unit/Specialty (b)</w:t>
        </w:r>
        <w:r>
          <w:rPr>
            <w:webHidden/>
          </w:rPr>
          <w:tab/>
        </w:r>
        <w:r>
          <w:rPr>
            <w:webHidden/>
          </w:rPr>
          <w:fldChar w:fldCharType="begin"/>
        </w:r>
        <w:r>
          <w:rPr>
            <w:webHidden/>
          </w:rPr>
          <w:instrText xml:space="preserve"> PAGEREF _Toc185846160 \h </w:instrText>
        </w:r>
        <w:r>
          <w:rPr>
            <w:webHidden/>
          </w:rPr>
        </w:r>
        <w:r>
          <w:rPr>
            <w:webHidden/>
          </w:rPr>
          <w:fldChar w:fldCharType="separate"/>
        </w:r>
        <w:r>
          <w:rPr>
            <w:webHidden/>
          </w:rPr>
          <w:t>8</w:t>
        </w:r>
        <w:r>
          <w:rPr>
            <w:webHidden/>
          </w:rPr>
          <w:fldChar w:fldCharType="end"/>
        </w:r>
      </w:hyperlink>
    </w:p>
    <w:p w14:paraId="0037B4E2" w14:textId="4F4087A2"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61" w:history="1">
        <w:r w:rsidRPr="0098454C">
          <w:rPr>
            <w:rStyle w:val="Hyperlink"/>
          </w:rPr>
          <w:t>Section 8 Validation</w:t>
        </w:r>
        <w:r>
          <w:rPr>
            <w:webHidden/>
          </w:rPr>
          <w:tab/>
        </w:r>
        <w:r>
          <w:rPr>
            <w:webHidden/>
          </w:rPr>
          <w:fldChar w:fldCharType="begin"/>
        </w:r>
        <w:r>
          <w:rPr>
            <w:webHidden/>
          </w:rPr>
          <w:instrText xml:space="preserve"> PAGEREF _Toc185846161 \h </w:instrText>
        </w:r>
        <w:r>
          <w:rPr>
            <w:webHidden/>
          </w:rPr>
        </w:r>
        <w:r>
          <w:rPr>
            <w:webHidden/>
          </w:rPr>
          <w:fldChar w:fldCharType="separate"/>
        </w:r>
        <w:r>
          <w:rPr>
            <w:webHidden/>
          </w:rPr>
          <w:t>9</w:t>
        </w:r>
        <w:r>
          <w:rPr>
            <w:webHidden/>
          </w:rPr>
          <w:fldChar w:fldCharType="end"/>
        </w:r>
      </w:hyperlink>
    </w:p>
    <w:p w14:paraId="7422FCB1" w14:textId="39F872D4"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62" w:history="1">
        <w:r w:rsidRPr="0098454C">
          <w:rPr>
            <w:rStyle w:val="Hyperlink"/>
            <w:rFonts w:cs="Arial"/>
          </w:rPr>
          <w:t>715</w:t>
        </w:r>
        <w:r>
          <w:rPr>
            <w:rFonts w:asciiTheme="minorHAnsi" w:eastAsiaTheme="minorEastAsia" w:hAnsiTheme="minorHAnsi" w:cstheme="minorBidi"/>
            <w:kern w:val="2"/>
            <w:sz w:val="24"/>
            <w:szCs w:val="24"/>
            <w:lang w:eastAsia="en-AU"/>
            <w14:ligatures w14:val="standardContextual"/>
          </w:rPr>
          <w:tab/>
        </w:r>
        <w:r w:rsidRPr="0098454C">
          <w:rPr>
            <w:rStyle w:val="Hyperlink"/>
            <w:rFonts w:cs="Arial"/>
          </w:rPr>
          <w:t>Invalid Admitting Unit/Specialty (change to function only)</w:t>
        </w:r>
        <w:r>
          <w:rPr>
            <w:webHidden/>
          </w:rPr>
          <w:tab/>
        </w:r>
        <w:r>
          <w:rPr>
            <w:webHidden/>
          </w:rPr>
          <w:fldChar w:fldCharType="begin"/>
        </w:r>
        <w:r>
          <w:rPr>
            <w:webHidden/>
          </w:rPr>
          <w:instrText xml:space="preserve"> PAGEREF _Toc185846162 \h </w:instrText>
        </w:r>
        <w:r>
          <w:rPr>
            <w:webHidden/>
          </w:rPr>
        </w:r>
        <w:r>
          <w:rPr>
            <w:webHidden/>
          </w:rPr>
          <w:fldChar w:fldCharType="separate"/>
        </w:r>
        <w:r>
          <w:rPr>
            <w:webHidden/>
          </w:rPr>
          <w:t>9</w:t>
        </w:r>
        <w:r>
          <w:rPr>
            <w:webHidden/>
          </w:rPr>
          <w:fldChar w:fldCharType="end"/>
        </w:r>
      </w:hyperlink>
    </w:p>
    <w:p w14:paraId="7D451426" w14:textId="22AB519D"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63" w:history="1">
        <w:r w:rsidRPr="0098454C">
          <w:rPr>
            <w:rStyle w:val="Hyperlink"/>
            <w:rFonts w:cs="Arial"/>
          </w:rPr>
          <w:t>716</w:t>
        </w:r>
        <w:r>
          <w:rPr>
            <w:rFonts w:asciiTheme="minorHAnsi" w:eastAsiaTheme="minorEastAsia" w:hAnsiTheme="minorHAnsi" w:cstheme="minorBidi"/>
            <w:kern w:val="2"/>
            <w:sz w:val="24"/>
            <w:szCs w:val="24"/>
            <w:lang w:eastAsia="en-AU"/>
            <w14:ligatures w14:val="standardContextual"/>
          </w:rPr>
          <w:tab/>
        </w:r>
        <w:r w:rsidRPr="0098454C">
          <w:rPr>
            <w:rStyle w:val="Hyperlink"/>
            <w:rFonts w:cs="Arial"/>
          </w:rPr>
          <w:t>Invalid Discharging Unit/Specialty (change to function only)</w:t>
        </w:r>
        <w:r>
          <w:rPr>
            <w:webHidden/>
          </w:rPr>
          <w:tab/>
        </w:r>
        <w:r>
          <w:rPr>
            <w:webHidden/>
          </w:rPr>
          <w:fldChar w:fldCharType="begin"/>
        </w:r>
        <w:r>
          <w:rPr>
            <w:webHidden/>
          </w:rPr>
          <w:instrText xml:space="preserve"> PAGEREF _Toc185846163 \h </w:instrText>
        </w:r>
        <w:r>
          <w:rPr>
            <w:webHidden/>
          </w:rPr>
        </w:r>
        <w:r>
          <w:rPr>
            <w:webHidden/>
          </w:rPr>
          <w:fldChar w:fldCharType="separate"/>
        </w:r>
        <w:r>
          <w:rPr>
            <w:webHidden/>
          </w:rPr>
          <w:t>9</w:t>
        </w:r>
        <w:r>
          <w:rPr>
            <w:webHidden/>
          </w:rPr>
          <w:fldChar w:fldCharType="end"/>
        </w:r>
      </w:hyperlink>
    </w:p>
    <w:p w14:paraId="5E22FC26" w14:textId="6DC3ADAF"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64" w:history="1">
        <w:r w:rsidRPr="0098454C">
          <w:rPr>
            <w:rStyle w:val="Hyperlink"/>
            <w:rFonts w:cs="Arial"/>
          </w:rPr>
          <w:t>749</w:t>
        </w:r>
        <w:r>
          <w:rPr>
            <w:rFonts w:asciiTheme="minorHAnsi" w:eastAsiaTheme="minorEastAsia" w:hAnsiTheme="minorHAnsi" w:cstheme="minorBidi"/>
            <w:kern w:val="2"/>
            <w:sz w:val="24"/>
            <w:szCs w:val="24"/>
            <w:lang w:eastAsia="en-AU"/>
            <w14:ligatures w14:val="standardContextual"/>
          </w:rPr>
          <w:tab/>
        </w:r>
        <w:r w:rsidRPr="0098454C">
          <w:rPr>
            <w:rStyle w:val="Hyperlink"/>
            <w:rFonts w:cs="Arial"/>
          </w:rPr>
          <w:t>Invalid Admitting Unit/Specialty campus not approved EPC (new)</w:t>
        </w:r>
        <w:r>
          <w:rPr>
            <w:webHidden/>
          </w:rPr>
          <w:tab/>
        </w:r>
        <w:r>
          <w:rPr>
            <w:webHidden/>
          </w:rPr>
          <w:fldChar w:fldCharType="begin"/>
        </w:r>
        <w:r>
          <w:rPr>
            <w:webHidden/>
          </w:rPr>
          <w:instrText xml:space="preserve"> PAGEREF _Toc185846164 \h </w:instrText>
        </w:r>
        <w:r>
          <w:rPr>
            <w:webHidden/>
          </w:rPr>
        </w:r>
        <w:r>
          <w:rPr>
            <w:webHidden/>
          </w:rPr>
          <w:fldChar w:fldCharType="separate"/>
        </w:r>
        <w:r>
          <w:rPr>
            <w:webHidden/>
          </w:rPr>
          <w:t>9</w:t>
        </w:r>
        <w:r>
          <w:rPr>
            <w:webHidden/>
          </w:rPr>
          <w:fldChar w:fldCharType="end"/>
        </w:r>
      </w:hyperlink>
    </w:p>
    <w:p w14:paraId="7F3031DD" w14:textId="56E0EE82"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65" w:history="1">
        <w:r w:rsidRPr="0098454C">
          <w:rPr>
            <w:rStyle w:val="Hyperlink"/>
            <w:rFonts w:cs="Arial"/>
          </w:rPr>
          <w:t>750</w:t>
        </w:r>
        <w:r>
          <w:rPr>
            <w:rFonts w:asciiTheme="minorHAnsi" w:eastAsiaTheme="minorEastAsia" w:hAnsiTheme="minorHAnsi" w:cstheme="minorBidi"/>
            <w:kern w:val="2"/>
            <w:sz w:val="24"/>
            <w:szCs w:val="24"/>
            <w:lang w:eastAsia="en-AU"/>
            <w14:ligatures w14:val="standardContextual"/>
          </w:rPr>
          <w:tab/>
        </w:r>
        <w:r w:rsidRPr="0098454C">
          <w:rPr>
            <w:rStyle w:val="Hyperlink"/>
            <w:rFonts w:cs="Arial"/>
          </w:rPr>
          <w:t>Invalid Discharge Unit/Specialty campus not approved EPC (new)</w:t>
        </w:r>
        <w:r>
          <w:rPr>
            <w:webHidden/>
          </w:rPr>
          <w:tab/>
        </w:r>
        <w:r>
          <w:rPr>
            <w:webHidden/>
          </w:rPr>
          <w:fldChar w:fldCharType="begin"/>
        </w:r>
        <w:r>
          <w:rPr>
            <w:webHidden/>
          </w:rPr>
          <w:instrText xml:space="preserve"> PAGEREF _Toc185846165 \h </w:instrText>
        </w:r>
        <w:r>
          <w:rPr>
            <w:webHidden/>
          </w:rPr>
        </w:r>
        <w:r>
          <w:rPr>
            <w:webHidden/>
          </w:rPr>
          <w:fldChar w:fldCharType="separate"/>
        </w:r>
        <w:r>
          <w:rPr>
            <w:webHidden/>
          </w:rPr>
          <w:t>9</w:t>
        </w:r>
        <w:r>
          <w:rPr>
            <w:webHidden/>
          </w:rPr>
          <w:fldChar w:fldCharType="end"/>
        </w:r>
      </w:hyperlink>
    </w:p>
    <w:p w14:paraId="76F5F959" w14:textId="423E07DA"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66" w:history="1">
        <w:r w:rsidRPr="0098454C">
          <w:rPr>
            <w:rStyle w:val="Hyperlink"/>
            <w:rFonts w:cs="Arial"/>
          </w:rPr>
          <w:t>Add code 999 to Triage Score on Admission</w:t>
        </w:r>
        <w:r>
          <w:rPr>
            <w:webHidden/>
          </w:rPr>
          <w:tab/>
        </w:r>
        <w:r>
          <w:rPr>
            <w:webHidden/>
          </w:rPr>
          <w:fldChar w:fldCharType="begin"/>
        </w:r>
        <w:r>
          <w:rPr>
            <w:webHidden/>
          </w:rPr>
          <w:instrText xml:space="preserve"> PAGEREF _Toc185846166 \h </w:instrText>
        </w:r>
        <w:r>
          <w:rPr>
            <w:webHidden/>
          </w:rPr>
        </w:r>
        <w:r>
          <w:rPr>
            <w:webHidden/>
          </w:rPr>
          <w:fldChar w:fldCharType="separate"/>
        </w:r>
        <w:r>
          <w:rPr>
            <w:webHidden/>
          </w:rPr>
          <w:t>10</w:t>
        </w:r>
        <w:r>
          <w:rPr>
            <w:webHidden/>
          </w:rPr>
          <w:fldChar w:fldCharType="end"/>
        </w:r>
      </w:hyperlink>
    </w:p>
    <w:p w14:paraId="556BB428" w14:textId="41C45806"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67" w:history="1">
        <w:r w:rsidRPr="0098454C">
          <w:rPr>
            <w:rStyle w:val="Hyperlink"/>
            <w:rFonts w:cs="Arial"/>
          </w:rPr>
          <w:t>Section 3 Data definitions</w:t>
        </w:r>
        <w:r>
          <w:rPr>
            <w:webHidden/>
          </w:rPr>
          <w:tab/>
        </w:r>
        <w:r>
          <w:rPr>
            <w:webHidden/>
          </w:rPr>
          <w:fldChar w:fldCharType="begin"/>
        </w:r>
        <w:r>
          <w:rPr>
            <w:webHidden/>
          </w:rPr>
          <w:instrText xml:space="preserve"> PAGEREF _Toc185846167 \h </w:instrText>
        </w:r>
        <w:r>
          <w:rPr>
            <w:webHidden/>
          </w:rPr>
        </w:r>
        <w:r>
          <w:rPr>
            <w:webHidden/>
          </w:rPr>
          <w:fldChar w:fldCharType="separate"/>
        </w:r>
        <w:r>
          <w:rPr>
            <w:webHidden/>
          </w:rPr>
          <w:t>10</w:t>
        </w:r>
        <w:r>
          <w:rPr>
            <w:webHidden/>
          </w:rPr>
          <w:fldChar w:fldCharType="end"/>
        </w:r>
      </w:hyperlink>
    </w:p>
    <w:p w14:paraId="1FEB40DE" w14:textId="172AA027"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68" w:history="1">
        <w:r w:rsidRPr="0098454C">
          <w:rPr>
            <w:rStyle w:val="Hyperlink"/>
            <w:rFonts w:cs="Arial"/>
          </w:rPr>
          <w:t>Triage Score on Admission</w:t>
        </w:r>
        <w:r>
          <w:rPr>
            <w:webHidden/>
          </w:rPr>
          <w:tab/>
        </w:r>
        <w:r>
          <w:rPr>
            <w:webHidden/>
          </w:rPr>
          <w:fldChar w:fldCharType="begin"/>
        </w:r>
        <w:r>
          <w:rPr>
            <w:webHidden/>
          </w:rPr>
          <w:instrText xml:space="preserve"> PAGEREF _Toc185846168 \h </w:instrText>
        </w:r>
        <w:r>
          <w:rPr>
            <w:webHidden/>
          </w:rPr>
        </w:r>
        <w:r>
          <w:rPr>
            <w:webHidden/>
          </w:rPr>
          <w:fldChar w:fldCharType="separate"/>
        </w:r>
        <w:r>
          <w:rPr>
            <w:webHidden/>
          </w:rPr>
          <w:t>10</w:t>
        </w:r>
        <w:r>
          <w:rPr>
            <w:webHidden/>
          </w:rPr>
          <w:fldChar w:fldCharType="end"/>
        </w:r>
      </w:hyperlink>
    </w:p>
    <w:p w14:paraId="1F24526D" w14:textId="7544BD1B"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69" w:history="1">
        <w:r w:rsidRPr="0098454C">
          <w:rPr>
            <w:rStyle w:val="Hyperlink"/>
            <w:rFonts w:cs="Arial"/>
          </w:rPr>
          <w:t>Section 8 Validation</w:t>
        </w:r>
        <w:r>
          <w:rPr>
            <w:webHidden/>
          </w:rPr>
          <w:tab/>
        </w:r>
        <w:r>
          <w:rPr>
            <w:webHidden/>
          </w:rPr>
          <w:fldChar w:fldCharType="begin"/>
        </w:r>
        <w:r>
          <w:rPr>
            <w:webHidden/>
          </w:rPr>
          <w:instrText xml:space="preserve"> PAGEREF _Toc185846169 \h </w:instrText>
        </w:r>
        <w:r>
          <w:rPr>
            <w:webHidden/>
          </w:rPr>
        </w:r>
        <w:r>
          <w:rPr>
            <w:webHidden/>
          </w:rPr>
          <w:fldChar w:fldCharType="separate"/>
        </w:r>
        <w:r>
          <w:rPr>
            <w:webHidden/>
          </w:rPr>
          <w:t>11</w:t>
        </w:r>
        <w:r>
          <w:rPr>
            <w:webHidden/>
          </w:rPr>
          <w:fldChar w:fldCharType="end"/>
        </w:r>
      </w:hyperlink>
    </w:p>
    <w:p w14:paraId="4F7AE7E7" w14:textId="396D5369"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70" w:history="1">
        <w:r w:rsidRPr="0098454C">
          <w:rPr>
            <w:rStyle w:val="Hyperlink"/>
            <w:rFonts w:eastAsia="Times" w:cs="Arial"/>
          </w:rPr>
          <w:t>725</w:t>
        </w:r>
        <w:r>
          <w:rPr>
            <w:rFonts w:asciiTheme="minorHAnsi" w:eastAsiaTheme="minorEastAsia" w:hAnsiTheme="minorHAnsi" w:cstheme="minorBidi"/>
            <w:kern w:val="2"/>
            <w:sz w:val="24"/>
            <w:szCs w:val="24"/>
            <w:lang w:eastAsia="en-AU"/>
            <w14:ligatures w14:val="standardContextual"/>
          </w:rPr>
          <w:tab/>
        </w:r>
        <w:r w:rsidRPr="0098454C">
          <w:rPr>
            <w:rStyle w:val="Hyperlink"/>
            <w:rFonts w:eastAsia="Times" w:cs="Arial"/>
          </w:rPr>
          <w:t>Invalid Triage Score on Admission</w:t>
        </w:r>
        <w:r w:rsidRPr="0098454C">
          <w:rPr>
            <w:rStyle w:val="Hyperlink"/>
            <w:rFonts w:cs="Arial"/>
          </w:rPr>
          <w:t xml:space="preserve"> (change to function only)</w:t>
        </w:r>
        <w:r>
          <w:rPr>
            <w:webHidden/>
          </w:rPr>
          <w:tab/>
        </w:r>
        <w:r>
          <w:rPr>
            <w:webHidden/>
          </w:rPr>
          <w:fldChar w:fldCharType="begin"/>
        </w:r>
        <w:r>
          <w:rPr>
            <w:webHidden/>
          </w:rPr>
          <w:instrText xml:space="preserve"> PAGEREF _Toc185846170 \h </w:instrText>
        </w:r>
        <w:r>
          <w:rPr>
            <w:webHidden/>
          </w:rPr>
        </w:r>
        <w:r>
          <w:rPr>
            <w:webHidden/>
          </w:rPr>
          <w:fldChar w:fldCharType="separate"/>
        </w:r>
        <w:r>
          <w:rPr>
            <w:webHidden/>
          </w:rPr>
          <w:t>11</w:t>
        </w:r>
        <w:r>
          <w:rPr>
            <w:webHidden/>
          </w:rPr>
          <w:fldChar w:fldCharType="end"/>
        </w:r>
      </w:hyperlink>
    </w:p>
    <w:p w14:paraId="391F6D9F" w14:textId="648BB742"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71" w:history="1">
        <w:r w:rsidRPr="0098454C">
          <w:rPr>
            <w:rStyle w:val="Hyperlink"/>
            <w:rFonts w:cs="Arial"/>
          </w:rPr>
          <w:t>NDIS Participant Flag– reported by mental health care types</w:t>
        </w:r>
        <w:r>
          <w:rPr>
            <w:webHidden/>
          </w:rPr>
          <w:tab/>
        </w:r>
        <w:r>
          <w:rPr>
            <w:webHidden/>
          </w:rPr>
          <w:fldChar w:fldCharType="begin"/>
        </w:r>
        <w:r>
          <w:rPr>
            <w:webHidden/>
          </w:rPr>
          <w:instrText xml:space="preserve"> PAGEREF _Toc185846171 \h </w:instrText>
        </w:r>
        <w:r>
          <w:rPr>
            <w:webHidden/>
          </w:rPr>
        </w:r>
        <w:r>
          <w:rPr>
            <w:webHidden/>
          </w:rPr>
          <w:fldChar w:fldCharType="separate"/>
        </w:r>
        <w:r>
          <w:rPr>
            <w:webHidden/>
          </w:rPr>
          <w:t>12</w:t>
        </w:r>
        <w:r>
          <w:rPr>
            <w:webHidden/>
          </w:rPr>
          <w:fldChar w:fldCharType="end"/>
        </w:r>
      </w:hyperlink>
    </w:p>
    <w:p w14:paraId="05BD4B66" w14:textId="4F7B017D"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72" w:history="1">
        <w:r w:rsidRPr="0098454C">
          <w:rPr>
            <w:rStyle w:val="Hyperlink"/>
            <w:rFonts w:cs="Arial"/>
          </w:rPr>
          <w:t>Section 3 Data definitions</w:t>
        </w:r>
        <w:r>
          <w:rPr>
            <w:webHidden/>
          </w:rPr>
          <w:tab/>
        </w:r>
        <w:r>
          <w:rPr>
            <w:webHidden/>
          </w:rPr>
          <w:fldChar w:fldCharType="begin"/>
        </w:r>
        <w:r>
          <w:rPr>
            <w:webHidden/>
          </w:rPr>
          <w:instrText xml:space="preserve"> PAGEREF _Toc185846172 \h </w:instrText>
        </w:r>
        <w:r>
          <w:rPr>
            <w:webHidden/>
          </w:rPr>
        </w:r>
        <w:r>
          <w:rPr>
            <w:webHidden/>
          </w:rPr>
          <w:fldChar w:fldCharType="separate"/>
        </w:r>
        <w:r>
          <w:rPr>
            <w:webHidden/>
          </w:rPr>
          <w:t>12</w:t>
        </w:r>
        <w:r>
          <w:rPr>
            <w:webHidden/>
          </w:rPr>
          <w:fldChar w:fldCharType="end"/>
        </w:r>
      </w:hyperlink>
    </w:p>
    <w:p w14:paraId="4A024B57" w14:textId="5135E779"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73" w:history="1">
        <w:r w:rsidRPr="0098454C">
          <w:rPr>
            <w:rStyle w:val="Hyperlink"/>
            <w:rFonts w:cs="Arial"/>
          </w:rPr>
          <w:t>NDIS Participant Flag</w:t>
        </w:r>
        <w:r>
          <w:rPr>
            <w:webHidden/>
          </w:rPr>
          <w:tab/>
        </w:r>
        <w:r>
          <w:rPr>
            <w:webHidden/>
          </w:rPr>
          <w:fldChar w:fldCharType="begin"/>
        </w:r>
        <w:r>
          <w:rPr>
            <w:webHidden/>
          </w:rPr>
          <w:instrText xml:space="preserve"> PAGEREF _Toc185846173 \h </w:instrText>
        </w:r>
        <w:r>
          <w:rPr>
            <w:webHidden/>
          </w:rPr>
        </w:r>
        <w:r>
          <w:rPr>
            <w:webHidden/>
          </w:rPr>
          <w:fldChar w:fldCharType="separate"/>
        </w:r>
        <w:r>
          <w:rPr>
            <w:webHidden/>
          </w:rPr>
          <w:t>12</w:t>
        </w:r>
        <w:r>
          <w:rPr>
            <w:webHidden/>
          </w:rPr>
          <w:fldChar w:fldCharType="end"/>
        </w:r>
      </w:hyperlink>
    </w:p>
    <w:p w14:paraId="551126CA" w14:textId="149EF9BC"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74" w:history="1">
        <w:r w:rsidRPr="0098454C">
          <w:rPr>
            <w:rStyle w:val="Hyperlink"/>
            <w:rFonts w:cs="Arial"/>
          </w:rPr>
          <w:t>Section 8 Validation</w:t>
        </w:r>
        <w:r>
          <w:rPr>
            <w:webHidden/>
          </w:rPr>
          <w:tab/>
        </w:r>
        <w:r>
          <w:rPr>
            <w:webHidden/>
          </w:rPr>
          <w:fldChar w:fldCharType="begin"/>
        </w:r>
        <w:r>
          <w:rPr>
            <w:webHidden/>
          </w:rPr>
          <w:instrText xml:space="preserve"> PAGEREF _Toc185846174 \h </w:instrText>
        </w:r>
        <w:r>
          <w:rPr>
            <w:webHidden/>
          </w:rPr>
        </w:r>
        <w:r>
          <w:rPr>
            <w:webHidden/>
          </w:rPr>
          <w:fldChar w:fldCharType="separate"/>
        </w:r>
        <w:r>
          <w:rPr>
            <w:webHidden/>
          </w:rPr>
          <w:t>12</w:t>
        </w:r>
        <w:r>
          <w:rPr>
            <w:webHidden/>
          </w:rPr>
          <w:fldChar w:fldCharType="end"/>
        </w:r>
      </w:hyperlink>
    </w:p>
    <w:p w14:paraId="0E09F997" w14:textId="4096DAA5"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75" w:history="1">
        <w:r w:rsidRPr="0098454C">
          <w:rPr>
            <w:rStyle w:val="Hyperlink"/>
            <w:rFonts w:eastAsia="Times" w:cs="Arial"/>
          </w:rPr>
          <w:t>722</w:t>
        </w:r>
        <w:r>
          <w:rPr>
            <w:rFonts w:asciiTheme="minorHAnsi" w:eastAsiaTheme="minorEastAsia" w:hAnsiTheme="minorHAnsi" w:cstheme="minorBidi"/>
            <w:kern w:val="2"/>
            <w:sz w:val="24"/>
            <w:szCs w:val="24"/>
            <w:lang w:eastAsia="en-AU"/>
            <w14:ligatures w14:val="standardContextual"/>
          </w:rPr>
          <w:tab/>
        </w:r>
        <w:r w:rsidRPr="0098454C">
          <w:rPr>
            <w:rStyle w:val="Hyperlink"/>
            <w:rFonts w:eastAsia="Times" w:cs="Arial"/>
          </w:rPr>
          <w:t>Invalid NDIS Participant Flag (amend to include Care Type 5x)</w:t>
        </w:r>
        <w:r>
          <w:rPr>
            <w:webHidden/>
          </w:rPr>
          <w:tab/>
        </w:r>
        <w:r>
          <w:rPr>
            <w:webHidden/>
          </w:rPr>
          <w:fldChar w:fldCharType="begin"/>
        </w:r>
        <w:r>
          <w:rPr>
            <w:webHidden/>
          </w:rPr>
          <w:instrText xml:space="preserve"> PAGEREF _Toc185846175 \h </w:instrText>
        </w:r>
        <w:r>
          <w:rPr>
            <w:webHidden/>
          </w:rPr>
        </w:r>
        <w:r>
          <w:rPr>
            <w:webHidden/>
          </w:rPr>
          <w:fldChar w:fldCharType="separate"/>
        </w:r>
        <w:r>
          <w:rPr>
            <w:webHidden/>
          </w:rPr>
          <w:t>12</w:t>
        </w:r>
        <w:r>
          <w:rPr>
            <w:webHidden/>
          </w:rPr>
          <w:fldChar w:fldCharType="end"/>
        </w:r>
      </w:hyperlink>
    </w:p>
    <w:p w14:paraId="2FB8C00B" w14:textId="7196FB7E"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76" w:history="1">
        <w:r w:rsidRPr="0098454C">
          <w:rPr>
            <w:rStyle w:val="Hyperlink"/>
            <w:rFonts w:eastAsia="Times" w:cs="Arial"/>
          </w:rPr>
          <w:t>743</w:t>
        </w:r>
        <w:r>
          <w:rPr>
            <w:rFonts w:asciiTheme="minorHAnsi" w:eastAsiaTheme="minorEastAsia" w:hAnsiTheme="minorHAnsi" w:cstheme="minorBidi"/>
            <w:kern w:val="2"/>
            <w:sz w:val="24"/>
            <w:szCs w:val="24"/>
            <w:lang w:eastAsia="en-AU"/>
            <w14:ligatures w14:val="standardContextual"/>
          </w:rPr>
          <w:tab/>
        </w:r>
        <w:r w:rsidRPr="0098454C">
          <w:rPr>
            <w:rStyle w:val="Hyperlink"/>
            <w:rFonts w:eastAsia="Times" w:cs="Arial"/>
          </w:rPr>
          <w:t xml:space="preserve">NDIS Participant Flag / Identifier mismatch </w:t>
        </w:r>
        <w:r w:rsidRPr="0098454C">
          <w:rPr>
            <w:rStyle w:val="Hyperlink"/>
            <w:rFonts w:cs="Arial"/>
          </w:rPr>
          <w:t>(change to function only)</w:t>
        </w:r>
        <w:r>
          <w:rPr>
            <w:webHidden/>
          </w:rPr>
          <w:tab/>
        </w:r>
        <w:r>
          <w:rPr>
            <w:webHidden/>
          </w:rPr>
          <w:fldChar w:fldCharType="begin"/>
        </w:r>
        <w:r>
          <w:rPr>
            <w:webHidden/>
          </w:rPr>
          <w:instrText xml:space="preserve"> PAGEREF _Toc185846176 \h </w:instrText>
        </w:r>
        <w:r>
          <w:rPr>
            <w:webHidden/>
          </w:rPr>
        </w:r>
        <w:r>
          <w:rPr>
            <w:webHidden/>
          </w:rPr>
          <w:fldChar w:fldCharType="separate"/>
        </w:r>
        <w:r>
          <w:rPr>
            <w:webHidden/>
          </w:rPr>
          <w:t>12</w:t>
        </w:r>
        <w:r>
          <w:rPr>
            <w:webHidden/>
          </w:rPr>
          <w:fldChar w:fldCharType="end"/>
        </w:r>
      </w:hyperlink>
    </w:p>
    <w:p w14:paraId="5DAC2396" w14:textId="7599FC41" w:rsidR="00176AD6" w:rsidRDefault="00176AD6">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846177" w:history="1">
        <w:r w:rsidRPr="0098454C">
          <w:rPr>
            <w:rStyle w:val="Hyperlink"/>
            <w:rFonts w:eastAsia="Times" w:cs="Arial"/>
          </w:rPr>
          <w:t>744</w:t>
        </w:r>
        <w:r>
          <w:rPr>
            <w:rFonts w:asciiTheme="minorHAnsi" w:eastAsiaTheme="minorEastAsia" w:hAnsiTheme="minorHAnsi" w:cstheme="minorBidi"/>
            <w:kern w:val="2"/>
            <w:sz w:val="24"/>
            <w:szCs w:val="24"/>
            <w:lang w:eastAsia="en-AU"/>
            <w14:ligatures w14:val="standardContextual"/>
          </w:rPr>
          <w:tab/>
        </w:r>
        <w:r w:rsidRPr="0098454C">
          <w:rPr>
            <w:rStyle w:val="Hyperlink"/>
            <w:rFonts w:eastAsia="Times" w:cs="Arial"/>
          </w:rPr>
          <w:t xml:space="preserve">Invalid NDIS Participant Identifier </w:t>
        </w:r>
        <w:r w:rsidRPr="0098454C">
          <w:rPr>
            <w:rStyle w:val="Hyperlink"/>
            <w:rFonts w:cs="Arial"/>
          </w:rPr>
          <w:t>(change to function only)</w:t>
        </w:r>
        <w:r>
          <w:rPr>
            <w:webHidden/>
          </w:rPr>
          <w:tab/>
        </w:r>
        <w:r>
          <w:rPr>
            <w:webHidden/>
          </w:rPr>
          <w:fldChar w:fldCharType="begin"/>
        </w:r>
        <w:r>
          <w:rPr>
            <w:webHidden/>
          </w:rPr>
          <w:instrText xml:space="preserve"> PAGEREF _Toc185846177 \h </w:instrText>
        </w:r>
        <w:r>
          <w:rPr>
            <w:webHidden/>
          </w:rPr>
        </w:r>
        <w:r>
          <w:rPr>
            <w:webHidden/>
          </w:rPr>
          <w:fldChar w:fldCharType="separate"/>
        </w:r>
        <w:r>
          <w:rPr>
            <w:webHidden/>
          </w:rPr>
          <w:t>12</w:t>
        </w:r>
        <w:r>
          <w:rPr>
            <w:webHidden/>
          </w:rPr>
          <w:fldChar w:fldCharType="end"/>
        </w:r>
      </w:hyperlink>
    </w:p>
    <w:p w14:paraId="2FDE172C" w14:textId="1EFE909F"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78" w:history="1">
        <w:r w:rsidRPr="0098454C">
          <w:rPr>
            <w:rStyle w:val="Hyperlink"/>
            <w:rFonts w:cs="Arial"/>
          </w:rPr>
          <w:t xml:space="preserve">Add Diagnosis Cluster Identifier (DCID) for implementation in </w:t>
        </w:r>
        <w:r w:rsidRPr="0098454C">
          <w:rPr>
            <w:rStyle w:val="Hyperlink"/>
            <w:rFonts w:cs="Arial"/>
            <w:bCs/>
          </w:rPr>
          <w:t>2025-26</w:t>
        </w:r>
        <w:r>
          <w:rPr>
            <w:webHidden/>
          </w:rPr>
          <w:tab/>
        </w:r>
        <w:r>
          <w:rPr>
            <w:webHidden/>
          </w:rPr>
          <w:fldChar w:fldCharType="begin"/>
        </w:r>
        <w:r>
          <w:rPr>
            <w:webHidden/>
          </w:rPr>
          <w:instrText xml:space="preserve"> PAGEREF _Toc185846178 \h </w:instrText>
        </w:r>
        <w:r>
          <w:rPr>
            <w:webHidden/>
          </w:rPr>
        </w:r>
        <w:r>
          <w:rPr>
            <w:webHidden/>
          </w:rPr>
          <w:fldChar w:fldCharType="separate"/>
        </w:r>
        <w:r>
          <w:rPr>
            <w:webHidden/>
          </w:rPr>
          <w:t>13</w:t>
        </w:r>
        <w:r>
          <w:rPr>
            <w:webHidden/>
          </w:rPr>
          <w:fldChar w:fldCharType="end"/>
        </w:r>
      </w:hyperlink>
    </w:p>
    <w:p w14:paraId="762BB91D" w14:textId="22F2B0A7"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79" w:history="1">
        <w:r w:rsidRPr="0098454C">
          <w:rPr>
            <w:rStyle w:val="Hyperlink"/>
            <w:rFonts w:cs="Arial"/>
          </w:rPr>
          <w:t>Section 3 Data definitions</w:t>
        </w:r>
        <w:r>
          <w:rPr>
            <w:webHidden/>
          </w:rPr>
          <w:tab/>
        </w:r>
        <w:r>
          <w:rPr>
            <w:webHidden/>
          </w:rPr>
          <w:fldChar w:fldCharType="begin"/>
        </w:r>
        <w:r>
          <w:rPr>
            <w:webHidden/>
          </w:rPr>
          <w:instrText xml:space="preserve"> PAGEREF _Toc185846179 \h </w:instrText>
        </w:r>
        <w:r>
          <w:rPr>
            <w:webHidden/>
          </w:rPr>
        </w:r>
        <w:r>
          <w:rPr>
            <w:webHidden/>
          </w:rPr>
          <w:fldChar w:fldCharType="separate"/>
        </w:r>
        <w:r>
          <w:rPr>
            <w:webHidden/>
          </w:rPr>
          <w:t>13</w:t>
        </w:r>
        <w:r>
          <w:rPr>
            <w:webHidden/>
          </w:rPr>
          <w:fldChar w:fldCharType="end"/>
        </w:r>
      </w:hyperlink>
    </w:p>
    <w:p w14:paraId="06698E57" w14:textId="6F501B43"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80" w:history="1">
        <w:r w:rsidRPr="0098454C">
          <w:rPr>
            <w:rStyle w:val="Hyperlink"/>
            <w:rFonts w:cs="Arial"/>
          </w:rPr>
          <w:t>Diagnosis Cluster identifier (DCID) (new)</w:t>
        </w:r>
        <w:r>
          <w:rPr>
            <w:webHidden/>
          </w:rPr>
          <w:tab/>
        </w:r>
        <w:r>
          <w:rPr>
            <w:webHidden/>
          </w:rPr>
          <w:fldChar w:fldCharType="begin"/>
        </w:r>
        <w:r>
          <w:rPr>
            <w:webHidden/>
          </w:rPr>
          <w:instrText xml:space="preserve"> PAGEREF _Toc185846180 \h </w:instrText>
        </w:r>
        <w:r>
          <w:rPr>
            <w:webHidden/>
          </w:rPr>
        </w:r>
        <w:r>
          <w:rPr>
            <w:webHidden/>
          </w:rPr>
          <w:fldChar w:fldCharType="separate"/>
        </w:r>
        <w:r>
          <w:rPr>
            <w:webHidden/>
          </w:rPr>
          <w:t>13</w:t>
        </w:r>
        <w:r>
          <w:rPr>
            <w:webHidden/>
          </w:rPr>
          <w:fldChar w:fldCharType="end"/>
        </w:r>
      </w:hyperlink>
    </w:p>
    <w:p w14:paraId="1A865C60" w14:textId="35A3509E"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81" w:history="1">
        <w:r w:rsidRPr="0098454C">
          <w:rPr>
            <w:rStyle w:val="Hyperlink"/>
            <w:rFonts w:eastAsia="MS Gothic" w:cs="Arial"/>
          </w:rPr>
          <w:t>Section 5 Compilation and submission</w:t>
        </w:r>
        <w:r>
          <w:rPr>
            <w:webHidden/>
          </w:rPr>
          <w:tab/>
        </w:r>
        <w:r>
          <w:rPr>
            <w:webHidden/>
          </w:rPr>
          <w:fldChar w:fldCharType="begin"/>
        </w:r>
        <w:r>
          <w:rPr>
            <w:webHidden/>
          </w:rPr>
          <w:instrText xml:space="preserve"> PAGEREF _Toc185846181 \h </w:instrText>
        </w:r>
        <w:r>
          <w:rPr>
            <w:webHidden/>
          </w:rPr>
        </w:r>
        <w:r>
          <w:rPr>
            <w:webHidden/>
          </w:rPr>
          <w:fldChar w:fldCharType="separate"/>
        </w:r>
        <w:r>
          <w:rPr>
            <w:webHidden/>
          </w:rPr>
          <w:t>14</w:t>
        </w:r>
        <w:r>
          <w:rPr>
            <w:webHidden/>
          </w:rPr>
          <w:fldChar w:fldCharType="end"/>
        </w:r>
      </w:hyperlink>
    </w:p>
    <w:p w14:paraId="2F928E44" w14:textId="5B2ECEF1"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82" w:history="1">
        <w:r w:rsidRPr="0098454C">
          <w:rPr>
            <w:rStyle w:val="Hyperlink"/>
            <w:rFonts w:cs="Arial"/>
          </w:rPr>
          <w:t>Diagnosis Record (amend)</w:t>
        </w:r>
        <w:r>
          <w:rPr>
            <w:webHidden/>
          </w:rPr>
          <w:tab/>
        </w:r>
        <w:r>
          <w:rPr>
            <w:webHidden/>
          </w:rPr>
          <w:fldChar w:fldCharType="begin"/>
        </w:r>
        <w:r>
          <w:rPr>
            <w:webHidden/>
          </w:rPr>
          <w:instrText xml:space="preserve"> PAGEREF _Toc185846182 \h </w:instrText>
        </w:r>
        <w:r>
          <w:rPr>
            <w:webHidden/>
          </w:rPr>
        </w:r>
        <w:r>
          <w:rPr>
            <w:webHidden/>
          </w:rPr>
          <w:fldChar w:fldCharType="separate"/>
        </w:r>
        <w:r>
          <w:rPr>
            <w:webHidden/>
          </w:rPr>
          <w:t>14</w:t>
        </w:r>
        <w:r>
          <w:rPr>
            <w:webHidden/>
          </w:rPr>
          <w:fldChar w:fldCharType="end"/>
        </w:r>
      </w:hyperlink>
    </w:p>
    <w:p w14:paraId="246893CE" w14:textId="1DE1EA35"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83" w:history="1">
        <w:r w:rsidRPr="0098454C">
          <w:rPr>
            <w:rStyle w:val="Hyperlink"/>
            <w:rFonts w:cs="Arial"/>
          </w:rPr>
          <w:t>Extra Diagnosis Record (amend)</w:t>
        </w:r>
        <w:r>
          <w:rPr>
            <w:webHidden/>
          </w:rPr>
          <w:tab/>
        </w:r>
        <w:r>
          <w:rPr>
            <w:webHidden/>
          </w:rPr>
          <w:fldChar w:fldCharType="begin"/>
        </w:r>
        <w:r>
          <w:rPr>
            <w:webHidden/>
          </w:rPr>
          <w:instrText xml:space="preserve"> PAGEREF _Toc185846183 \h </w:instrText>
        </w:r>
        <w:r>
          <w:rPr>
            <w:webHidden/>
          </w:rPr>
        </w:r>
        <w:r>
          <w:rPr>
            <w:webHidden/>
          </w:rPr>
          <w:fldChar w:fldCharType="separate"/>
        </w:r>
        <w:r>
          <w:rPr>
            <w:webHidden/>
          </w:rPr>
          <w:t>16</w:t>
        </w:r>
        <w:r>
          <w:rPr>
            <w:webHidden/>
          </w:rPr>
          <w:fldChar w:fldCharType="end"/>
        </w:r>
      </w:hyperlink>
    </w:p>
    <w:p w14:paraId="5AFB1C27" w14:textId="2645C4CA" w:rsidR="00176AD6" w:rsidRDefault="00176AD6">
      <w:pPr>
        <w:pStyle w:val="TOC1"/>
        <w:rPr>
          <w:rFonts w:asciiTheme="minorHAnsi" w:eastAsiaTheme="minorEastAsia" w:hAnsiTheme="minorHAnsi" w:cstheme="minorBidi"/>
          <w:b w:val="0"/>
          <w:kern w:val="2"/>
          <w:sz w:val="24"/>
          <w:szCs w:val="24"/>
          <w:lang w:eastAsia="en-AU"/>
          <w14:ligatures w14:val="standardContextual"/>
        </w:rPr>
      </w:pPr>
      <w:hyperlink w:anchor="_Toc185846184" w:history="1">
        <w:r w:rsidRPr="0098454C">
          <w:rPr>
            <w:rStyle w:val="Hyperlink"/>
            <w:rFonts w:cs="Arial"/>
          </w:rPr>
          <w:t>End of financial year reporting</w:t>
        </w:r>
        <w:r>
          <w:rPr>
            <w:webHidden/>
          </w:rPr>
          <w:tab/>
        </w:r>
        <w:r>
          <w:rPr>
            <w:webHidden/>
          </w:rPr>
          <w:fldChar w:fldCharType="begin"/>
        </w:r>
        <w:r>
          <w:rPr>
            <w:webHidden/>
          </w:rPr>
          <w:instrText xml:space="preserve"> PAGEREF _Toc185846184 \h </w:instrText>
        </w:r>
        <w:r>
          <w:rPr>
            <w:webHidden/>
          </w:rPr>
        </w:r>
        <w:r>
          <w:rPr>
            <w:webHidden/>
          </w:rPr>
          <w:fldChar w:fldCharType="separate"/>
        </w:r>
        <w:r>
          <w:rPr>
            <w:webHidden/>
          </w:rPr>
          <w:t>18</w:t>
        </w:r>
        <w:r>
          <w:rPr>
            <w:webHidden/>
          </w:rPr>
          <w:fldChar w:fldCharType="end"/>
        </w:r>
      </w:hyperlink>
    </w:p>
    <w:p w14:paraId="6E73E798" w14:textId="0B0F947A" w:rsidR="00176AD6" w:rsidRDefault="00176AD6">
      <w:pPr>
        <w:pStyle w:val="TOC2"/>
        <w:rPr>
          <w:rFonts w:asciiTheme="minorHAnsi" w:eastAsiaTheme="minorEastAsia" w:hAnsiTheme="minorHAnsi" w:cstheme="minorBidi"/>
          <w:kern w:val="2"/>
          <w:sz w:val="24"/>
          <w:szCs w:val="24"/>
          <w:lang w:eastAsia="en-AU"/>
          <w14:ligatures w14:val="standardContextual"/>
        </w:rPr>
      </w:pPr>
      <w:hyperlink w:anchor="_Toc185846185" w:history="1">
        <w:r w:rsidRPr="0098454C">
          <w:rPr>
            <w:rStyle w:val="Hyperlink"/>
            <w:rFonts w:cs="Arial"/>
          </w:rPr>
          <w:t>Test submissions for 1 July changes</w:t>
        </w:r>
        <w:r>
          <w:rPr>
            <w:webHidden/>
          </w:rPr>
          <w:tab/>
        </w:r>
        <w:r>
          <w:rPr>
            <w:webHidden/>
          </w:rPr>
          <w:fldChar w:fldCharType="begin"/>
        </w:r>
        <w:r>
          <w:rPr>
            <w:webHidden/>
          </w:rPr>
          <w:instrText xml:space="preserve"> PAGEREF _Toc185846185 \h </w:instrText>
        </w:r>
        <w:r>
          <w:rPr>
            <w:webHidden/>
          </w:rPr>
        </w:r>
        <w:r>
          <w:rPr>
            <w:webHidden/>
          </w:rPr>
          <w:fldChar w:fldCharType="separate"/>
        </w:r>
        <w:r>
          <w:rPr>
            <w:webHidden/>
          </w:rPr>
          <w:t>18</w:t>
        </w:r>
        <w:r>
          <w:rPr>
            <w:webHidden/>
          </w:rPr>
          <w:fldChar w:fldCharType="end"/>
        </w:r>
      </w:hyperlink>
    </w:p>
    <w:p w14:paraId="0A68762A" w14:textId="5AA5A202" w:rsidR="00DD4C88" w:rsidRPr="00B519CD" w:rsidRDefault="00DD4C88" w:rsidP="00091ACF">
      <w:pPr>
        <w:pStyle w:val="TOC2"/>
        <w:sectPr w:rsidR="00DD4C88" w:rsidRPr="00B519CD" w:rsidSect="00C83E6D">
          <w:footerReference w:type="even" r:id="rId17"/>
          <w:footerReference w:type="default" r:id="rId18"/>
          <w:footerReference w:type="first" r:id="rId19"/>
          <w:pgSz w:w="11906" w:h="16838" w:code="9"/>
          <w:pgMar w:top="1701" w:right="1304" w:bottom="1418" w:left="1304" w:header="680" w:footer="737" w:gutter="0"/>
          <w:cols w:space="340"/>
          <w:docGrid w:linePitch="360"/>
        </w:sectPr>
      </w:pPr>
      <w:r>
        <w:fldChar w:fldCharType="end"/>
      </w:r>
    </w:p>
    <w:p w14:paraId="6489DB15" w14:textId="27C134FC" w:rsidR="00DD4C88" w:rsidRPr="00DF35CC" w:rsidRDefault="00DD4C88" w:rsidP="00BB7C2D">
      <w:pPr>
        <w:pStyle w:val="Heading1"/>
        <w:spacing w:before="520" w:after="240" w:line="480" w:lineRule="atLeast"/>
        <w:rPr>
          <w:rFonts w:ascii="Arial" w:hAnsi="Arial" w:cs="Arial"/>
          <w:color w:val="53565A"/>
          <w:sz w:val="44"/>
          <w:szCs w:val="44"/>
        </w:rPr>
      </w:pPr>
      <w:bookmarkStart w:id="1" w:name="_Toc51938683"/>
      <w:bookmarkStart w:id="2" w:name="_Toc153466203"/>
      <w:bookmarkStart w:id="3" w:name="_Toc185846152"/>
      <w:r w:rsidRPr="00DF35CC">
        <w:rPr>
          <w:rFonts w:ascii="Arial" w:hAnsi="Arial" w:cs="Arial"/>
          <w:color w:val="53565A"/>
          <w:sz w:val="44"/>
          <w:szCs w:val="44"/>
        </w:rPr>
        <w:lastRenderedPageBreak/>
        <w:t xml:space="preserve">Executive </w:t>
      </w:r>
      <w:r w:rsidR="00C4116D" w:rsidRPr="00DF35CC">
        <w:rPr>
          <w:rFonts w:ascii="Arial" w:hAnsi="Arial" w:cs="Arial"/>
          <w:color w:val="53565A"/>
          <w:sz w:val="44"/>
          <w:szCs w:val="44"/>
        </w:rPr>
        <w:t>S</w:t>
      </w:r>
      <w:r w:rsidRPr="00DF35CC">
        <w:rPr>
          <w:rFonts w:ascii="Arial" w:hAnsi="Arial" w:cs="Arial"/>
          <w:color w:val="53565A"/>
          <w:sz w:val="44"/>
          <w:szCs w:val="44"/>
        </w:rPr>
        <w:t>ummary</w:t>
      </w:r>
      <w:bookmarkEnd w:id="1"/>
      <w:bookmarkEnd w:id="2"/>
      <w:bookmarkEnd w:id="3"/>
    </w:p>
    <w:p w14:paraId="17A6ACD1" w14:textId="70055B1D" w:rsidR="00DD4C88" w:rsidRDefault="00DD4C88" w:rsidP="00DD4C88">
      <w:pPr>
        <w:pStyle w:val="DHHSbody"/>
      </w:pPr>
      <w:r>
        <w:t xml:space="preserve">The revisions </w:t>
      </w:r>
      <w:r w:rsidR="003C52EC">
        <w:t>for</w:t>
      </w:r>
      <w:r>
        <w:t xml:space="preserve"> the Victorian Admitted Episodes Dataset (VAED) for 2025-26 are summarised below:</w:t>
      </w:r>
    </w:p>
    <w:p w14:paraId="70408EE3" w14:textId="5704435D" w:rsidR="00DD4C88" w:rsidRPr="00B94F43" w:rsidRDefault="00DD4C88" w:rsidP="00DD4C88">
      <w:pPr>
        <w:pStyle w:val="DHHSbody"/>
        <w:rPr>
          <w:bCs/>
        </w:rPr>
      </w:pPr>
      <w:r w:rsidRPr="00B94F43">
        <w:rPr>
          <w:bCs/>
        </w:rPr>
        <w:t>New data element</w:t>
      </w:r>
      <w:r w:rsidR="004E28D6">
        <w:rPr>
          <w:bCs/>
        </w:rPr>
        <w:t>:</w:t>
      </w:r>
    </w:p>
    <w:p w14:paraId="0AC4EE37" w14:textId="0D39422F" w:rsidR="00766FB8" w:rsidRPr="00B94F43" w:rsidRDefault="00766FB8" w:rsidP="00766FB8">
      <w:pPr>
        <w:pStyle w:val="Bullet1"/>
        <w:rPr>
          <w:bCs/>
        </w:rPr>
      </w:pPr>
      <w:r w:rsidRPr="00B94F43">
        <w:rPr>
          <w:bCs/>
        </w:rPr>
        <w:t>Diagnosis Cluster Identifier (</w:t>
      </w:r>
      <w:proofErr w:type="spellStart"/>
      <w:r w:rsidRPr="00B94F43">
        <w:rPr>
          <w:bCs/>
        </w:rPr>
        <w:t>DCID</w:t>
      </w:r>
      <w:proofErr w:type="spellEnd"/>
      <w:r w:rsidRPr="00B94F43">
        <w:rPr>
          <w:bCs/>
        </w:rPr>
        <w:t xml:space="preserve">) </w:t>
      </w:r>
    </w:p>
    <w:p w14:paraId="3A1B5EED" w14:textId="3090DF12" w:rsidR="00DD4C88" w:rsidRPr="00B94F43" w:rsidRDefault="00DD4C88" w:rsidP="00DD4C88">
      <w:pPr>
        <w:pStyle w:val="Bodyafterbullets"/>
        <w:rPr>
          <w:bCs/>
        </w:rPr>
      </w:pPr>
      <w:r w:rsidRPr="00B94F43">
        <w:rPr>
          <w:bCs/>
        </w:rPr>
        <w:t>Amendments to existing data elements</w:t>
      </w:r>
      <w:r w:rsidR="004E28D6">
        <w:rPr>
          <w:bCs/>
        </w:rPr>
        <w:t>:</w:t>
      </w:r>
    </w:p>
    <w:p w14:paraId="1FE37AD1" w14:textId="1F491CEB" w:rsidR="00DD4C88" w:rsidRDefault="00C1343E" w:rsidP="00DD4C88">
      <w:pPr>
        <w:pStyle w:val="Bullet1"/>
      </w:pPr>
      <w:r w:rsidRPr="00C1343E">
        <w:t xml:space="preserve">Admitting/Discharging </w:t>
      </w:r>
      <w:r w:rsidR="009647E4" w:rsidRPr="00C1343E">
        <w:t>Unit</w:t>
      </w:r>
      <w:r w:rsidR="009647E4" w:rsidRPr="00A71ADC">
        <w:t xml:space="preserve"> </w:t>
      </w:r>
      <w:r w:rsidR="009647E4">
        <w:t>-</w:t>
      </w:r>
      <w:r>
        <w:t xml:space="preserve"> add new code</w:t>
      </w:r>
      <w:r w:rsidR="006B2DD8">
        <w:t>s</w:t>
      </w:r>
      <w:r>
        <w:t xml:space="preserve"> for Early Parenting Centres</w:t>
      </w:r>
    </w:p>
    <w:p w14:paraId="050C529C" w14:textId="699A1BBA" w:rsidR="00C1343E" w:rsidRDefault="00C1343E" w:rsidP="00C1343E">
      <w:pPr>
        <w:pStyle w:val="Bullet1"/>
      </w:pPr>
      <w:r>
        <w:t xml:space="preserve">Triage Score on Admission – </w:t>
      </w:r>
      <w:r w:rsidR="009647E4">
        <w:t>a</w:t>
      </w:r>
      <w:r>
        <w:t>ddition of code 999</w:t>
      </w:r>
    </w:p>
    <w:p w14:paraId="518CF9FE" w14:textId="0BC285C9" w:rsidR="001D5CB2" w:rsidRDefault="001D5CB2" w:rsidP="001D5CB2">
      <w:pPr>
        <w:pStyle w:val="Bullet1"/>
      </w:pPr>
      <w:r>
        <w:t xml:space="preserve">NDIS Participant Flag </w:t>
      </w:r>
      <w:r w:rsidR="009647E4">
        <w:t>–</w:t>
      </w:r>
      <w:r>
        <w:t xml:space="preserve"> </w:t>
      </w:r>
      <w:r w:rsidR="009647E4">
        <w:t xml:space="preserve">to be </w:t>
      </w:r>
      <w:r>
        <w:t>reported by mental health care types</w:t>
      </w:r>
    </w:p>
    <w:p w14:paraId="40CD740B" w14:textId="77777777" w:rsidR="006F1882" w:rsidRDefault="006F1882" w:rsidP="006F1882">
      <w:pPr>
        <w:pStyle w:val="Bullet1"/>
        <w:numPr>
          <w:ilvl w:val="0"/>
          <w:numId w:val="0"/>
        </w:numPr>
        <w:ind w:left="284" w:hanging="284"/>
      </w:pPr>
    </w:p>
    <w:p w14:paraId="4637ECFF" w14:textId="77777777" w:rsidR="00F77364" w:rsidRDefault="00F77364" w:rsidP="00F77364">
      <w:pPr>
        <w:pStyle w:val="Body"/>
      </w:pPr>
      <w:r>
        <w:t xml:space="preserve">The </w:t>
      </w:r>
      <w:r w:rsidRPr="00541DEF">
        <w:t>Thirteenth Edition of ICD-10-AM/ACHI/ACS will be implemented for separations on and from 1 July 2025.</w:t>
      </w:r>
    </w:p>
    <w:p w14:paraId="751D17D8" w14:textId="77777777" w:rsidR="00DD4C88" w:rsidRDefault="00DD4C88" w:rsidP="00DD4C88">
      <w:pPr>
        <w:pStyle w:val="Bodyafterbullets"/>
      </w:pPr>
    </w:p>
    <w:p w14:paraId="53D94526" w14:textId="77777777" w:rsidR="00DD4C88" w:rsidRDefault="00DD4C88" w:rsidP="00766FB8">
      <w:pPr>
        <w:pStyle w:val="Bullet1"/>
        <w:numPr>
          <w:ilvl w:val="0"/>
          <w:numId w:val="0"/>
        </w:numPr>
      </w:pPr>
    </w:p>
    <w:p w14:paraId="513EB60B" w14:textId="77777777" w:rsidR="00DD4C88" w:rsidRDefault="00DD4C88" w:rsidP="00DD4C88">
      <w:pPr>
        <w:pStyle w:val="Body"/>
      </w:pPr>
    </w:p>
    <w:p w14:paraId="6DDAABC5" w14:textId="77777777" w:rsidR="00DD4C88" w:rsidRPr="00685F83" w:rsidRDefault="00DD4C88" w:rsidP="00DD4C88">
      <w:pPr>
        <w:pStyle w:val="Bodyafterbullets"/>
      </w:pPr>
    </w:p>
    <w:p w14:paraId="78FC945B" w14:textId="77777777" w:rsidR="00DD4C88" w:rsidRDefault="00DD4C88" w:rsidP="00DD4C88">
      <w:pPr>
        <w:pStyle w:val="DHHSbody"/>
      </w:pPr>
    </w:p>
    <w:p w14:paraId="0CD46790" w14:textId="77777777" w:rsidR="00DD4C88" w:rsidRDefault="00DD4C88" w:rsidP="00DD4C88">
      <w:pPr>
        <w:spacing w:after="0" w:line="240" w:lineRule="auto"/>
        <w:rPr>
          <w:rFonts w:eastAsia="MS Gothic" w:cs="Arial"/>
          <w:bCs/>
          <w:color w:val="53565A"/>
          <w:kern w:val="32"/>
          <w:sz w:val="44"/>
          <w:szCs w:val="44"/>
        </w:rPr>
      </w:pPr>
      <w:bookmarkStart w:id="4" w:name="_Toc51938684"/>
      <w:r>
        <w:br w:type="page"/>
      </w:r>
    </w:p>
    <w:p w14:paraId="4B95C692" w14:textId="77777777" w:rsidR="00DD4C88" w:rsidRPr="00DF35CC" w:rsidRDefault="00DD4C88" w:rsidP="00BB7C2D">
      <w:pPr>
        <w:pStyle w:val="Heading1"/>
        <w:spacing w:before="520" w:after="240" w:line="480" w:lineRule="atLeast"/>
        <w:rPr>
          <w:rFonts w:ascii="Arial" w:hAnsi="Arial" w:cs="Arial"/>
          <w:color w:val="53565A"/>
          <w:sz w:val="44"/>
          <w:szCs w:val="44"/>
        </w:rPr>
      </w:pPr>
      <w:bookmarkStart w:id="5" w:name="_Toc153466204"/>
      <w:bookmarkStart w:id="6" w:name="_Toc185846153"/>
      <w:r w:rsidRPr="00DF35CC">
        <w:rPr>
          <w:rFonts w:ascii="Arial" w:hAnsi="Arial" w:cs="Arial"/>
          <w:color w:val="53565A"/>
          <w:sz w:val="44"/>
          <w:szCs w:val="44"/>
        </w:rPr>
        <w:lastRenderedPageBreak/>
        <w:t>Introduction</w:t>
      </w:r>
      <w:bookmarkEnd w:id="4"/>
      <w:bookmarkEnd w:id="5"/>
      <w:bookmarkEnd w:id="6"/>
    </w:p>
    <w:p w14:paraId="4BEF9EEA" w14:textId="77777777" w:rsidR="00DD4C88" w:rsidRDefault="00DD4C88" w:rsidP="00DD4C88">
      <w:pPr>
        <w:pStyle w:val="Body"/>
      </w:pPr>
      <w:r>
        <w:t>Each year the Department of Health review the Victorian Admitted Episodes Dataset (VAED) to ensure that the data collection supports the department’s business objectives, including national reporting obligations, and reflects changes in hospital funding and service provision arrangements for the coming financial year.</w:t>
      </w:r>
    </w:p>
    <w:p w14:paraId="61E96265" w14:textId="51F2B4CE" w:rsidR="00DA2341" w:rsidRPr="00642F6F" w:rsidRDefault="006852D1" w:rsidP="00DD4C88">
      <w:pPr>
        <w:pStyle w:val="Body"/>
      </w:pPr>
      <w:r w:rsidRPr="006852D1">
        <w:t>Some proposed changes submitted for 2024-25 were deferred for consideration during the 2025-26 annual change process.</w:t>
      </w:r>
      <w:r>
        <w:t xml:space="preserve"> </w:t>
      </w:r>
      <w:r w:rsidR="00DA2341" w:rsidRPr="00884877">
        <w:t xml:space="preserve">Comments provided by the health sector in response to Proposals for revisions to </w:t>
      </w:r>
      <w:r w:rsidR="00DA2341">
        <w:t>VAED</w:t>
      </w:r>
      <w:r w:rsidR="00DA2341" w:rsidRPr="00884877">
        <w:t xml:space="preserve"> for 2024-25 and have been considered, and where possible, suggestions have been accommodated, resulting in changes to or withdrawal of some proposals.</w:t>
      </w:r>
    </w:p>
    <w:p w14:paraId="7EF83F13" w14:textId="77777777" w:rsidR="00DD4C88" w:rsidRDefault="00DD4C88" w:rsidP="00DD4C88">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498A508" w14:textId="2E3FD9A5" w:rsidR="00DD4C88" w:rsidRDefault="00DD4C88" w:rsidP="00DD4C88">
      <w:pPr>
        <w:pStyle w:val="Body"/>
      </w:pPr>
      <w:r>
        <w:t>An updated VAED manual will be published in due course. Until then, the current VAED manual and subsequent HDSS Bulletins, together with this document, form the data submission specifications for 202</w:t>
      </w:r>
      <w:r w:rsidR="00DA7F5E">
        <w:t>5</w:t>
      </w:r>
      <w:r>
        <w:t>-2</w:t>
      </w:r>
      <w:r w:rsidR="00C91F9A">
        <w:t>6</w:t>
      </w:r>
      <w:r>
        <w:t>.</w:t>
      </w:r>
    </w:p>
    <w:p w14:paraId="3EFFD163" w14:textId="0A3E8F81" w:rsidR="00DD4C88" w:rsidRPr="00DF61D4" w:rsidRDefault="00DD4C88" w:rsidP="00DD4C88">
      <w:pPr>
        <w:pStyle w:val="Body"/>
        <w:rPr>
          <w:b/>
          <w:bCs/>
          <w:i/>
        </w:rPr>
      </w:pPr>
      <w:r w:rsidRPr="00DF61D4">
        <w:rPr>
          <w:b/>
          <w:bCs/>
        </w:rP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DF61D4">
        <w:rPr>
          <w:b/>
          <w:bCs/>
          <w:i/>
        </w:rPr>
        <w:t xml:space="preserve">Health Services (Health Service Establishments) Regulations </w:t>
      </w:r>
      <w:r w:rsidR="00BA670D">
        <w:rPr>
          <w:b/>
          <w:bCs/>
          <w:i/>
        </w:rPr>
        <w:t>2024</w:t>
      </w:r>
      <w:r w:rsidRPr="00DF61D4">
        <w:rPr>
          <w:b/>
          <w:bCs/>
          <w:i/>
        </w:rPr>
        <w:t>.</w:t>
      </w:r>
    </w:p>
    <w:p w14:paraId="2CE67E1A" w14:textId="77777777" w:rsidR="00E5111A" w:rsidRPr="00E5111A" w:rsidRDefault="00E5111A" w:rsidP="00E5111A">
      <w:pPr>
        <w:pStyle w:val="Heading2"/>
        <w:rPr>
          <w:color w:val="53565A"/>
        </w:rPr>
      </w:pPr>
      <w:bookmarkStart w:id="7" w:name="_Toc180051257"/>
      <w:bookmarkStart w:id="8" w:name="_Toc185005230"/>
      <w:bookmarkStart w:id="9" w:name="_Toc185846154"/>
      <w:bookmarkStart w:id="10" w:name="_Toc51939358"/>
      <w:bookmarkStart w:id="11" w:name="_Toc184717209"/>
      <w:bookmarkStart w:id="12" w:name="_Toc51938685"/>
      <w:bookmarkStart w:id="13" w:name="_Toc153466205"/>
      <w:r w:rsidRPr="00E5111A">
        <w:rPr>
          <w:color w:val="53565A"/>
        </w:rPr>
        <w:t>Orientation to this document</w:t>
      </w:r>
      <w:bookmarkEnd w:id="7"/>
      <w:bookmarkEnd w:id="8"/>
      <w:bookmarkEnd w:id="9"/>
    </w:p>
    <w:bookmarkEnd w:id="10"/>
    <w:bookmarkEnd w:id="11"/>
    <w:bookmarkEnd w:id="12"/>
    <w:bookmarkEnd w:id="13"/>
    <w:p w14:paraId="54D4EB91" w14:textId="77777777" w:rsidR="00DD4C88" w:rsidRDefault="00DD4C88" w:rsidP="00DD4C88">
      <w:pPr>
        <w:pStyle w:val="Bullet1"/>
      </w:pPr>
      <w:r>
        <w:t>New data elements are marked as (new).</w:t>
      </w:r>
    </w:p>
    <w:p w14:paraId="075DF05F" w14:textId="77777777" w:rsidR="00DD4C88" w:rsidRDefault="00DD4C88" w:rsidP="00DD4C88">
      <w:pPr>
        <w:pStyle w:val="Bullet1"/>
      </w:pPr>
      <w:r>
        <w:t xml:space="preserve">Changes to existing data elements are </w:t>
      </w:r>
      <w:r w:rsidRPr="00CF6E12">
        <w:rPr>
          <w:highlight w:val="green"/>
        </w:rPr>
        <w:t>highlighted in green</w:t>
      </w:r>
    </w:p>
    <w:p w14:paraId="39DB260F" w14:textId="77777777" w:rsidR="00DD4C88" w:rsidRDefault="00DD4C88" w:rsidP="00DD4C88">
      <w:pPr>
        <w:pStyle w:val="Bullet1"/>
      </w:pPr>
      <w:r>
        <w:t xml:space="preserve">Redundant values and definitions relating to existing elements are </w:t>
      </w:r>
      <w:r w:rsidRPr="00C416C0">
        <w:rPr>
          <w:strike/>
        </w:rPr>
        <w:t>struck through</w:t>
      </w:r>
      <w:r>
        <w:t>.</w:t>
      </w:r>
    </w:p>
    <w:p w14:paraId="274FD41C" w14:textId="77777777" w:rsidR="00DD4C88" w:rsidRDefault="00DD4C88" w:rsidP="00DD4C88">
      <w:pPr>
        <w:pStyle w:val="Bullet1"/>
      </w:pPr>
      <w:r>
        <w:t xml:space="preserve">Comments relating only to the proposal document appear in </w:t>
      </w:r>
      <w:r w:rsidRPr="00C416C0">
        <w:rPr>
          <w:i/>
          <w:iCs/>
        </w:rPr>
        <w:t>[square brackets and italics].</w:t>
      </w:r>
    </w:p>
    <w:p w14:paraId="5A7A8E27" w14:textId="6631A76D" w:rsidR="009D03D1" w:rsidRDefault="009D03D1" w:rsidP="009D03D1">
      <w:pPr>
        <w:pStyle w:val="Bullet1"/>
      </w:pPr>
      <w:r>
        <w:t xml:space="preserve">New validations are marked ### </w:t>
      </w:r>
      <w:r w:rsidR="00A52F8C" w:rsidRPr="00691010">
        <w:t>if number has not yet been allocated</w:t>
      </w:r>
    </w:p>
    <w:p w14:paraId="3C88F4AA" w14:textId="150ACD81" w:rsidR="00DD4C88" w:rsidRDefault="00DD4C88" w:rsidP="00DD4C88">
      <w:pPr>
        <w:pStyle w:val="Bullet1"/>
      </w:pPr>
      <w:r>
        <w:t xml:space="preserve">Validations to be changed are marked * when listed as part of a data element or below a validation table. </w:t>
      </w:r>
    </w:p>
    <w:p w14:paraId="6D1EE3F7" w14:textId="06F84CD2" w:rsidR="00DD4C88" w:rsidRDefault="004E28D6" w:rsidP="00DD4C88">
      <w:pPr>
        <w:pStyle w:val="Bullet1"/>
      </w:pPr>
      <w:r>
        <w:t>C</w:t>
      </w:r>
      <w:r w:rsidR="00DD4C88">
        <w:t>hanges are shown under the appropriate manual section headings.</w:t>
      </w:r>
    </w:p>
    <w:p w14:paraId="551C5C23" w14:textId="77777777" w:rsidR="00DD4C88" w:rsidRDefault="00DD4C88" w:rsidP="00DD4C88"/>
    <w:p w14:paraId="3C0789A6" w14:textId="77777777" w:rsidR="00DD4C88" w:rsidRDefault="00DD4C88" w:rsidP="00DD4C88">
      <w:pPr>
        <w:spacing w:after="0" w:line="240" w:lineRule="auto"/>
        <w:rPr>
          <w:rFonts w:eastAsia="MS Gothic" w:cs="Arial"/>
          <w:bCs/>
          <w:color w:val="53565A"/>
          <w:kern w:val="32"/>
          <w:sz w:val="44"/>
          <w:szCs w:val="44"/>
        </w:rPr>
      </w:pPr>
      <w:r>
        <w:br w:type="page"/>
      </w:r>
    </w:p>
    <w:p w14:paraId="08388478" w14:textId="6BEC8E3C" w:rsidR="00DD4C88" w:rsidRPr="00DF35CC" w:rsidRDefault="00DD4C88" w:rsidP="005D0523">
      <w:pPr>
        <w:pStyle w:val="Heading1"/>
        <w:spacing w:before="520" w:after="240" w:line="480" w:lineRule="atLeast"/>
        <w:rPr>
          <w:rFonts w:ascii="Arial" w:hAnsi="Arial" w:cs="Arial"/>
          <w:color w:val="53565A"/>
          <w:sz w:val="44"/>
          <w:szCs w:val="44"/>
        </w:rPr>
      </w:pPr>
      <w:bookmarkStart w:id="14" w:name="_Toc153466206"/>
      <w:bookmarkStart w:id="15" w:name="_Toc185846155"/>
      <w:r w:rsidRPr="00DF35CC">
        <w:rPr>
          <w:rFonts w:ascii="Arial" w:hAnsi="Arial" w:cs="Arial"/>
          <w:color w:val="53565A"/>
          <w:sz w:val="44"/>
          <w:szCs w:val="44"/>
        </w:rPr>
        <w:lastRenderedPageBreak/>
        <w:t>Outcome of proposals</w:t>
      </w:r>
      <w:bookmarkEnd w:id="14"/>
      <w:bookmarkEnd w:id="15"/>
      <w:r w:rsidR="007F6352" w:rsidRPr="00DF35CC">
        <w:rPr>
          <w:rFonts w:ascii="Arial" w:hAnsi="Arial" w:cs="Arial"/>
          <w:color w:val="53565A"/>
          <w:sz w:val="44"/>
          <w:szCs w:val="44"/>
        </w:rPr>
        <w:t xml:space="preserve"> </w:t>
      </w:r>
    </w:p>
    <w:p w14:paraId="16C2E643" w14:textId="7D9F3790" w:rsidR="00741065" w:rsidRPr="00741065" w:rsidRDefault="00741065" w:rsidP="00BF589C">
      <w:pPr>
        <w:pStyle w:val="Body"/>
      </w:pPr>
      <w:r>
        <w:t>The department considered proposals</w:t>
      </w:r>
      <w:r w:rsidR="00B01D06">
        <w:t xml:space="preserve"> for changes</w:t>
      </w:r>
      <w:r>
        <w:t xml:space="preserve"> to </w:t>
      </w:r>
      <w:r w:rsidR="558CF842">
        <w:t xml:space="preserve">the </w:t>
      </w:r>
      <w:r>
        <w:t xml:space="preserve">VAED </w:t>
      </w:r>
      <w:r w:rsidR="00B01D06">
        <w:t xml:space="preserve">submitted during </w:t>
      </w:r>
      <w:r>
        <w:t xml:space="preserve">the 2024-25 </w:t>
      </w:r>
      <w:r w:rsidR="00217D63">
        <w:t xml:space="preserve">and 2025-26 </w:t>
      </w:r>
      <w:r w:rsidR="00B10B64">
        <w:t>annual changes process</w:t>
      </w:r>
      <w:r w:rsidR="00DF07D1">
        <w:t>.</w:t>
      </w:r>
    </w:p>
    <w:p w14:paraId="0D371E7C" w14:textId="42B8E9F1" w:rsidR="00E21C17" w:rsidRPr="001221B0" w:rsidRDefault="00224BEB" w:rsidP="00BF589C">
      <w:pPr>
        <w:pStyle w:val="Body"/>
      </w:pPr>
      <w:r w:rsidRPr="0080159C">
        <w:t>Proposals submitted to the V</w:t>
      </w:r>
      <w:r w:rsidR="00FC24D2">
        <w:t>AED</w:t>
      </w:r>
      <w:r w:rsidRPr="0080159C">
        <w:t xml:space="preserve"> for 2024-25 and deferred</w:t>
      </w:r>
      <w:r w:rsidR="008E3FC8" w:rsidRPr="008E3FC8">
        <w:t xml:space="preserve"> </w:t>
      </w:r>
      <w:r w:rsidR="008E3FC8" w:rsidRPr="006852D1">
        <w:t>for consideration during the 2025-26 annual change process</w:t>
      </w:r>
      <w:r w:rsidRPr="0080159C">
        <w:t>:</w:t>
      </w:r>
    </w:p>
    <w:p w14:paraId="11BF8FD1" w14:textId="02476CCC" w:rsidR="00BF589C" w:rsidRDefault="00BF589C" w:rsidP="001221B0">
      <w:pPr>
        <w:pStyle w:val="Body"/>
        <w:ind w:left="720"/>
        <w:rPr>
          <w:b/>
          <w:bCs/>
        </w:rPr>
      </w:pPr>
      <w:r w:rsidRPr="00121934">
        <w:rPr>
          <w:b/>
          <w:bCs/>
        </w:rPr>
        <w:t xml:space="preserve">Proposal </w:t>
      </w:r>
      <w:r>
        <w:rPr>
          <w:b/>
          <w:bCs/>
        </w:rPr>
        <w:t>10</w:t>
      </w:r>
      <w:r w:rsidR="00C6608F">
        <w:rPr>
          <w:b/>
          <w:bCs/>
        </w:rPr>
        <w:t xml:space="preserve"> - </w:t>
      </w:r>
      <w:r w:rsidRPr="00211541">
        <w:rPr>
          <w:b/>
          <w:bCs/>
        </w:rPr>
        <w:t>New Speciality code request for Early Parenting Centres</w:t>
      </w:r>
    </w:p>
    <w:p w14:paraId="7CFD0EA7" w14:textId="406CF240" w:rsidR="00DD4C88" w:rsidRPr="00346177" w:rsidRDefault="004E28D6" w:rsidP="001221B0">
      <w:pPr>
        <w:pStyle w:val="Body"/>
        <w:ind w:left="720"/>
      </w:pPr>
      <w:r>
        <w:t>P</w:t>
      </w:r>
      <w:r w:rsidR="00DD4C88">
        <w:t>roposal proceeds.</w:t>
      </w:r>
    </w:p>
    <w:p w14:paraId="132812AF" w14:textId="092580EA" w:rsidR="00BF589C" w:rsidRDefault="00BF589C" w:rsidP="001221B0">
      <w:pPr>
        <w:pStyle w:val="Body"/>
        <w:ind w:left="720"/>
        <w:rPr>
          <w:b/>
          <w:bCs/>
        </w:rPr>
      </w:pPr>
      <w:r w:rsidRPr="00121934">
        <w:rPr>
          <w:b/>
          <w:bCs/>
        </w:rPr>
        <w:t xml:space="preserve">Proposal </w:t>
      </w:r>
      <w:r>
        <w:rPr>
          <w:b/>
          <w:bCs/>
        </w:rPr>
        <w:t>11</w:t>
      </w:r>
      <w:r w:rsidR="00C6608F">
        <w:rPr>
          <w:b/>
          <w:bCs/>
        </w:rPr>
        <w:t xml:space="preserve"> - </w:t>
      </w:r>
      <w:r w:rsidRPr="00C133A0">
        <w:rPr>
          <w:b/>
          <w:bCs/>
        </w:rPr>
        <w:t>Triage Score on Admission – Addition of code 999</w:t>
      </w:r>
    </w:p>
    <w:p w14:paraId="03617A5A" w14:textId="2E964955" w:rsidR="00DD4C88" w:rsidRPr="00346177" w:rsidRDefault="004E28D6" w:rsidP="001221B0">
      <w:pPr>
        <w:pStyle w:val="Body"/>
        <w:ind w:left="720"/>
      </w:pPr>
      <w:bookmarkStart w:id="16" w:name="_Hlk151632601"/>
      <w:r>
        <w:t>P</w:t>
      </w:r>
      <w:r w:rsidR="00DD4C88">
        <w:t>roposal proceeds.</w:t>
      </w:r>
    </w:p>
    <w:bookmarkEnd w:id="16"/>
    <w:p w14:paraId="4D9F79B4" w14:textId="7ECF4A54" w:rsidR="00BF589C" w:rsidRDefault="00BF589C" w:rsidP="001221B0">
      <w:pPr>
        <w:pStyle w:val="Body"/>
        <w:ind w:left="720"/>
        <w:rPr>
          <w:b/>
          <w:bCs/>
        </w:rPr>
      </w:pPr>
      <w:r w:rsidRPr="60735301">
        <w:rPr>
          <w:b/>
          <w:bCs/>
        </w:rPr>
        <w:t>Proposal 15</w:t>
      </w:r>
      <w:r w:rsidR="00C6608F">
        <w:t xml:space="preserve"> - </w:t>
      </w:r>
      <w:r w:rsidRPr="60735301">
        <w:rPr>
          <w:b/>
          <w:bCs/>
        </w:rPr>
        <w:t xml:space="preserve">Mental Health Statewide </w:t>
      </w:r>
      <w:r w:rsidR="66524F9C" w:rsidRPr="60735301">
        <w:rPr>
          <w:b/>
          <w:bCs/>
        </w:rPr>
        <w:t>Patie</w:t>
      </w:r>
      <w:r w:rsidR="00FD6597">
        <w:rPr>
          <w:b/>
          <w:bCs/>
        </w:rPr>
        <w:t>n</w:t>
      </w:r>
      <w:r w:rsidR="66524F9C" w:rsidRPr="60735301">
        <w:rPr>
          <w:b/>
          <w:bCs/>
        </w:rPr>
        <w:t xml:space="preserve">t </w:t>
      </w:r>
      <w:r w:rsidRPr="60735301">
        <w:rPr>
          <w:b/>
          <w:bCs/>
        </w:rPr>
        <w:t>Identifier not mandatory</w:t>
      </w:r>
    </w:p>
    <w:p w14:paraId="7A0CD244" w14:textId="23693C79" w:rsidR="00BF589C" w:rsidRPr="00A7214D" w:rsidRDefault="004E28D6" w:rsidP="001221B0">
      <w:pPr>
        <w:pStyle w:val="Body"/>
        <w:ind w:left="720"/>
      </w:pPr>
      <w:r>
        <w:t>P</w:t>
      </w:r>
      <w:r w:rsidR="00BF589C" w:rsidRPr="00D6499A">
        <w:t>roposal</w:t>
      </w:r>
      <w:r w:rsidR="006A0834">
        <w:t xml:space="preserve"> </w:t>
      </w:r>
      <w:r w:rsidR="00F153F7">
        <w:t>is deferred to 2026-27</w:t>
      </w:r>
      <w:r w:rsidR="00D6499A" w:rsidRPr="00D6499A">
        <w:t>.</w:t>
      </w:r>
    </w:p>
    <w:p w14:paraId="58EB7FC6" w14:textId="7163679F" w:rsidR="00BF589C" w:rsidRDefault="00BF589C" w:rsidP="001221B0">
      <w:pPr>
        <w:pStyle w:val="Body"/>
        <w:ind w:left="720"/>
        <w:rPr>
          <w:b/>
          <w:bCs/>
        </w:rPr>
      </w:pPr>
      <w:r w:rsidRPr="00121934">
        <w:rPr>
          <w:b/>
          <w:bCs/>
        </w:rPr>
        <w:t xml:space="preserve">Proposal </w:t>
      </w:r>
      <w:r>
        <w:rPr>
          <w:b/>
          <w:bCs/>
        </w:rPr>
        <w:t>16</w:t>
      </w:r>
      <w:r w:rsidR="00C6608F">
        <w:rPr>
          <w:b/>
          <w:bCs/>
        </w:rPr>
        <w:t xml:space="preserve"> - </w:t>
      </w:r>
      <w:r w:rsidRPr="00F477A7">
        <w:rPr>
          <w:b/>
          <w:bCs/>
        </w:rPr>
        <w:t>NDIS Participant Flag to be reported by mental health care types</w:t>
      </w:r>
    </w:p>
    <w:p w14:paraId="645CD602" w14:textId="77777777" w:rsidR="001221B0" w:rsidRDefault="004E28D6" w:rsidP="001221B0">
      <w:pPr>
        <w:pStyle w:val="Body"/>
        <w:ind w:left="720"/>
      </w:pPr>
      <w:r>
        <w:t>P</w:t>
      </w:r>
      <w:r w:rsidR="00DD4C88">
        <w:t>roposal proceeds.</w:t>
      </w:r>
    </w:p>
    <w:p w14:paraId="02A316E0" w14:textId="254CB788" w:rsidR="00DD4C88" w:rsidRDefault="004268F2" w:rsidP="00DD4C88">
      <w:pPr>
        <w:pStyle w:val="Body"/>
      </w:pPr>
      <w:r>
        <w:t>P</w:t>
      </w:r>
      <w:r w:rsidR="00606D91">
        <w:t>reviously approved</w:t>
      </w:r>
      <w:r w:rsidR="0051000D">
        <w:t xml:space="preserve"> proposals</w:t>
      </w:r>
      <w:r w:rsidR="00FD592C">
        <w:t>:</w:t>
      </w:r>
    </w:p>
    <w:p w14:paraId="6236B457" w14:textId="6A311341" w:rsidR="002F4377" w:rsidRDefault="00F261B4" w:rsidP="001221B0">
      <w:pPr>
        <w:pStyle w:val="Body"/>
        <w:ind w:left="720"/>
      </w:pPr>
      <w:r w:rsidRPr="00A04C19">
        <w:rPr>
          <w:b/>
          <w:bCs/>
        </w:rPr>
        <w:t xml:space="preserve">Proposal </w:t>
      </w:r>
      <w:r w:rsidR="009F6529" w:rsidRPr="00907429">
        <w:rPr>
          <w:b/>
          <w:bCs/>
        </w:rPr>
        <w:t>7</w:t>
      </w:r>
      <w:r w:rsidRPr="001221B0">
        <w:rPr>
          <w:b/>
          <w:bCs/>
        </w:rPr>
        <w:t xml:space="preserve"> </w:t>
      </w:r>
      <w:r w:rsidR="009418EE">
        <w:rPr>
          <w:b/>
          <w:bCs/>
        </w:rPr>
        <w:t xml:space="preserve">- </w:t>
      </w:r>
      <w:r w:rsidR="002F4377" w:rsidRPr="001221B0">
        <w:rPr>
          <w:b/>
          <w:bCs/>
        </w:rPr>
        <w:t>Triage Score on Admission</w:t>
      </w:r>
    </w:p>
    <w:p w14:paraId="2B63886E" w14:textId="06ADD580" w:rsidR="0003104B" w:rsidRDefault="0003104B" w:rsidP="001221B0">
      <w:pPr>
        <w:pStyle w:val="Body"/>
        <w:ind w:left="720"/>
      </w:pPr>
      <w:r>
        <w:t xml:space="preserve">Currently </w:t>
      </w:r>
      <w:r w:rsidR="009E50D2">
        <w:t xml:space="preserve">it is </w:t>
      </w:r>
      <w:r>
        <w:t xml:space="preserve">optional </w:t>
      </w:r>
      <w:r w:rsidR="004F4DF1">
        <w:t>to report</w:t>
      </w:r>
      <w:r w:rsidR="003B5009">
        <w:t xml:space="preserve"> code</w:t>
      </w:r>
      <w:r w:rsidR="00116A50">
        <w:t>s</w:t>
      </w:r>
      <w:r w:rsidR="003B5009">
        <w:t xml:space="preserve"> 000 to 100</w:t>
      </w:r>
      <w:r w:rsidR="0068097B">
        <w:t xml:space="preserve"> - </w:t>
      </w:r>
      <w:r w:rsidR="009E50D2">
        <w:t xml:space="preserve">it </w:t>
      </w:r>
      <w:r>
        <w:t>will become man</w:t>
      </w:r>
      <w:r w:rsidR="00C44DEA">
        <w:t>datory from 1 July 2025</w:t>
      </w:r>
    </w:p>
    <w:p w14:paraId="3844D684" w14:textId="1BFAD81B" w:rsidR="002F4377" w:rsidRPr="001221B0" w:rsidRDefault="009934C3" w:rsidP="001221B0">
      <w:pPr>
        <w:pStyle w:val="Body"/>
        <w:ind w:left="720"/>
        <w:rPr>
          <w:b/>
          <w:bCs/>
        </w:rPr>
      </w:pPr>
      <w:r w:rsidRPr="001221B0">
        <w:rPr>
          <w:b/>
          <w:bCs/>
        </w:rPr>
        <w:t xml:space="preserve">Proposal </w:t>
      </w:r>
      <w:r w:rsidR="009418EE">
        <w:rPr>
          <w:b/>
          <w:bCs/>
        </w:rPr>
        <w:t>18 -</w:t>
      </w:r>
      <w:r w:rsidRPr="001221B0">
        <w:rPr>
          <w:b/>
          <w:bCs/>
        </w:rPr>
        <w:t xml:space="preserve"> </w:t>
      </w:r>
      <w:r w:rsidR="002F4377" w:rsidRPr="001221B0">
        <w:rPr>
          <w:b/>
          <w:bCs/>
        </w:rPr>
        <w:t>Diagnosis Cluster identifier (</w:t>
      </w:r>
      <w:proofErr w:type="spellStart"/>
      <w:r w:rsidR="002F4377" w:rsidRPr="001221B0">
        <w:rPr>
          <w:b/>
          <w:bCs/>
        </w:rPr>
        <w:t>DCID</w:t>
      </w:r>
      <w:proofErr w:type="spellEnd"/>
      <w:r w:rsidR="002F4377" w:rsidRPr="001221B0">
        <w:rPr>
          <w:b/>
          <w:bCs/>
        </w:rPr>
        <w:t>)</w:t>
      </w:r>
    </w:p>
    <w:p w14:paraId="62F1E2D8" w14:textId="168C99DB" w:rsidR="003762E8" w:rsidRDefault="003762E8" w:rsidP="001221B0">
      <w:pPr>
        <w:pStyle w:val="Body"/>
        <w:ind w:left="720"/>
      </w:pPr>
      <w:r>
        <w:t>Will become mandatory from 1 July 2025</w:t>
      </w:r>
    </w:p>
    <w:p w14:paraId="34F7FD1F" w14:textId="77777777" w:rsidR="00606D91" w:rsidRPr="00C91E5B" w:rsidRDefault="00606D91" w:rsidP="00DD4C88">
      <w:pPr>
        <w:pStyle w:val="Body"/>
      </w:pPr>
    </w:p>
    <w:p w14:paraId="668F831C" w14:textId="77777777" w:rsidR="00BA4AA3" w:rsidRDefault="00BA4AA3">
      <w:pPr>
        <w:spacing w:after="160" w:line="259" w:lineRule="auto"/>
        <w:rPr>
          <w:rFonts w:asciiTheme="majorHAnsi" w:eastAsiaTheme="majorEastAsia" w:hAnsiTheme="majorHAnsi" w:cstheme="majorBidi"/>
          <w:color w:val="0F4761" w:themeColor="accent1" w:themeShade="BF"/>
          <w:sz w:val="44"/>
          <w:szCs w:val="44"/>
        </w:rPr>
      </w:pPr>
      <w:r>
        <w:rPr>
          <w:sz w:val="44"/>
          <w:szCs w:val="44"/>
        </w:rPr>
        <w:br w:type="page"/>
      </w:r>
    </w:p>
    <w:p w14:paraId="1F2F90A3" w14:textId="4B3EC89E" w:rsidR="007C44A2" w:rsidRPr="006B5A25" w:rsidRDefault="007C44A2" w:rsidP="007C44A2">
      <w:pPr>
        <w:pStyle w:val="Heading1"/>
        <w:rPr>
          <w:rFonts w:ascii="Arial" w:hAnsi="Arial" w:cs="Arial"/>
          <w:color w:val="53565A"/>
          <w:sz w:val="44"/>
          <w:szCs w:val="44"/>
        </w:rPr>
      </w:pPr>
      <w:bookmarkStart w:id="17" w:name="_Toc51939360"/>
      <w:bookmarkStart w:id="18" w:name="_Toc181271643"/>
      <w:bookmarkStart w:id="19" w:name="_Toc185846156"/>
      <w:r w:rsidRPr="00DF35CC">
        <w:rPr>
          <w:rFonts w:ascii="Arial" w:hAnsi="Arial" w:cs="Arial"/>
          <w:color w:val="53565A"/>
          <w:sz w:val="44"/>
          <w:szCs w:val="44"/>
        </w:rPr>
        <w:lastRenderedPageBreak/>
        <w:t>Specifications for changes f</w:t>
      </w:r>
      <w:r w:rsidR="006E1E19" w:rsidRPr="00DF35CC">
        <w:rPr>
          <w:rFonts w:ascii="Arial" w:hAnsi="Arial" w:cs="Arial"/>
          <w:color w:val="53565A"/>
          <w:sz w:val="44"/>
          <w:szCs w:val="44"/>
        </w:rPr>
        <w:t>rom</w:t>
      </w:r>
      <w:r w:rsidRPr="006B5A25">
        <w:rPr>
          <w:rFonts w:ascii="Arial" w:hAnsi="Arial" w:cs="Arial"/>
          <w:color w:val="53565A"/>
          <w:sz w:val="44"/>
          <w:szCs w:val="44"/>
        </w:rPr>
        <w:t xml:space="preserve"> </w:t>
      </w:r>
      <w:r w:rsidR="006E1E19" w:rsidRPr="00DF35CC">
        <w:rPr>
          <w:rFonts w:ascii="Arial" w:hAnsi="Arial" w:cs="Arial"/>
          <w:color w:val="53565A"/>
          <w:sz w:val="44"/>
          <w:szCs w:val="44"/>
        </w:rPr>
        <w:t>1 July 2025</w:t>
      </w:r>
      <w:bookmarkEnd w:id="17"/>
      <w:bookmarkEnd w:id="18"/>
      <w:bookmarkEnd w:id="19"/>
    </w:p>
    <w:p w14:paraId="3D5EC101" w14:textId="2F01DAEF" w:rsidR="004009CF" w:rsidRPr="006B5A25" w:rsidRDefault="006225C5" w:rsidP="00262523">
      <w:pPr>
        <w:pStyle w:val="Heading1"/>
        <w:spacing w:before="520" w:after="240" w:line="480" w:lineRule="atLeast"/>
        <w:rPr>
          <w:rFonts w:ascii="Arial" w:hAnsi="Arial" w:cs="Arial"/>
          <w:color w:val="53565A"/>
          <w:sz w:val="44"/>
          <w:szCs w:val="44"/>
        </w:rPr>
      </w:pPr>
      <w:bookmarkStart w:id="20" w:name="_Toc185846157"/>
      <w:r w:rsidRPr="006B5A25">
        <w:rPr>
          <w:rFonts w:ascii="Arial" w:hAnsi="Arial" w:cs="Arial"/>
          <w:color w:val="53565A"/>
          <w:sz w:val="44"/>
          <w:szCs w:val="44"/>
        </w:rPr>
        <w:t>Add</w:t>
      </w:r>
      <w:r w:rsidR="004009CF" w:rsidRPr="006B5A25">
        <w:rPr>
          <w:rFonts w:ascii="Arial" w:hAnsi="Arial" w:cs="Arial"/>
          <w:color w:val="53565A"/>
          <w:sz w:val="44"/>
          <w:szCs w:val="44"/>
        </w:rPr>
        <w:t xml:space="preserve"> </w:t>
      </w:r>
      <w:r w:rsidR="00864CE0" w:rsidRPr="006B5A25">
        <w:rPr>
          <w:rFonts w:ascii="Arial" w:hAnsi="Arial" w:cs="Arial"/>
          <w:color w:val="53565A"/>
          <w:sz w:val="44"/>
          <w:szCs w:val="44"/>
        </w:rPr>
        <w:t xml:space="preserve">new </w:t>
      </w:r>
      <w:r w:rsidR="004009CF" w:rsidRPr="006B5A25">
        <w:rPr>
          <w:rFonts w:ascii="Arial" w:hAnsi="Arial" w:cs="Arial"/>
          <w:color w:val="53565A"/>
          <w:sz w:val="44"/>
          <w:szCs w:val="44"/>
        </w:rPr>
        <w:t xml:space="preserve">Admitting/Discharging Unit/Specialty </w:t>
      </w:r>
      <w:r w:rsidR="00864CE0" w:rsidRPr="006B5A25">
        <w:rPr>
          <w:rFonts w:ascii="Arial" w:hAnsi="Arial" w:cs="Arial"/>
          <w:color w:val="53565A"/>
          <w:sz w:val="44"/>
          <w:szCs w:val="44"/>
        </w:rPr>
        <w:t>code</w:t>
      </w:r>
      <w:r w:rsidR="00CD1548">
        <w:rPr>
          <w:rFonts w:ascii="Arial" w:hAnsi="Arial" w:cs="Arial"/>
          <w:color w:val="53565A"/>
          <w:sz w:val="44"/>
          <w:szCs w:val="44"/>
        </w:rPr>
        <w:t>s</w:t>
      </w:r>
      <w:r w:rsidR="00864CE0" w:rsidRPr="006B5A25">
        <w:rPr>
          <w:rFonts w:ascii="Arial" w:hAnsi="Arial" w:cs="Arial"/>
          <w:color w:val="53565A"/>
          <w:sz w:val="44"/>
          <w:szCs w:val="44"/>
        </w:rPr>
        <w:t xml:space="preserve"> </w:t>
      </w:r>
      <w:r w:rsidR="004009CF" w:rsidRPr="006B5A25">
        <w:rPr>
          <w:rFonts w:ascii="Arial" w:hAnsi="Arial" w:cs="Arial"/>
          <w:color w:val="53565A"/>
          <w:sz w:val="44"/>
          <w:szCs w:val="44"/>
        </w:rPr>
        <w:t>for E</w:t>
      </w:r>
      <w:r w:rsidR="0068097B">
        <w:rPr>
          <w:rFonts w:ascii="Arial" w:hAnsi="Arial" w:cs="Arial"/>
          <w:color w:val="53565A"/>
          <w:sz w:val="44"/>
          <w:szCs w:val="44"/>
        </w:rPr>
        <w:t xml:space="preserve">arly </w:t>
      </w:r>
      <w:r w:rsidR="004009CF" w:rsidRPr="006B5A25">
        <w:rPr>
          <w:rFonts w:ascii="Arial" w:hAnsi="Arial" w:cs="Arial"/>
          <w:color w:val="53565A"/>
          <w:sz w:val="44"/>
          <w:szCs w:val="44"/>
        </w:rPr>
        <w:t>P</w:t>
      </w:r>
      <w:r w:rsidR="0068097B">
        <w:rPr>
          <w:rFonts w:ascii="Arial" w:hAnsi="Arial" w:cs="Arial"/>
          <w:color w:val="53565A"/>
          <w:sz w:val="44"/>
          <w:szCs w:val="44"/>
        </w:rPr>
        <w:t xml:space="preserve">arenting </w:t>
      </w:r>
      <w:r w:rsidR="004009CF" w:rsidRPr="006B5A25">
        <w:rPr>
          <w:rFonts w:ascii="Arial" w:hAnsi="Arial" w:cs="Arial"/>
          <w:color w:val="53565A"/>
          <w:sz w:val="44"/>
          <w:szCs w:val="44"/>
        </w:rPr>
        <w:t>C</w:t>
      </w:r>
      <w:r w:rsidR="0068097B">
        <w:rPr>
          <w:rFonts w:ascii="Arial" w:hAnsi="Arial" w:cs="Arial"/>
          <w:color w:val="53565A"/>
          <w:sz w:val="44"/>
          <w:szCs w:val="44"/>
        </w:rPr>
        <w:t>entres</w:t>
      </w:r>
      <w:bookmarkEnd w:id="20"/>
      <w:r w:rsidR="0068097B">
        <w:rPr>
          <w:rFonts w:ascii="Arial" w:hAnsi="Arial" w:cs="Arial"/>
          <w:color w:val="53565A"/>
          <w:sz w:val="44"/>
          <w:szCs w:val="44"/>
        </w:rPr>
        <w:t xml:space="preserve"> </w:t>
      </w:r>
    </w:p>
    <w:p w14:paraId="719056B5" w14:textId="7471C716" w:rsidR="00EA6CE1" w:rsidRPr="006B5A25" w:rsidRDefault="00EA6CE1" w:rsidP="001E61F8">
      <w:pPr>
        <w:pStyle w:val="Heading2"/>
        <w:rPr>
          <w:rFonts w:ascii="Arial" w:hAnsi="Arial" w:cs="Arial"/>
          <w:color w:val="53565A"/>
        </w:rPr>
      </w:pPr>
      <w:bookmarkStart w:id="21" w:name="_Toc185846158"/>
      <w:r w:rsidRPr="006B5A25">
        <w:rPr>
          <w:rFonts w:ascii="Arial" w:hAnsi="Arial" w:cs="Arial"/>
          <w:color w:val="53565A"/>
        </w:rPr>
        <w:t>Section 3 Data definitions</w:t>
      </w:r>
      <w:bookmarkEnd w:id="21"/>
    </w:p>
    <w:p w14:paraId="61B383E1" w14:textId="77777777" w:rsidR="0085286A" w:rsidRPr="00040476" w:rsidRDefault="0085286A" w:rsidP="00F55EEB">
      <w:pPr>
        <w:pStyle w:val="Heading2"/>
        <w:rPr>
          <w:rFonts w:ascii="Arial" w:hAnsi="Arial" w:cs="Arial"/>
          <w:color w:val="53565A"/>
        </w:rPr>
      </w:pPr>
      <w:bookmarkStart w:id="22" w:name="_Toc185846159"/>
      <w:bookmarkStart w:id="23" w:name="_Toc28680545"/>
      <w:bookmarkStart w:id="24" w:name="_Toc42769148"/>
      <w:bookmarkStart w:id="25" w:name="_Toc106109877"/>
      <w:bookmarkStart w:id="26" w:name="_Toc122350988"/>
      <w:bookmarkStart w:id="27" w:name="_Toc502150190"/>
      <w:r w:rsidRPr="00040476">
        <w:rPr>
          <w:rFonts w:ascii="Arial" w:hAnsi="Arial" w:cs="Arial"/>
          <w:color w:val="53565A"/>
        </w:rPr>
        <w:t>Admitting Unit/Specialty (a)</w:t>
      </w:r>
      <w:bookmarkEnd w:id="22"/>
      <w:r w:rsidRPr="00040476">
        <w:rPr>
          <w:rFonts w:ascii="Arial" w:hAnsi="Arial" w:cs="Arial"/>
          <w:color w:val="53565A"/>
        </w:rPr>
        <w:t xml:space="preserve">  </w:t>
      </w:r>
    </w:p>
    <w:p w14:paraId="3ED73757" w14:textId="77777777" w:rsidR="0085286A" w:rsidRPr="00040476" w:rsidRDefault="0085286A" w:rsidP="00F55EEB">
      <w:pPr>
        <w:pStyle w:val="Heading2"/>
        <w:rPr>
          <w:rFonts w:ascii="Arial" w:hAnsi="Arial" w:cs="Arial"/>
          <w:color w:val="53565A"/>
        </w:rPr>
      </w:pPr>
      <w:bookmarkStart w:id="28" w:name="_Toc185846160"/>
      <w:r w:rsidRPr="00040476">
        <w:rPr>
          <w:rFonts w:ascii="Arial" w:hAnsi="Arial" w:cs="Arial"/>
          <w:color w:val="53565A"/>
        </w:rPr>
        <w:t>Discharging Unit/Specialty (b)</w:t>
      </w:r>
      <w:bookmarkEnd w:id="28"/>
      <w:r w:rsidRPr="00040476">
        <w:rPr>
          <w:rFonts w:ascii="Arial" w:hAnsi="Arial" w:cs="Arial"/>
          <w:color w:val="53565A"/>
        </w:rPr>
        <w:t xml:space="preserve">  </w:t>
      </w:r>
    </w:p>
    <w:bookmarkEnd w:id="23"/>
    <w:bookmarkEnd w:id="24"/>
    <w:bookmarkEnd w:id="25"/>
    <w:bookmarkEnd w:id="26"/>
    <w:bookmarkEnd w:id="27"/>
    <w:p w14:paraId="6A67411A" w14:textId="77777777" w:rsidR="00DD4C88" w:rsidRPr="004141AA" w:rsidRDefault="00DD4C88" w:rsidP="00DD4C88">
      <w:pPr>
        <w:keepNext/>
        <w:keepLines/>
        <w:spacing w:before="240" w:after="80"/>
        <w:outlineLvl w:val="2"/>
        <w:rPr>
          <w:rFonts w:eastAsia="MS Mincho"/>
          <w:color w:val="000000" w:themeColor="text1"/>
          <w:sz w:val="30"/>
          <w:szCs w:val="22"/>
        </w:rPr>
      </w:pPr>
      <w:r w:rsidRPr="004141AA">
        <w:rPr>
          <w:rFonts w:eastAsia="MS Mincho"/>
          <w:color w:val="000000" w:themeColor="text1"/>
          <w:sz w:val="30"/>
          <w:szCs w:val="22"/>
        </w:rPr>
        <w:t>Specification</w:t>
      </w:r>
    </w:p>
    <w:tbl>
      <w:tblPr>
        <w:tblW w:w="9484" w:type="dxa"/>
        <w:tblLayout w:type="fixed"/>
        <w:tblLook w:val="0000" w:firstRow="0" w:lastRow="0" w:firstColumn="0" w:lastColumn="0" w:noHBand="0" w:noVBand="0"/>
      </w:tblPr>
      <w:tblGrid>
        <w:gridCol w:w="2206"/>
        <w:gridCol w:w="7278"/>
      </w:tblGrid>
      <w:tr w:rsidR="004141AA" w:rsidRPr="004141AA" w14:paraId="08619CA5" w14:textId="77777777" w:rsidTr="004141AA">
        <w:trPr>
          <w:cantSplit/>
          <w:trHeight w:val="581"/>
        </w:trPr>
        <w:tc>
          <w:tcPr>
            <w:tcW w:w="2206" w:type="dxa"/>
          </w:tcPr>
          <w:p w14:paraId="163973F7" w14:textId="77777777"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Definition</w:t>
            </w:r>
          </w:p>
        </w:tc>
        <w:tc>
          <w:tcPr>
            <w:tcW w:w="7278" w:type="dxa"/>
          </w:tcPr>
          <w:p w14:paraId="12A97255" w14:textId="77777777" w:rsidR="004009CF" w:rsidRPr="0051000D" w:rsidRDefault="004009CF" w:rsidP="004009CF">
            <w:pPr>
              <w:spacing w:after="0"/>
              <w:rPr>
                <w:rFonts w:eastAsia="Times"/>
                <w:color w:val="000000" w:themeColor="text1"/>
              </w:rPr>
            </w:pPr>
            <w:r w:rsidRPr="0051000D">
              <w:rPr>
                <w:rFonts w:eastAsia="Times"/>
                <w:color w:val="000000" w:themeColor="text1"/>
              </w:rPr>
              <w:t>(a) Unit/Specialty patient is admitted under</w:t>
            </w:r>
          </w:p>
          <w:p w14:paraId="35228553" w14:textId="0993D902" w:rsidR="00DD4C88" w:rsidRPr="0051000D" w:rsidRDefault="004009CF" w:rsidP="004009CF">
            <w:pPr>
              <w:spacing w:before="80" w:after="60" w:line="240" w:lineRule="auto"/>
              <w:rPr>
                <w:color w:val="000000" w:themeColor="text1"/>
              </w:rPr>
            </w:pPr>
            <w:r w:rsidRPr="0051000D">
              <w:rPr>
                <w:rFonts w:eastAsia="Times"/>
                <w:color w:val="000000" w:themeColor="text1"/>
              </w:rPr>
              <w:t>(b) Unit/Specialty at separation</w:t>
            </w:r>
          </w:p>
        </w:tc>
      </w:tr>
      <w:tr w:rsidR="004141AA" w:rsidRPr="004141AA" w14:paraId="4D080E73" w14:textId="77777777" w:rsidTr="004141AA">
        <w:trPr>
          <w:cantSplit/>
          <w:trHeight w:val="257"/>
        </w:trPr>
        <w:tc>
          <w:tcPr>
            <w:tcW w:w="2206" w:type="dxa"/>
          </w:tcPr>
          <w:p w14:paraId="7DF28C2E" w14:textId="77777777"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Layout</w:t>
            </w:r>
          </w:p>
        </w:tc>
        <w:tc>
          <w:tcPr>
            <w:tcW w:w="7278" w:type="dxa"/>
          </w:tcPr>
          <w:p w14:paraId="5CF8BA18" w14:textId="6E21A658" w:rsidR="00DD4C88" w:rsidRPr="0051000D" w:rsidRDefault="00831E6D" w:rsidP="000F717C">
            <w:pPr>
              <w:spacing w:before="80" w:after="60" w:line="240" w:lineRule="auto"/>
              <w:rPr>
                <w:color w:val="000000" w:themeColor="text1"/>
              </w:rPr>
            </w:pPr>
            <w:r w:rsidRPr="0051000D">
              <w:rPr>
                <w:rFonts w:eastAsia="Times"/>
                <w:color w:val="000000" w:themeColor="text1"/>
              </w:rPr>
              <w:t xml:space="preserve">AAAA or </w:t>
            </w:r>
            <w:proofErr w:type="spellStart"/>
            <w:r w:rsidRPr="0051000D">
              <w:rPr>
                <w:rFonts w:eastAsia="Times"/>
                <w:color w:val="000000" w:themeColor="text1"/>
              </w:rPr>
              <w:t>AAAspace</w:t>
            </w:r>
            <w:proofErr w:type="spellEnd"/>
          </w:p>
        </w:tc>
      </w:tr>
      <w:tr w:rsidR="004141AA" w:rsidRPr="004141AA" w14:paraId="66C2D4FF" w14:textId="77777777" w:rsidTr="004141AA">
        <w:trPr>
          <w:cantSplit/>
          <w:trHeight w:val="257"/>
        </w:trPr>
        <w:tc>
          <w:tcPr>
            <w:tcW w:w="2206" w:type="dxa"/>
          </w:tcPr>
          <w:p w14:paraId="6AA4AB34" w14:textId="63D25C74" w:rsidR="00533C90" w:rsidRPr="0051000D" w:rsidRDefault="001970BA">
            <w:pPr>
              <w:spacing w:before="80" w:after="60" w:line="240" w:lineRule="auto"/>
              <w:rPr>
                <w:rFonts w:eastAsia="Times"/>
                <w:b/>
                <w:color w:val="000000" w:themeColor="text1"/>
              </w:rPr>
            </w:pPr>
            <w:r w:rsidRPr="0051000D">
              <w:rPr>
                <w:rFonts w:eastAsia="Times"/>
                <w:b/>
                <w:color w:val="000000" w:themeColor="text1"/>
              </w:rPr>
              <w:t>Field Size</w:t>
            </w:r>
          </w:p>
        </w:tc>
        <w:tc>
          <w:tcPr>
            <w:tcW w:w="7278" w:type="dxa"/>
          </w:tcPr>
          <w:p w14:paraId="4A48D291" w14:textId="4F463D47" w:rsidR="00533C90" w:rsidRPr="0051000D" w:rsidRDefault="001970BA">
            <w:pPr>
              <w:spacing w:before="80" w:after="60" w:line="240" w:lineRule="auto"/>
              <w:rPr>
                <w:color w:val="000000" w:themeColor="text1"/>
              </w:rPr>
            </w:pPr>
            <w:r w:rsidRPr="0051000D">
              <w:rPr>
                <w:rFonts w:eastAsia="Times"/>
                <w:color w:val="000000" w:themeColor="text1"/>
              </w:rPr>
              <w:t>4</w:t>
            </w:r>
          </w:p>
        </w:tc>
      </w:tr>
      <w:tr w:rsidR="004141AA" w:rsidRPr="004141AA" w14:paraId="6A049D26" w14:textId="77777777" w:rsidTr="004141AA">
        <w:trPr>
          <w:cantSplit/>
          <w:trHeight w:val="685"/>
        </w:trPr>
        <w:tc>
          <w:tcPr>
            <w:tcW w:w="2206" w:type="dxa"/>
          </w:tcPr>
          <w:p w14:paraId="491F228D" w14:textId="619B93B2"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Location</w:t>
            </w:r>
          </w:p>
        </w:tc>
        <w:tc>
          <w:tcPr>
            <w:tcW w:w="7278" w:type="dxa"/>
          </w:tcPr>
          <w:p w14:paraId="441B6529" w14:textId="287E0854" w:rsidR="00DD4C88" w:rsidRPr="0051000D" w:rsidRDefault="00082A15" w:rsidP="000F717C">
            <w:pPr>
              <w:spacing w:before="80" w:after="60" w:line="240" w:lineRule="auto"/>
              <w:rPr>
                <w:color w:val="000000" w:themeColor="text1"/>
              </w:rPr>
            </w:pPr>
            <w:r w:rsidRPr="0051000D">
              <w:rPr>
                <w:rFonts w:eastAsia="Times"/>
                <w:color w:val="000000" w:themeColor="text1"/>
              </w:rPr>
              <w:t>Episode Record</w:t>
            </w:r>
          </w:p>
        </w:tc>
      </w:tr>
      <w:tr w:rsidR="00DD4C88" w:rsidRPr="00630CDD" w14:paraId="0795D7FD" w14:textId="77777777" w:rsidTr="004141AA">
        <w:trPr>
          <w:cantSplit/>
          <w:trHeight w:val="257"/>
        </w:trPr>
        <w:tc>
          <w:tcPr>
            <w:tcW w:w="2206" w:type="dxa"/>
          </w:tcPr>
          <w:p w14:paraId="4E0DB10A" w14:textId="07C35905"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Reported by</w:t>
            </w:r>
          </w:p>
        </w:tc>
        <w:tc>
          <w:tcPr>
            <w:tcW w:w="7278" w:type="dxa"/>
          </w:tcPr>
          <w:p w14:paraId="7E4DBE98" w14:textId="273F4A1E" w:rsidR="00DD4C88" w:rsidRPr="0051000D" w:rsidRDefault="00DD4C88" w:rsidP="000F717C">
            <w:pPr>
              <w:spacing w:before="80" w:after="60" w:line="240" w:lineRule="auto"/>
              <w:rPr>
                <w:color w:val="000000" w:themeColor="text1"/>
              </w:rPr>
            </w:pPr>
            <w:r w:rsidRPr="0051000D">
              <w:rPr>
                <w:rFonts w:eastAsia="Times"/>
                <w:color w:val="000000" w:themeColor="text1"/>
              </w:rPr>
              <w:t>All Victorian hospitals (public and private)</w:t>
            </w:r>
          </w:p>
        </w:tc>
      </w:tr>
      <w:tr w:rsidR="00DD4C88" w:rsidRPr="00630CDD" w14:paraId="35A2CB4D" w14:textId="77777777" w:rsidTr="004141AA">
        <w:trPr>
          <w:cantSplit/>
          <w:trHeight w:val="257"/>
        </w:trPr>
        <w:tc>
          <w:tcPr>
            <w:tcW w:w="2206" w:type="dxa"/>
          </w:tcPr>
          <w:p w14:paraId="1A8BC7AD" w14:textId="4024A103"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Reported for</w:t>
            </w:r>
          </w:p>
        </w:tc>
        <w:tc>
          <w:tcPr>
            <w:tcW w:w="7278" w:type="dxa"/>
          </w:tcPr>
          <w:p w14:paraId="7F77E540" w14:textId="6BB0A660" w:rsidR="00DD4C88" w:rsidRPr="0051000D" w:rsidRDefault="00DD4C88" w:rsidP="000F717C">
            <w:pPr>
              <w:spacing w:before="80" w:after="60" w:line="240" w:lineRule="auto"/>
              <w:rPr>
                <w:color w:val="000000" w:themeColor="text1"/>
              </w:rPr>
            </w:pPr>
            <w:r w:rsidRPr="0051000D">
              <w:rPr>
                <w:rFonts w:eastAsia="Times"/>
                <w:color w:val="000000" w:themeColor="text1"/>
              </w:rPr>
              <w:t>All admitted episodes of care</w:t>
            </w:r>
          </w:p>
        </w:tc>
      </w:tr>
      <w:tr w:rsidR="00DD4C88" w:rsidRPr="00630CDD" w14:paraId="222C1777" w14:textId="77777777" w:rsidTr="004141AA">
        <w:trPr>
          <w:cantSplit/>
          <w:trHeight w:val="249"/>
        </w:trPr>
        <w:tc>
          <w:tcPr>
            <w:tcW w:w="2206" w:type="dxa"/>
          </w:tcPr>
          <w:p w14:paraId="415E16F9" w14:textId="5687E2ED"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Reported when</w:t>
            </w:r>
          </w:p>
        </w:tc>
        <w:tc>
          <w:tcPr>
            <w:tcW w:w="7278" w:type="dxa"/>
          </w:tcPr>
          <w:p w14:paraId="0B90B30D" w14:textId="77777777" w:rsidR="00082A15" w:rsidRPr="0051000D" w:rsidRDefault="00082A15" w:rsidP="00082A15">
            <w:pPr>
              <w:pStyle w:val="Bodynospace"/>
              <w:rPr>
                <w:color w:val="000000" w:themeColor="text1"/>
              </w:rPr>
            </w:pPr>
            <w:r w:rsidRPr="0051000D">
              <w:rPr>
                <w:color w:val="000000" w:themeColor="text1"/>
              </w:rPr>
              <w:t>(a) The Episode Record is reported</w:t>
            </w:r>
          </w:p>
          <w:p w14:paraId="51A42BAB" w14:textId="4931AE19" w:rsidR="00DD4C88" w:rsidRPr="0051000D" w:rsidRDefault="00082A15" w:rsidP="000F717C">
            <w:pPr>
              <w:spacing w:before="80" w:after="60" w:line="240" w:lineRule="auto"/>
              <w:rPr>
                <w:color w:val="000000" w:themeColor="text1"/>
              </w:rPr>
            </w:pPr>
            <w:r w:rsidRPr="0051000D">
              <w:rPr>
                <w:color w:val="000000" w:themeColor="text1"/>
              </w:rPr>
              <w:t xml:space="preserve">(b) </w:t>
            </w:r>
            <w:r w:rsidR="00DD4C88" w:rsidRPr="0051000D">
              <w:rPr>
                <w:color w:val="000000" w:themeColor="text1"/>
              </w:rPr>
              <w:t>A Separation Date is reported in the Episode Record</w:t>
            </w:r>
          </w:p>
        </w:tc>
      </w:tr>
      <w:tr w:rsidR="00DD4C88" w:rsidRPr="00630CDD" w14:paraId="2FA9CDFE" w14:textId="77777777" w:rsidTr="004141AA">
        <w:trPr>
          <w:cantSplit/>
          <w:trHeight w:val="1453"/>
        </w:trPr>
        <w:tc>
          <w:tcPr>
            <w:tcW w:w="2206" w:type="dxa"/>
          </w:tcPr>
          <w:p w14:paraId="4D49AEBE" w14:textId="625C83F4" w:rsidR="00DD4C88" w:rsidRPr="0051000D" w:rsidRDefault="00E21F96" w:rsidP="000F717C">
            <w:pPr>
              <w:spacing w:before="80" w:after="60" w:line="240" w:lineRule="auto"/>
              <w:rPr>
                <w:rFonts w:eastAsia="Times"/>
                <w:b/>
                <w:color w:val="000000" w:themeColor="text1"/>
              </w:rPr>
            </w:pPr>
            <w:r w:rsidRPr="0051000D">
              <w:rPr>
                <w:rFonts w:eastAsia="Times"/>
                <w:b/>
                <w:color w:val="000000" w:themeColor="text1"/>
              </w:rPr>
              <w:t>Code set</w:t>
            </w:r>
          </w:p>
        </w:tc>
        <w:tc>
          <w:tcPr>
            <w:tcW w:w="7278" w:type="dxa"/>
          </w:tcPr>
          <w:p w14:paraId="23421AF4" w14:textId="59E57F55" w:rsidR="00E21F96" w:rsidRPr="0051000D" w:rsidRDefault="00E21F96" w:rsidP="00E21F96">
            <w:pPr>
              <w:pStyle w:val="Bodynospace"/>
              <w:rPr>
                <w:color w:val="000000" w:themeColor="text1"/>
              </w:rPr>
            </w:pPr>
            <w:r w:rsidRPr="0051000D">
              <w:rPr>
                <w:color w:val="000000" w:themeColor="text1"/>
              </w:rPr>
              <w:t>Code</w:t>
            </w:r>
            <w:r w:rsidRPr="0051000D">
              <w:rPr>
                <w:color w:val="000000" w:themeColor="text1"/>
              </w:rPr>
              <w:tab/>
              <w:t>Descriptor</w:t>
            </w:r>
          </w:p>
          <w:p w14:paraId="7C7CCC48" w14:textId="77777777" w:rsidR="00BF589C" w:rsidRPr="0051000D" w:rsidRDefault="00BF589C" w:rsidP="00BF589C">
            <w:pPr>
              <w:pStyle w:val="Bodynospace"/>
              <w:rPr>
                <w:color w:val="000000" w:themeColor="text1"/>
                <w:highlight w:val="green"/>
              </w:rPr>
            </w:pPr>
            <w:proofErr w:type="spellStart"/>
            <w:r w:rsidRPr="0051000D">
              <w:rPr>
                <w:color w:val="000000" w:themeColor="text1"/>
                <w:highlight w:val="green"/>
              </w:rPr>
              <w:t>EPCS</w:t>
            </w:r>
            <w:proofErr w:type="spellEnd"/>
            <w:r w:rsidRPr="0051000D">
              <w:rPr>
                <w:color w:val="000000" w:themeColor="text1"/>
                <w:highlight w:val="green"/>
              </w:rPr>
              <w:tab/>
              <w:t>Early Parenting Centre Services</w:t>
            </w:r>
          </w:p>
          <w:p w14:paraId="47673EAD" w14:textId="77777777" w:rsidR="00435B5B" w:rsidRPr="0051000D" w:rsidRDefault="00435B5B" w:rsidP="000150E8">
            <w:pPr>
              <w:pStyle w:val="Bodynospace"/>
              <w:rPr>
                <w:color w:val="000000" w:themeColor="text1"/>
              </w:rPr>
            </w:pPr>
          </w:p>
          <w:p w14:paraId="1BABFA30" w14:textId="62723A2B" w:rsidR="00DD4C88" w:rsidRPr="0051000D" w:rsidRDefault="00680BEC" w:rsidP="000150E8">
            <w:pPr>
              <w:pStyle w:val="Bodynospace"/>
              <w:rPr>
                <w:i/>
                <w:color w:val="000000" w:themeColor="text1"/>
              </w:rPr>
            </w:pPr>
            <w:r w:rsidRPr="0051000D">
              <w:rPr>
                <w:i/>
                <w:iCs/>
                <w:color w:val="000000" w:themeColor="text1"/>
              </w:rPr>
              <w:t>[no change to remainder of data element</w:t>
            </w:r>
            <w:r w:rsidR="001067CA" w:rsidRPr="0051000D">
              <w:rPr>
                <w:i/>
                <w:iCs/>
                <w:color w:val="000000" w:themeColor="text1"/>
              </w:rPr>
              <w:t xml:space="preserve"> code list</w:t>
            </w:r>
            <w:r w:rsidRPr="0051000D">
              <w:rPr>
                <w:i/>
                <w:iCs/>
                <w:color w:val="000000" w:themeColor="text1"/>
              </w:rPr>
              <w:t>]</w:t>
            </w:r>
          </w:p>
        </w:tc>
      </w:tr>
      <w:tr w:rsidR="00FD19CB" w:rsidRPr="00630CDD" w14:paraId="7FFBF58A" w14:textId="77777777" w:rsidTr="004141AA">
        <w:trPr>
          <w:cantSplit/>
          <w:trHeight w:val="1453"/>
        </w:trPr>
        <w:tc>
          <w:tcPr>
            <w:tcW w:w="2206" w:type="dxa"/>
          </w:tcPr>
          <w:p w14:paraId="61519D7F" w14:textId="03B126EE" w:rsidR="00FD19CB" w:rsidRPr="004141AA" w:rsidRDefault="00FD19CB" w:rsidP="00FD19CB">
            <w:pPr>
              <w:spacing w:before="80" w:after="60" w:line="240" w:lineRule="auto"/>
              <w:rPr>
                <w:rFonts w:eastAsia="Times"/>
                <w:b/>
              </w:rPr>
            </w:pPr>
            <w:r w:rsidRPr="004141AA">
              <w:rPr>
                <w:rFonts w:eastAsia="Times"/>
                <w:b/>
              </w:rPr>
              <w:t>Reporting guide</w:t>
            </w:r>
          </w:p>
        </w:tc>
        <w:tc>
          <w:tcPr>
            <w:tcW w:w="7278" w:type="dxa"/>
          </w:tcPr>
          <w:p w14:paraId="3E2F2EC9" w14:textId="77777777" w:rsidR="00FD19CB" w:rsidRPr="0051000D" w:rsidRDefault="00FD19CB" w:rsidP="00FD19CB">
            <w:pPr>
              <w:pStyle w:val="Tabletext"/>
              <w:rPr>
                <w:color w:val="000000" w:themeColor="text1"/>
                <w:lang w:eastAsia="en-AU"/>
              </w:rPr>
            </w:pPr>
            <w:r w:rsidRPr="0051000D">
              <w:rPr>
                <w:color w:val="000000" w:themeColor="text1"/>
                <w:lang w:eastAsia="en-AU"/>
              </w:rPr>
              <w:t>Report the most appropriate category that best reflects the hospital unit’s activity. There is no requirement for hospitals to further split their own units to match the standard unit codes. Hospitals without separate specialty units should report the most appropriate general medical or surgical code.</w:t>
            </w:r>
          </w:p>
          <w:p w14:paraId="76DB95ED" w14:textId="77777777" w:rsidR="00FD19CB" w:rsidRPr="0051000D" w:rsidRDefault="00FD19CB" w:rsidP="00FD19CB">
            <w:pPr>
              <w:pStyle w:val="Bodynospace"/>
              <w:rPr>
                <w:color w:val="000000" w:themeColor="text1"/>
                <w:lang w:eastAsia="en-AU"/>
              </w:rPr>
            </w:pPr>
            <w:r w:rsidRPr="0051000D">
              <w:rPr>
                <w:color w:val="000000" w:themeColor="text1"/>
                <w:lang w:eastAsia="en-AU"/>
              </w:rPr>
              <w:t>Stroke Unit care is organised care within a specific ward in a hospital provided by a multidisciplinary team who specialise in stroke management (</w:t>
            </w:r>
            <w:r w:rsidRPr="0051000D">
              <w:rPr>
                <w:i/>
                <w:color w:val="000000" w:themeColor="text1"/>
                <w:lang w:eastAsia="en-AU"/>
              </w:rPr>
              <w:t>National Acute Stroke Services Framework 2019</w:t>
            </w:r>
            <w:r w:rsidRPr="0051000D">
              <w:rPr>
                <w:color w:val="000000" w:themeColor="text1"/>
                <w:lang w:eastAsia="en-AU"/>
              </w:rPr>
              <w:t>).</w:t>
            </w:r>
          </w:p>
          <w:p w14:paraId="1313F71E" w14:textId="45237359" w:rsidR="00FD19CB" w:rsidRPr="004C02E5" w:rsidRDefault="00EA5176" w:rsidP="00FD19CB">
            <w:pPr>
              <w:pStyle w:val="Bodynospace"/>
            </w:pPr>
            <w:r w:rsidRPr="0051000D">
              <w:rPr>
                <w:color w:val="000000" w:themeColor="text1"/>
                <w:lang w:eastAsia="en-AU"/>
              </w:rPr>
              <w:br/>
            </w:r>
            <w:r w:rsidRPr="0051000D">
              <w:rPr>
                <w:color w:val="000000" w:themeColor="text1"/>
                <w:highlight w:val="green"/>
                <w:lang w:eastAsia="en-AU"/>
              </w:rPr>
              <w:t xml:space="preserve">Early Parenting Centres must use </w:t>
            </w:r>
            <w:r w:rsidR="00127AAA" w:rsidRPr="0051000D">
              <w:rPr>
                <w:color w:val="000000" w:themeColor="text1"/>
                <w:highlight w:val="green"/>
                <w:lang w:eastAsia="en-AU"/>
              </w:rPr>
              <w:t xml:space="preserve">codes </w:t>
            </w:r>
            <w:proofErr w:type="spellStart"/>
            <w:r w:rsidR="00127AAA" w:rsidRPr="0051000D">
              <w:rPr>
                <w:color w:val="000000" w:themeColor="text1"/>
                <w:highlight w:val="green"/>
                <w:lang w:eastAsia="en-AU"/>
              </w:rPr>
              <w:t>EPCS</w:t>
            </w:r>
            <w:proofErr w:type="spellEnd"/>
          </w:p>
        </w:tc>
      </w:tr>
      <w:tr w:rsidR="00A54638" w:rsidRPr="00630CDD" w14:paraId="6F4C0955" w14:textId="77777777" w:rsidTr="004141AA">
        <w:trPr>
          <w:cantSplit/>
          <w:trHeight w:val="623"/>
        </w:trPr>
        <w:tc>
          <w:tcPr>
            <w:tcW w:w="2206" w:type="dxa"/>
          </w:tcPr>
          <w:p w14:paraId="79DE0A9C" w14:textId="23E2E0C2" w:rsidR="00A54638" w:rsidRPr="0096229D" w:rsidRDefault="00A54638" w:rsidP="00A54638">
            <w:pPr>
              <w:spacing w:before="80" w:after="60" w:line="240" w:lineRule="auto"/>
              <w:rPr>
                <w:rFonts w:eastAsia="Times"/>
                <w:b/>
                <w:bCs/>
              </w:rPr>
            </w:pPr>
            <w:r w:rsidRPr="0096229D">
              <w:rPr>
                <w:rFonts w:eastAsia="Times"/>
                <w:b/>
                <w:bCs/>
              </w:rPr>
              <w:t>Validations</w:t>
            </w:r>
          </w:p>
        </w:tc>
        <w:tc>
          <w:tcPr>
            <w:tcW w:w="7278" w:type="dxa"/>
          </w:tcPr>
          <w:p w14:paraId="51D53277" w14:textId="0FDEEBAE" w:rsidR="00A54638" w:rsidRPr="004704BB" w:rsidRDefault="00A54638" w:rsidP="00A54638">
            <w:pPr>
              <w:pStyle w:val="Bodynospace"/>
            </w:pPr>
            <w:r w:rsidRPr="004704BB">
              <w:t>715</w:t>
            </w:r>
            <w:r w:rsidRPr="004704BB">
              <w:tab/>
              <w:t>Invalid Admitting Unit/Specialty</w:t>
            </w:r>
            <w:r w:rsidR="00464782">
              <w:t>*</w:t>
            </w:r>
          </w:p>
          <w:p w14:paraId="07784707" w14:textId="760433EC" w:rsidR="00A54638" w:rsidRDefault="00A54638" w:rsidP="00A54638">
            <w:pPr>
              <w:pStyle w:val="Tabletext"/>
            </w:pPr>
            <w:r w:rsidRPr="004704BB">
              <w:t>716</w:t>
            </w:r>
            <w:r w:rsidRPr="004704BB">
              <w:tab/>
              <w:t>Invalid Discharging Unit/Specialty</w:t>
            </w:r>
            <w:r w:rsidR="00464782">
              <w:t>*</w:t>
            </w:r>
          </w:p>
          <w:p w14:paraId="77EC3237" w14:textId="31E6CF4A" w:rsidR="00B86DAE" w:rsidRDefault="00B86DAE" w:rsidP="00B86DAE">
            <w:pPr>
              <w:pStyle w:val="Tabletext"/>
            </w:pPr>
            <w:r w:rsidRPr="004704BB">
              <w:t>7</w:t>
            </w:r>
            <w:r>
              <w:t>49</w:t>
            </w:r>
            <w:r w:rsidRPr="004704BB">
              <w:tab/>
            </w:r>
            <w:r w:rsidR="001970BA">
              <w:t xml:space="preserve">Invalid Admitting </w:t>
            </w:r>
            <w:r w:rsidRPr="004704BB">
              <w:t>Unit/Specialty</w:t>
            </w:r>
            <w:r w:rsidR="00405897">
              <w:t xml:space="preserve"> campus not approved EPC</w:t>
            </w:r>
            <w:r w:rsidR="00231FD2">
              <w:t xml:space="preserve"> (new)</w:t>
            </w:r>
          </w:p>
          <w:p w14:paraId="5649FBC1" w14:textId="154F8B0E" w:rsidR="00B86DAE" w:rsidRPr="004704BB" w:rsidRDefault="00B86DAE" w:rsidP="00A54638">
            <w:pPr>
              <w:pStyle w:val="Tabletext"/>
              <w:rPr>
                <w:lang w:eastAsia="en-AU"/>
              </w:rPr>
            </w:pPr>
            <w:r w:rsidRPr="004704BB">
              <w:t>7</w:t>
            </w:r>
            <w:r>
              <w:t>50</w:t>
            </w:r>
            <w:r w:rsidRPr="004704BB">
              <w:tab/>
            </w:r>
            <w:r w:rsidR="00405897">
              <w:t xml:space="preserve">Invalid Discharge </w:t>
            </w:r>
            <w:r w:rsidR="00405897" w:rsidRPr="004704BB">
              <w:t>Unit/Specialty</w:t>
            </w:r>
            <w:r w:rsidR="00405897">
              <w:t xml:space="preserve"> campus not approved EPC</w:t>
            </w:r>
            <w:r w:rsidR="00231FD2">
              <w:t xml:space="preserve"> (new)</w:t>
            </w:r>
          </w:p>
        </w:tc>
      </w:tr>
    </w:tbl>
    <w:p w14:paraId="6FD4295C" w14:textId="77777777" w:rsidR="00844664" w:rsidRPr="00962B22" w:rsidRDefault="00844664" w:rsidP="00962B22">
      <w:pPr>
        <w:pStyle w:val="Heading2"/>
        <w:spacing w:after="0"/>
        <w:rPr>
          <w:color w:val="53565A"/>
        </w:rPr>
      </w:pPr>
      <w:bookmarkStart w:id="29" w:name="_Toc185846161"/>
      <w:bookmarkStart w:id="30" w:name="_Toc122350990"/>
      <w:bookmarkStart w:id="31" w:name="_Toc153466210"/>
      <w:r w:rsidRPr="00962B22">
        <w:rPr>
          <w:color w:val="53565A"/>
        </w:rPr>
        <w:lastRenderedPageBreak/>
        <w:t>Section 8 Validation</w:t>
      </w:r>
      <w:bookmarkEnd w:id="29"/>
    </w:p>
    <w:p w14:paraId="5DDD98EB" w14:textId="7BB20C3D" w:rsidR="000B7A11" w:rsidRPr="00AD0251" w:rsidRDefault="00142F3C" w:rsidP="00962B22">
      <w:pPr>
        <w:pStyle w:val="Heading2"/>
        <w:spacing w:before="0"/>
        <w:rPr>
          <w:rFonts w:ascii="Arial" w:hAnsi="Arial" w:cs="Arial"/>
          <w:color w:val="53565A"/>
        </w:rPr>
      </w:pPr>
      <w:bookmarkStart w:id="32" w:name="_Toc153466211"/>
      <w:bookmarkEnd w:id="30"/>
      <w:bookmarkEnd w:id="31"/>
      <w:r>
        <w:br/>
      </w:r>
      <w:bookmarkStart w:id="33" w:name="_Toc122350991"/>
      <w:bookmarkStart w:id="34" w:name="_Toc185846162"/>
      <w:r w:rsidR="000B7A11" w:rsidRPr="00AD0251">
        <w:rPr>
          <w:rFonts w:ascii="Arial" w:hAnsi="Arial" w:cs="Arial"/>
          <w:color w:val="53565A"/>
        </w:rPr>
        <w:t>715</w:t>
      </w:r>
      <w:r w:rsidR="000B7A11" w:rsidRPr="00AD0251">
        <w:rPr>
          <w:rFonts w:ascii="Arial" w:hAnsi="Arial" w:cs="Arial"/>
          <w:color w:val="53565A"/>
        </w:rPr>
        <w:tab/>
        <w:t>Invalid Admitting Unit/Specialty (change to function only)</w:t>
      </w:r>
      <w:bookmarkEnd w:id="33"/>
      <w:bookmarkEnd w:id="34"/>
    </w:p>
    <w:p w14:paraId="111BB1BE" w14:textId="77777777" w:rsidR="00AD0251" w:rsidRPr="00AD0251" w:rsidRDefault="00AD0251" w:rsidP="00AD0251">
      <w:pPr>
        <w:pStyle w:val="Body"/>
        <w:rPr>
          <w:color w:val="53565A"/>
        </w:rPr>
      </w:pPr>
      <w:bookmarkStart w:id="35" w:name="_Toc122350992"/>
    </w:p>
    <w:p w14:paraId="275382A0" w14:textId="2ADA3B25" w:rsidR="00560769" w:rsidRPr="00AD0251" w:rsidRDefault="000B7A11" w:rsidP="00D54BCD">
      <w:pPr>
        <w:pStyle w:val="Heading2"/>
        <w:rPr>
          <w:color w:val="53565A"/>
        </w:rPr>
      </w:pPr>
      <w:bookmarkStart w:id="36" w:name="_Toc185846163"/>
      <w:r w:rsidRPr="00AD0251">
        <w:rPr>
          <w:rFonts w:ascii="Arial" w:hAnsi="Arial" w:cs="Arial"/>
          <w:color w:val="53565A"/>
        </w:rPr>
        <w:t>716</w:t>
      </w:r>
      <w:r w:rsidRPr="00AD0251">
        <w:rPr>
          <w:rFonts w:ascii="Arial" w:hAnsi="Arial" w:cs="Arial"/>
          <w:color w:val="53565A"/>
        </w:rPr>
        <w:tab/>
        <w:t>Invalid Discharging Unit/Specialty (change to function only)</w:t>
      </w:r>
      <w:bookmarkEnd w:id="35"/>
      <w:bookmarkEnd w:id="36"/>
    </w:p>
    <w:p w14:paraId="6C07A8C9" w14:textId="77777777" w:rsidR="00D95243" w:rsidRPr="00AD0251" w:rsidRDefault="00D95243" w:rsidP="00AD0251">
      <w:pPr>
        <w:pStyle w:val="Body"/>
        <w:rPr>
          <w:color w:val="53565A"/>
        </w:rPr>
      </w:pPr>
      <w:bookmarkStart w:id="37" w:name="_Toc448916903"/>
      <w:bookmarkStart w:id="38" w:name="_Toc27144303"/>
      <w:bookmarkStart w:id="39" w:name="_Toc43371464"/>
      <w:bookmarkStart w:id="40" w:name="_Toc161238527"/>
    </w:p>
    <w:p w14:paraId="18ED0A81" w14:textId="194E4DB4" w:rsidR="00B13ECE" w:rsidRPr="00AD0251" w:rsidRDefault="00BF16B2" w:rsidP="00B13ECE">
      <w:pPr>
        <w:pStyle w:val="Heading2"/>
        <w:rPr>
          <w:rFonts w:ascii="Arial" w:hAnsi="Arial" w:cs="Arial"/>
          <w:color w:val="53565A"/>
        </w:rPr>
      </w:pPr>
      <w:bookmarkStart w:id="41" w:name="_Toc185846164"/>
      <w:r w:rsidRPr="00AD0251">
        <w:rPr>
          <w:rFonts w:ascii="Arial" w:hAnsi="Arial" w:cs="Arial"/>
          <w:color w:val="53565A"/>
        </w:rPr>
        <w:t>749</w:t>
      </w:r>
      <w:r w:rsidR="00B13ECE" w:rsidRPr="00AD0251">
        <w:rPr>
          <w:rFonts w:ascii="Arial" w:hAnsi="Arial" w:cs="Arial"/>
          <w:color w:val="53565A"/>
        </w:rPr>
        <w:tab/>
      </w:r>
      <w:r w:rsidR="003F3DC7" w:rsidRPr="00AD0251">
        <w:rPr>
          <w:rFonts w:ascii="Arial" w:hAnsi="Arial" w:cs="Arial"/>
          <w:color w:val="53565A"/>
        </w:rPr>
        <w:t xml:space="preserve">Invalid </w:t>
      </w:r>
      <w:r w:rsidR="009B4B6D" w:rsidRPr="00AD0251">
        <w:rPr>
          <w:rFonts w:ascii="Arial" w:hAnsi="Arial" w:cs="Arial"/>
          <w:color w:val="53565A"/>
        </w:rPr>
        <w:t xml:space="preserve">Admitting Unit/Specialty campus not </w:t>
      </w:r>
      <w:r w:rsidR="008719C4" w:rsidRPr="00AD0251">
        <w:rPr>
          <w:rFonts w:ascii="Arial" w:hAnsi="Arial" w:cs="Arial"/>
          <w:color w:val="53565A"/>
        </w:rPr>
        <w:t>approved EP</w:t>
      </w:r>
      <w:r w:rsidR="00C43E0E" w:rsidRPr="00AD0251">
        <w:rPr>
          <w:rFonts w:ascii="Arial" w:hAnsi="Arial" w:cs="Arial"/>
          <w:color w:val="53565A"/>
        </w:rPr>
        <w:t>C (new)</w:t>
      </w:r>
      <w:bookmarkEnd w:id="37"/>
      <w:bookmarkEnd w:id="38"/>
      <w:bookmarkEnd w:id="39"/>
      <w:bookmarkEnd w:id="40"/>
      <w:bookmarkEnd w:id="41"/>
      <w:r w:rsidR="00B13ECE" w:rsidRPr="00AD0251">
        <w:rPr>
          <w:rFonts w:ascii="Arial" w:hAnsi="Arial" w:cs="Arial"/>
          <w:color w:val="53565A"/>
        </w:rPr>
        <w:t xml:space="preserve"> </w:t>
      </w:r>
    </w:p>
    <w:tbl>
      <w:tblPr>
        <w:tblW w:w="0" w:type="auto"/>
        <w:tblLayout w:type="fixed"/>
        <w:tblLook w:val="04A0" w:firstRow="1" w:lastRow="0" w:firstColumn="1" w:lastColumn="0" w:noHBand="0" w:noVBand="1"/>
      </w:tblPr>
      <w:tblGrid>
        <w:gridCol w:w="1242"/>
        <w:gridCol w:w="7990"/>
      </w:tblGrid>
      <w:tr w:rsidR="00B13ECE" w14:paraId="083B794F" w14:textId="77777777">
        <w:trPr>
          <w:cantSplit/>
        </w:trPr>
        <w:tc>
          <w:tcPr>
            <w:tcW w:w="1242" w:type="dxa"/>
            <w:hideMark/>
          </w:tcPr>
          <w:p w14:paraId="58B8C23D" w14:textId="77777777" w:rsidR="00B13ECE" w:rsidRPr="00D54BCD" w:rsidRDefault="00B13ECE">
            <w:pPr>
              <w:pStyle w:val="Tablecolhead"/>
              <w:rPr>
                <w:rStyle w:val="Strong"/>
                <w:rFonts w:cs="Arial"/>
                <w:b/>
                <w:color w:val="000000" w:themeColor="text1"/>
                <w:szCs w:val="21"/>
              </w:rPr>
            </w:pPr>
            <w:r w:rsidRPr="00D54BCD">
              <w:rPr>
                <w:rStyle w:val="Strong"/>
                <w:rFonts w:cs="Arial"/>
                <w:b/>
                <w:color w:val="000000" w:themeColor="text1"/>
                <w:szCs w:val="21"/>
              </w:rPr>
              <w:t>Effect</w:t>
            </w:r>
          </w:p>
        </w:tc>
        <w:tc>
          <w:tcPr>
            <w:tcW w:w="7990" w:type="dxa"/>
            <w:hideMark/>
          </w:tcPr>
          <w:p w14:paraId="43009406" w14:textId="654E8DA5" w:rsidR="00B13ECE" w:rsidRPr="00D54BCD" w:rsidRDefault="00143229">
            <w:pPr>
              <w:pStyle w:val="Tablecolhead"/>
              <w:rPr>
                <w:rStyle w:val="Strong"/>
                <w:rFonts w:cs="Arial"/>
                <w:b/>
                <w:color w:val="000000" w:themeColor="text1"/>
                <w:szCs w:val="21"/>
              </w:rPr>
            </w:pPr>
            <w:r w:rsidRPr="00D54BCD">
              <w:rPr>
                <w:rStyle w:val="Strong"/>
                <w:rFonts w:cs="Arial"/>
                <w:b/>
                <w:color w:val="000000" w:themeColor="text1"/>
                <w:szCs w:val="21"/>
              </w:rPr>
              <w:t>REJECTION</w:t>
            </w:r>
          </w:p>
        </w:tc>
      </w:tr>
      <w:tr w:rsidR="00B13ECE" w14:paraId="12568BC2" w14:textId="77777777">
        <w:trPr>
          <w:cantSplit/>
        </w:trPr>
        <w:tc>
          <w:tcPr>
            <w:tcW w:w="1242" w:type="dxa"/>
            <w:hideMark/>
          </w:tcPr>
          <w:p w14:paraId="6CA977FB" w14:textId="77777777" w:rsidR="00B13ECE" w:rsidRPr="00D54BCD" w:rsidRDefault="00B13ECE">
            <w:pPr>
              <w:pStyle w:val="Tablecolhead"/>
              <w:rPr>
                <w:rStyle w:val="Strong"/>
                <w:rFonts w:cs="Arial"/>
                <w:b/>
                <w:color w:val="000000" w:themeColor="text1"/>
                <w:szCs w:val="21"/>
              </w:rPr>
            </w:pPr>
            <w:r w:rsidRPr="00D54BCD">
              <w:rPr>
                <w:rStyle w:val="Strong"/>
                <w:rFonts w:cs="Arial"/>
                <w:b/>
                <w:color w:val="000000" w:themeColor="text1"/>
                <w:szCs w:val="21"/>
              </w:rPr>
              <w:t>Problem</w:t>
            </w:r>
          </w:p>
        </w:tc>
        <w:tc>
          <w:tcPr>
            <w:tcW w:w="7990" w:type="dxa"/>
          </w:tcPr>
          <w:p w14:paraId="3C6CBF6F" w14:textId="4AE5B1FC" w:rsidR="00B13ECE" w:rsidRPr="00D54BCD" w:rsidRDefault="00B13ECE">
            <w:pPr>
              <w:pStyle w:val="Tabletext"/>
              <w:rPr>
                <w:rFonts w:cs="Arial"/>
                <w:color w:val="000000" w:themeColor="text1"/>
                <w:szCs w:val="21"/>
              </w:rPr>
            </w:pPr>
            <w:r w:rsidRPr="00D54BCD">
              <w:rPr>
                <w:rFonts w:cs="Arial"/>
                <w:color w:val="000000" w:themeColor="text1"/>
                <w:szCs w:val="21"/>
              </w:rPr>
              <w:t xml:space="preserve">This hospital campus is </w:t>
            </w:r>
            <w:r w:rsidR="003A0578" w:rsidRPr="00D54BCD">
              <w:rPr>
                <w:rFonts w:cs="Arial"/>
                <w:color w:val="000000" w:themeColor="text1"/>
                <w:szCs w:val="21"/>
              </w:rPr>
              <w:t xml:space="preserve">not an </w:t>
            </w:r>
            <w:r w:rsidRPr="00D54BCD">
              <w:rPr>
                <w:rFonts w:cs="Arial"/>
                <w:color w:val="000000" w:themeColor="text1"/>
                <w:szCs w:val="21"/>
              </w:rPr>
              <w:t xml:space="preserve">approved </w:t>
            </w:r>
            <w:r w:rsidR="003A0578" w:rsidRPr="00D54BCD">
              <w:rPr>
                <w:rFonts w:cs="Arial"/>
                <w:color w:val="000000" w:themeColor="text1"/>
                <w:szCs w:val="21"/>
              </w:rPr>
              <w:t>EPC (Early Parenting Centre) site</w:t>
            </w:r>
            <w:r w:rsidR="00EB0F0B" w:rsidRPr="00D54BCD">
              <w:rPr>
                <w:rFonts w:cs="Arial"/>
                <w:color w:val="000000" w:themeColor="text1"/>
                <w:szCs w:val="21"/>
              </w:rPr>
              <w:t>.</w:t>
            </w:r>
            <w:r w:rsidRPr="00D54BCD">
              <w:rPr>
                <w:rFonts w:cs="Arial"/>
                <w:color w:val="000000" w:themeColor="text1"/>
                <w:szCs w:val="21"/>
              </w:rPr>
              <w:t xml:space="preserve"> </w:t>
            </w:r>
          </w:p>
          <w:p w14:paraId="32F8EADA" w14:textId="2B0B2960" w:rsidR="00B13ECE" w:rsidRPr="00D54BCD" w:rsidRDefault="00B13ECE">
            <w:pPr>
              <w:pStyle w:val="Tabletext"/>
              <w:rPr>
                <w:rFonts w:cs="Arial"/>
                <w:color w:val="000000" w:themeColor="text1"/>
                <w:szCs w:val="21"/>
              </w:rPr>
            </w:pPr>
            <w:r w:rsidRPr="00D54BCD">
              <w:rPr>
                <w:rFonts w:cs="Arial"/>
                <w:color w:val="000000" w:themeColor="text1"/>
                <w:szCs w:val="21"/>
              </w:rPr>
              <w:t xml:space="preserve">The E5 Episode Record is </w:t>
            </w:r>
            <w:r w:rsidR="00F3434E" w:rsidRPr="00D54BCD">
              <w:rPr>
                <w:rFonts w:cs="Arial"/>
                <w:color w:val="000000" w:themeColor="text1"/>
                <w:szCs w:val="21"/>
              </w:rPr>
              <w:t xml:space="preserve">reporting </w:t>
            </w:r>
            <w:r w:rsidR="009347F5" w:rsidRPr="00D54BCD">
              <w:rPr>
                <w:rFonts w:cs="Arial"/>
                <w:color w:val="000000" w:themeColor="text1"/>
                <w:szCs w:val="21"/>
              </w:rPr>
              <w:t xml:space="preserve">EPC specific </w:t>
            </w:r>
            <w:r w:rsidR="00F3434E" w:rsidRPr="00D54BCD">
              <w:rPr>
                <w:rFonts w:cs="Arial"/>
                <w:color w:val="000000" w:themeColor="text1"/>
                <w:szCs w:val="21"/>
              </w:rPr>
              <w:t>Admitting Unit/Sp</w:t>
            </w:r>
            <w:r w:rsidR="001F3988" w:rsidRPr="00D54BCD">
              <w:rPr>
                <w:rFonts w:cs="Arial"/>
                <w:color w:val="000000" w:themeColor="text1"/>
                <w:szCs w:val="21"/>
              </w:rPr>
              <w:t>e</w:t>
            </w:r>
            <w:r w:rsidR="00F3434E" w:rsidRPr="00D54BCD">
              <w:rPr>
                <w:rFonts w:cs="Arial"/>
                <w:color w:val="000000" w:themeColor="text1"/>
                <w:szCs w:val="21"/>
              </w:rPr>
              <w:t>cialty</w:t>
            </w:r>
            <w:r w:rsidR="00BF1A6B" w:rsidRPr="00D54BCD">
              <w:rPr>
                <w:rFonts w:cs="Arial"/>
                <w:color w:val="000000" w:themeColor="text1"/>
                <w:szCs w:val="21"/>
              </w:rPr>
              <w:t xml:space="preserve"> </w:t>
            </w:r>
            <w:proofErr w:type="gramStart"/>
            <w:r w:rsidR="00BF1A6B" w:rsidRPr="00D54BCD">
              <w:rPr>
                <w:rFonts w:cs="Arial"/>
                <w:color w:val="000000" w:themeColor="text1"/>
                <w:szCs w:val="21"/>
              </w:rPr>
              <w:t>code</w:t>
            </w:r>
            <w:proofErr w:type="gramEnd"/>
            <w:r w:rsidR="00BF1A6B" w:rsidRPr="00D54BCD">
              <w:rPr>
                <w:rFonts w:cs="Arial"/>
                <w:color w:val="000000" w:themeColor="text1"/>
                <w:szCs w:val="21"/>
              </w:rPr>
              <w:t xml:space="preserve"> </w:t>
            </w:r>
            <w:r w:rsidRPr="00D54BCD">
              <w:rPr>
                <w:rFonts w:cs="Arial"/>
                <w:color w:val="000000" w:themeColor="text1"/>
                <w:szCs w:val="21"/>
              </w:rPr>
              <w:t xml:space="preserve">yet the </w:t>
            </w:r>
            <w:r w:rsidR="00BF1A6B" w:rsidRPr="00D54BCD">
              <w:rPr>
                <w:rFonts w:cs="Arial"/>
                <w:color w:val="000000" w:themeColor="text1"/>
                <w:szCs w:val="21"/>
              </w:rPr>
              <w:t>campus is not an approved Early Parenting Centre</w:t>
            </w:r>
            <w:r w:rsidR="001F3988" w:rsidRPr="00D54BCD">
              <w:rPr>
                <w:rFonts w:cs="Arial"/>
                <w:color w:val="000000" w:themeColor="text1"/>
                <w:szCs w:val="21"/>
              </w:rPr>
              <w:t>.</w:t>
            </w:r>
            <w:r w:rsidRPr="00D54BCD">
              <w:rPr>
                <w:rFonts w:cs="Arial"/>
                <w:color w:val="000000" w:themeColor="text1"/>
                <w:szCs w:val="21"/>
              </w:rPr>
              <w:t xml:space="preserve"> </w:t>
            </w:r>
          </w:p>
        </w:tc>
      </w:tr>
      <w:tr w:rsidR="00B13ECE" w14:paraId="538FA38D" w14:textId="77777777">
        <w:trPr>
          <w:cantSplit/>
        </w:trPr>
        <w:tc>
          <w:tcPr>
            <w:tcW w:w="1242" w:type="dxa"/>
            <w:hideMark/>
          </w:tcPr>
          <w:p w14:paraId="1D3C4DCC" w14:textId="77777777" w:rsidR="00B13ECE" w:rsidRPr="00D54BCD" w:rsidRDefault="00B13ECE">
            <w:pPr>
              <w:pStyle w:val="Tablecolhead"/>
              <w:rPr>
                <w:rStyle w:val="Strong"/>
                <w:rFonts w:cs="Arial"/>
                <w:b/>
                <w:color w:val="000000" w:themeColor="text1"/>
                <w:szCs w:val="21"/>
              </w:rPr>
            </w:pPr>
            <w:r w:rsidRPr="00D54BCD">
              <w:rPr>
                <w:rStyle w:val="Strong"/>
                <w:rFonts w:cs="Arial"/>
                <w:b/>
                <w:color w:val="000000" w:themeColor="text1"/>
                <w:szCs w:val="21"/>
              </w:rPr>
              <w:t>Remedy</w:t>
            </w:r>
          </w:p>
        </w:tc>
        <w:tc>
          <w:tcPr>
            <w:tcW w:w="7990" w:type="dxa"/>
          </w:tcPr>
          <w:p w14:paraId="2D81470E" w14:textId="65E842A6" w:rsidR="00B13ECE" w:rsidRPr="00D54BCD" w:rsidRDefault="00A85490">
            <w:pPr>
              <w:pStyle w:val="Tabletext"/>
              <w:rPr>
                <w:rFonts w:cs="Arial"/>
                <w:color w:val="000000" w:themeColor="text1"/>
                <w:szCs w:val="21"/>
              </w:rPr>
            </w:pPr>
            <w:r w:rsidRPr="00D54BCD">
              <w:rPr>
                <w:rFonts w:cs="Arial"/>
                <w:color w:val="000000" w:themeColor="text1"/>
                <w:szCs w:val="21"/>
              </w:rPr>
              <w:t>N</w:t>
            </w:r>
            <w:r w:rsidR="00970140" w:rsidRPr="00D54BCD">
              <w:rPr>
                <w:rFonts w:cs="Arial"/>
                <w:color w:val="000000" w:themeColor="text1"/>
                <w:szCs w:val="21"/>
              </w:rPr>
              <w:t>on</w:t>
            </w:r>
            <w:r w:rsidR="0099521E" w:rsidRPr="00D54BCD">
              <w:rPr>
                <w:rFonts w:cs="Arial"/>
                <w:color w:val="000000" w:themeColor="text1"/>
                <w:szCs w:val="21"/>
              </w:rPr>
              <w:t>-</w:t>
            </w:r>
            <w:r w:rsidR="00970140" w:rsidRPr="00D54BCD">
              <w:rPr>
                <w:rFonts w:cs="Arial"/>
                <w:color w:val="000000" w:themeColor="text1"/>
                <w:szCs w:val="21"/>
              </w:rPr>
              <w:t>EPC campuses cannot report</w:t>
            </w:r>
            <w:r w:rsidR="00B846B2" w:rsidRPr="00D54BCD">
              <w:rPr>
                <w:rFonts w:cs="Arial"/>
                <w:color w:val="000000" w:themeColor="text1"/>
                <w:szCs w:val="21"/>
              </w:rPr>
              <w:t xml:space="preserve"> </w:t>
            </w:r>
            <w:r w:rsidR="00970140" w:rsidRPr="00D54BCD">
              <w:rPr>
                <w:rFonts w:cs="Arial"/>
                <w:color w:val="000000" w:themeColor="text1"/>
                <w:szCs w:val="21"/>
              </w:rPr>
              <w:t>EPC specific</w:t>
            </w:r>
            <w:r w:rsidR="001F3988" w:rsidRPr="00D54BCD">
              <w:rPr>
                <w:rFonts w:cs="Arial"/>
                <w:color w:val="000000" w:themeColor="text1"/>
                <w:szCs w:val="21"/>
              </w:rPr>
              <w:t xml:space="preserve"> Admitting Unit/Specialty codes</w:t>
            </w:r>
            <w:r w:rsidR="00DB392B" w:rsidRPr="00D54BCD">
              <w:rPr>
                <w:rFonts w:cs="Arial"/>
                <w:color w:val="000000" w:themeColor="text1"/>
                <w:szCs w:val="21"/>
              </w:rPr>
              <w:t xml:space="preserve"> (</w:t>
            </w:r>
            <w:proofErr w:type="spellStart"/>
            <w:r w:rsidR="00DB392B" w:rsidRPr="00D54BCD">
              <w:rPr>
                <w:rFonts w:cs="Arial"/>
                <w:color w:val="000000" w:themeColor="text1"/>
                <w:szCs w:val="21"/>
              </w:rPr>
              <w:t>EPCS</w:t>
            </w:r>
            <w:proofErr w:type="spellEnd"/>
            <w:r w:rsidR="00DB392B" w:rsidRPr="00D54BCD">
              <w:rPr>
                <w:rFonts w:cs="Arial"/>
                <w:color w:val="000000" w:themeColor="text1"/>
                <w:szCs w:val="21"/>
              </w:rPr>
              <w:t>)</w:t>
            </w:r>
            <w:r w:rsidR="00967F76" w:rsidRPr="00D54BCD">
              <w:rPr>
                <w:rFonts w:cs="Arial"/>
                <w:color w:val="000000" w:themeColor="text1"/>
                <w:szCs w:val="21"/>
              </w:rPr>
              <w:t xml:space="preserve">. </w:t>
            </w:r>
            <w:r w:rsidR="001F3988" w:rsidRPr="00D54BCD">
              <w:rPr>
                <w:rFonts w:cs="Arial"/>
                <w:color w:val="000000" w:themeColor="text1"/>
                <w:szCs w:val="21"/>
              </w:rPr>
              <w:t>Check the Admitting Unity/Specialty code reported</w:t>
            </w:r>
            <w:r w:rsidR="00B521FE" w:rsidRPr="00D54BCD">
              <w:rPr>
                <w:rFonts w:cs="Arial"/>
                <w:color w:val="000000" w:themeColor="text1"/>
                <w:szCs w:val="21"/>
              </w:rPr>
              <w:t xml:space="preserve">, select the </w:t>
            </w:r>
            <w:r w:rsidR="00673CE3" w:rsidRPr="00D54BCD">
              <w:rPr>
                <w:rFonts w:cs="Arial"/>
                <w:color w:val="000000" w:themeColor="text1"/>
                <w:szCs w:val="21"/>
              </w:rPr>
              <w:t>appropriate code and resubmit the episode record.</w:t>
            </w:r>
          </w:p>
        </w:tc>
      </w:tr>
      <w:tr w:rsidR="00673CE3" w14:paraId="575A7C96" w14:textId="77777777">
        <w:trPr>
          <w:cantSplit/>
        </w:trPr>
        <w:tc>
          <w:tcPr>
            <w:tcW w:w="1242" w:type="dxa"/>
          </w:tcPr>
          <w:p w14:paraId="5119D8E2" w14:textId="77777777" w:rsidR="00673CE3" w:rsidRPr="00C96763" w:rsidRDefault="00673CE3">
            <w:pPr>
              <w:pStyle w:val="Tablecolhead"/>
              <w:rPr>
                <w:rStyle w:val="Strong"/>
                <w:bCs w:val="0"/>
              </w:rPr>
            </w:pPr>
          </w:p>
        </w:tc>
        <w:tc>
          <w:tcPr>
            <w:tcW w:w="7990" w:type="dxa"/>
          </w:tcPr>
          <w:p w14:paraId="67A245BE" w14:textId="77777777" w:rsidR="00673CE3" w:rsidRDefault="00673CE3">
            <w:pPr>
              <w:pStyle w:val="Tabletext"/>
            </w:pPr>
          </w:p>
        </w:tc>
      </w:tr>
    </w:tbl>
    <w:p w14:paraId="15CAC884" w14:textId="78E30033" w:rsidR="00560769" w:rsidRPr="00AD0251" w:rsidRDefault="00BF16B2" w:rsidP="00560769">
      <w:pPr>
        <w:pStyle w:val="Heading2"/>
        <w:rPr>
          <w:rFonts w:ascii="Arial" w:hAnsi="Arial" w:cs="Arial"/>
          <w:color w:val="53565A"/>
        </w:rPr>
      </w:pPr>
      <w:bookmarkStart w:id="42" w:name="_Toc185846165"/>
      <w:r w:rsidRPr="00AD0251">
        <w:rPr>
          <w:rFonts w:ascii="Arial" w:hAnsi="Arial" w:cs="Arial"/>
          <w:color w:val="53565A"/>
        </w:rPr>
        <w:t>750</w:t>
      </w:r>
      <w:r w:rsidR="00560769" w:rsidRPr="00AD0251">
        <w:rPr>
          <w:rFonts w:ascii="Arial" w:hAnsi="Arial" w:cs="Arial"/>
          <w:color w:val="53565A"/>
        </w:rPr>
        <w:tab/>
      </w:r>
      <w:r w:rsidR="008719C4" w:rsidRPr="00AD0251">
        <w:rPr>
          <w:rFonts w:ascii="Arial" w:hAnsi="Arial" w:cs="Arial"/>
          <w:color w:val="53565A"/>
        </w:rPr>
        <w:t>Invalid Discharge Unit/Specialty campus not approved EP</w:t>
      </w:r>
      <w:r w:rsidR="00C43E0E" w:rsidRPr="00AD0251">
        <w:rPr>
          <w:rFonts w:ascii="Arial" w:hAnsi="Arial" w:cs="Arial"/>
          <w:color w:val="53565A"/>
        </w:rPr>
        <w:t>C (new)</w:t>
      </w:r>
      <w:bookmarkEnd w:id="42"/>
      <w:r w:rsidR="008719C4" w:rsidRPr="00AD0251">
        <w:rPr>
          <w:rFonts w:ascii="Arial" w:hAnsi="Arial" w:cs="Arial"/>
          <w:color w:val="53565A"/>
        </w:rPr>
        <w:t xml:space="preserve"> </w:t>
      </w:r>
    </w:p>
    <w:tbl>
      <w:tblPr>
        <w:tblW w:w="0" w:type="auto"/>
        <w:tblLayout w:type="fixed"/>
        <w:tblLook w:val="04A0" w:firstRow="1" w:lastRow="0" w:firstColumn="1" w:lastColumn="0" w:noHBand="0" w:noVBand="1"/>
      </w:tblPr>
      <w:tblGrid>
        <w:gridCol w:w="1242"/>
        <w:gridCol w:w="7990"/>
      </w:tblGrid>
      <w:tr w:rsidR="00560769" w14:paraId="77626B6C" w14:textId="77777777">
        <w:trPr>
          <w:cantSplit/>
        </w:trPr>
        <w:tc>
          <w:tcPr>
            <w:tcW w:w="1242" w:type="dxa"/>
            <w:hideMark/>
          </w:tcPr>
          <w:p w14:paraId="1F7B3E08" w14:textId="77777777" w:rsidR="00560769" w:rsidRPr="00D54BCD" w:rsidRDefault="00560769">
            <w:pPr>
              <w:pStyle w:val="Tablecolhead"/>
              <w:rPr>
                <w:rStyle w:val="Strong"/>
                <w:rFonts w:cs="Arial"/>
                <w:b/>
                <w:color w:val="000000" w:themeColor="text1"/>
                <w:szCs w:val="21"/>
              </w:rPr>
            </w:pPr>
            <w:r w:rsidRPr="00D54BCD">
              <w:rPr>
                <w:rStyle w:val="Strong"/>
                <w:rFonts w:cs="Arial"/>
                <w:b/>
                <w:color w:val="000000" w:themeColor="text1"/>
                <w:szCs w:val="21"/>
              </w:rPr>
              <w:t>Effect</w:t>
            </w:r>
          </w:p>
        </w:tc>
        <w:tc>
          <w:tcPr>
            <w:tcW w:w="7990" w:type="dxa"/>
            <w:hideMark/>
          </w:tcPr>
          <w:p w14:paraId="560776B9" w14:textId="53B75E7B" w:rsidR="00560769" w:rsidRPr="00D54BCD" w:rsidRDefault="00143229">
            <w:pPr>
              <w:pStyle w:val="Tablecolhead"/>
              <w:rPr>
                <w:rStyle w:val="Strong"/>
                <w:rFonts w:cs="Arial"/>
                <w:b/>
                <w:color w:val="000000" w:themeColor="text1"/>
                <w:szCs w:val="21"/>
              </w:rPr>
            </w:pPr>
            <w:r w:rsidRPr="00D54BCD">
              <w:rPr>
                <w:rStyle w:val="Strong"/>
                <w:rFonts w:cs="Arial"/>
                <w:b/>
                <w:color w:val="000000" w:themeColor="text1"/>
                <w:szCs w:val="21"/>
              </w:rPr>
              <w:t>REJECTION</w:t>
            </w:r>
          </w:p>
        </w:tc>
      </w:tr>
      <w:tr w:rsidR="00560769" w14:paraId="77D5BEB5" w14:textId="77777777">
        <w:trPr>
          <w:cantSplit/>
        </w:trPr>
        <w:tc>
          <w:tcPr>
            <w:tcW w:w="1242" w:type="dxa"/>
            <w:hideMark/>
          </w:tcPr>
          <w:p w14:paraId="15C014BC" w14:textId="77777777" w:rsidR="00560769" w:rsidRPr="00D54BCD" w:rsidRDefault="00560769">
            <w:pPr>
              <w:pStyle w:val="Tablecolhead"/>
              <w:rPr>
                <w:rStyle w:val="Strong"/>
                <w:rFonts w:cs="Arial"/>
                <w:b/>
                <w:color w:val="000000" w:themeColor="text1"/>
                <w:szCs w:val="21"/>
              </w:rPr>
            </w:pPr>
            <w:r w:rsidRPr="00D54BCD">
              <w:rPr>
                <w:rStyle w:val="Strong"/>
                <w:rFonts w:cs="Arial"/>
                <w:b/>
                <w:color w:val="000000" w:themeColor="text1"/>
                <w:szCs w:val="21"/>
              </w:rPr>
              <w:t>Problem</w:t>
            </w:r>
          </w:p>
        </w:tc>
        <w:tc>
          <w:tcPr>
            <w:tcW w:w="7990" w:type="dxa"/>
          </w:tcPr>
          <w:p w14:paraId="74E9B6FA" w14:textId="77777777" w:rsidR="00BB5E56" w:rsidRPr="00D54BCD" w:rsidRDefault="00BB5E56" w:rsidP="00BB5E56">
            <w:pPr>
              <w:pStyle w:val="Tabletext"/>
              <w:rPr>
                <w:rFonts w:cs="Arial"/>
                <w:color w:val="000000" w:themeColor="text1"/>
                <w:szCs w:val="21"/>
              </w:rPr>
            </w:pPr>
            <w:r w:rsidRPr="00D54BCD">
              <w:rPr>
                <w:rFonts w:cs="Arial"/>
                <w:color w:val="000000" w:themeColor="text1"/>
                <w:szCs w:val="21"/>
              </w:rPr>
              <w:t xml:space="preserve">This hospital campus is not an approved EPC (Early Parenting Centre) site. </w:t>
            </w:r>
          </w:p>
          <w:p w14:paraId="58F6317F" w14:textId="4F14A1CF" w:rsidR="00560769" w:rsidRPr="00D54BCD" w:rsidRDefault="00D26D0B">
            <w:pPr>
              <w:pStyle w:val="Tabletext"/>
              <w:rPr>
                <w:rFonts w:cs="Arial"/>
                <w:color w:val="000000" w:themeColor="text1"/>
                <w:szCs w:val="21"/>
              </w:rPr>
            </w:pPr>
            <w:r w:rsidRPr="00D54BCD">
              <w:rPr>
                <w:rFonts w:cs="Arial"/>
                <w:color w:val="000000" w:themeColor="text1"/>
                <w:szCs w:val="21"/>
              </w:rPr>
              <w:t xml:space="preserve">The E5 Episode Record is reporting EPC specific </w:t>
            </w:r>
            <w:r w:rsidR="00B846B2" w:rsidRPr="00D54BCD">
              <w:rPr>
                <w:rFonts w:cs="Arial"/>
                <w:color w:val="000000" w:themeColor="text1"/>
                <w:szCs w:val="21"/>
              </w:rPr>
              <w:t xml:space="preserve">Discharge </w:t>
            </w:r>
            <w:r w:rsidRPr="00D54BCD">
              <w:rPr>
                <w:rFonts w:cs="Arial"/>
                <w:color w:val="000000" w:themeColor="text1"/>
                <w:szCs w:val="21"/>
              </w:rPr>
              <w:t xml:space="preserve">Unit/Specialty </w:t>
            </w:r>
            <w:proofErr w:type="gramStart"/>
            <w:r w:rsidRPr="00D54BCD">
              <w:rPr>
                <w:rFonts w:cs="Arial"/>
                <w:color w:val="000000" w:themeColor="text1"/>
                <w:szCs w:val="21"/>
              </w:rPr>
              <w:t>code</w:t>
            </w:r>
            <w:proofErr w:type="gramEnd"/>
            <w:r w:rsidR="0041506D" w:rsidRPr="00D54BCD">
              <w:rPr>
                <w:rFonts w:cs="Arial"/>
                <w:color w:val="000000" w:themeColor="text1"/>
                <w:szCs w:val="21"/>
              </w:rPr>
              <w:t xml:space="preserve"> </w:t>
            </w:r>
            <w:r w:rsidRPr="00D54BCD">
              <w:rPr>
                <w:rFonts w:cs="Arial"/>
                <w:color w:val="000000" w:themeColor="text1"/>
                <w:szCs w:val="21"/>
              </w:rPr>
              <w:t xml:space="preserve">yet the campus is not an approved Early Parenting Centre. </w:t>
            </w:r>
          </w:p>
        </w:tc>
      </w:tr>
      <w:tr w:rsidR="00560769" w14:paraId="42B4C110" w14:textId="77777777">
        <w:trPr>
          <w:cantSplit/>
        </w:trPr>
        <w:tc>
          <w:tcPr>
            <w:tcW w:w="1242" w:type="dxa"/>
            <w:hideMark/>
          </w:tcPr>
          <w:p w14:paraId="5E022355" w14:textId="77777777" w:rsidR="00560769" w:rsidRPr="00D54BCD" w:rsidRDefault="00560769">
            <w:pPr>
              <w:pStyle w:val="Tablecolhead"/>
              <w:rPr>
                <w:rStyle w:val="Strong"/>
                <w:rFonts w:cs="Arial"/>
                <w:b/>
                <w:color w:val="000000" w:themeColor="text1"/>
                <w:szCs w:val="21"/>
              </w:rPr>
            </w:pPr>
            <w:r w:rsidRPr="00D54BCD">
              <w:rPr>
                <w:rStyle w:val="Strong"/>
                <w:rFonts w:cs="Arial"/>
                <w:b/>
                <w:color w:val="000000" w:themeColor="text1"/>
                <w:szCs w:val="21"/>
              </w:rPr>
              <w:t>Remedy</w:t>
            </w:r>
          </w:p>
        </w:tc>
        <w:tc>
          <w:tcPr>
            <w:tcW w:w="7990" w:type="dxa"/>
          </w:tcPr>
          <w:p w14:paraId="13125E35" w14:textId="75AD29FB" w:rsidR="00560769" w:rsidRPr="00D54BCD" w:rsidRDefault="00D26D0B">
            <w:pPr>
              <w:pStyle w:val="Tabletext"/>
              <w:rPr>
                <w:rFonts w:cs="Arial"/>
                <w:color w:val="000000" w:themeColor="text1"/>
                <w:szCs w:val="21"/>
              </w:rPr>
            </w:pPr>
            <w:r w:rsidRPr="00D54BCD">
              <w:rPr>
                <w:rFonts w:cs="Arial"/>
                <w:color w:val="000000" w:themeColor="text1"/>
                <w:szCs w:val="21"/>
              </w:rPr>
              <w:t>Non</w:t>
            </w:r>
            <w:r w:rsidR="0099521E" w:rsidRPr="00D54BCD">
              <w:rPr>
                <w:rFonts w:cs="Arial"/>
                <w:color w:val="000000" w:themeColor="text1"/>
                <w:szCs w:val="21"/>
              </w:rPr>
              <w:t>-</w:t>
            </w:r>
            <w:r w:rsidRPr="00D54BCD">
              <w:rPr>
                <w:rFonts w:cs="Arial"/>
                <w:color w:val="000000" w:themeColor="text1"/>
                <w:szCs w:val="21"/>
              </w:rPr>
              <w:t xml:space="preserve">EPC campuses cannot report EPC specific </w:t>
            </w:r>
            <w:r w:rsidR="00B846B2" w:rsidRPr="00D54BCD">
              <w:rPr>
                <w:rFonts w:cs="Arial"/>
                <w:color w:val="000000" w:themeColor="text1"/>
                <w:szCs w:val="21"/>
              </w:rPr>
              <w:t>Discha</w:t>
            </w:r>
            <w:r w:rsidR="002B7A75" w:rsidRPr="00D54BCD">
              <w:rPr>
                <w:rFonts w:cs="Arial"/>
                <w:color w:val="000000" w:themeColor="text1"/>
                <w:szCs w:val="21"/>
              </w:rPr>
              <w:t xml:space="preserve">rge </w:t>
            </w:r>
            <w:r w:rsidRPr="00D54BCD">
              <w:rPr>
                <w:rFonts w:cs="Arial"/>
                <w:color w:val="000000" w:themeColor="text1"/>
                <w:szCs w:val="21"/>
              </w:rPr>
              <w:t>Unit/Specialty codes (</w:t>
            </w:r>
            <w:proofErr w:type="spellStart"/>
            <w:r w:rsidRPr="00D54BCD">
              <w:rPr>
                <w:rFonts w:cs="Arial"/>
                <w:color w:val="000000" w:themeColor="text1"/>
                <w:szCs w:val="21"/>
              </w:rPr>
              <w:t>EPCS</w:t>
            </w:r>
            <w:proofErr w:type="spellEnd"/>
            <w:r w:rsidRPr="00D54BCD">
              <w:rPr>
                <w:rFonts w:cs="Arial"/>
                <w:color w:val="000000" w:themeColor="text1"/>
                <w:szCs w:val="21"/>
              </w:rPr>
              <w:t xml:space="preserve">). Check the </w:t>
            </w:r>
            <w:r w:rsidR="002B7A75" w:rsidRPr="00D54BCD">
              <w:rPr>
                <w:rFonts w:cs="Arial"/>
                <w:color w:val="000000" w:themeColor="text1"/>
                <w:szCs w:val="21"/>
              </w:rPr>
              <w:t xml:space="preserve">Discharge </w:t>
            </w:r>
            <w:r w:rsidRPr="00D54BCD">
              <w:rPr>
                <w:rFonts w:cs="Arial"/>
                <w:color w:val="000000" w:themeColor="text1"/>
                <w:szCs w:val="21"/>
              </w:rPr>
              <w:t>Unity/Specialty code reported, select the appropriate code and resubmit the episode record.</w:t>
            </w:r>
          </w:p>
        </w:tc>
      </w:tr>
    </w:tbl>
    <w:p w14:paraId="091A99DA" w14:textId="77777777" w:rsidR="00560769" w:rsidRDefault="00560769">
      <w:pPr>
        <w:spacing w:after="160" w:line="259" w:lineRule="auto"/>
        <w:rPr>
          <w:sz w:val="44"/>
          <w:szCs w:val="44"/>
        </w:rPr>
      </w:pPr>
    </w:p>
    <w:p w14:paraId="30880EF6" w14:textId="77777777" w:rsidR="00BA4AA3" w:rsidRDefault="00BA4AA3">
      <w:pPr>
        <w:spacing w:after="160" w:line="259" w:lineRule="auto"/>
        <w:rPr>
          <w:rFonts w:asciiTheme="majorHAnsi" w:eastAsiaTheme="majorEastAsia" w:hAnsiTheme="majorHAnsi" w:cstheme="majorBidi"/>
          <w:color w:val="0F4761" w:themeColor="accent1" w:themeShade="BF"/>
          <w:sz w:val="44"/>
          <w:szCs w:val="44"/>
        </w:rPr>
      </w:pPr>
      <w:r>
        <w:rPr>
          <w:sz w:val="44"/>
          <w:szCs w:val="44"/>
        </w:rPr>
        <w:br w:type="page"/>
      </w:r>
    </w:p>
    <w:p w14:paraId="5033E6BF" w14:textId="6BB7BCF7" w:rsidR="00CA292A" w:rsidRPr="00AD0251" w:rsidRDefault="00CA292A" w:rsidP="00292B17">
      <w:pPr>
        <w:pStyle w:val="Heading1"/>
        <w:spacing w:before="520" w:after="240" w:line="480" w:lineRule="atLeast"/>
        <w:rPr>
          <w:rFonts w:ascii="Arial" w:hAnsi="Arial" w:cs="Arial"/>
          <w:color w:val="53565A"/>
        </w:rPr>
      </w:pPr>
      <w:bookmarkStart w:id="43" w:name="_Toc185846166"/>
      <w:r w:rsidRPr="00AD0251">
        <w:rPr>
          <w:rFonts w:ascii="Arial" w:hAnsi="Arial" w:cs="Arial"/>
          <w:color w:val="53565A"/>
          <w:sz w:val="44"/>
          <w:szCs w:val="44"/>
        </w:rPr>
        <w:lastRenderedPageBreak/>
        <w:t>Add code 999 to Triage Score on Admission</w:t>
      </w:r>
      <w:bookmarkEnd w:id="43"/>
    </w:p>
    <w:p w14:paraId="6C98392D" w14:textId="77777777" w:rsidR="001E1B9D" w:rsidRPr="00D53754" w:rsidRDefault="001E1B9D" w:rsidP="001E1B9D">
      <w:pPr>
        <w:pStyle w:val="Heading2"/>
        <w:rPr>
          <w:rFonts w:ascii="Arial" w:hAnsi="Arial" w:cs="Arial"/>
          <w:color w:val="53565A"/>
        </w:rPr>
      </w:pPr>
      <w:bookmarkStart w:id="44" w:name="_Toc185846167"/>
      <w:r w:rsidRPr="00D53754">
        <w:rPr>
          <w:rFonts w:ascii="Arial" w:hAnsi="Arial" w:cs="Arial"/>
          <w:color w:val="53565A"/>
        </w:rPr>
        <w:t>Section 3 Data definitions</w:t>
      </w:r>
      <w:bookmarkEnd w:id="44"/>
    </w:p>
    <w:p w14:paraId="5ACF1DAF" w14:textId="231DBF81" w:rsidR="001E1B9D" w:rsidRPr="006B5A25" w:rsidRDefault="001E1B9D" w:rsidP="00040476">
      <w:pPr>
        <w:pStyle w:val="Heading2"/>
        <w:rPr>
          <w:rFonts w:ascii="Arial" w:hAnsi="Arial" w:cs="Arial"/>
          <w:color w:val="53565A"/>
        </w:rPr>
      </w:pPr>
      <w:bookmarkStart w:id="45" w:name="_Toc185846168"/>
      <w:r w:rsidRPr="006B5A25">
        <w:rPr>
          <w:rFonts w:ascii="Arial" w:hAnsi="Arial" w:cs="Arial"/>
          <w:color w:val="53565A"/>
        </w:rPr>
        <w:t>Triage Score on Admission</w:t>
      </w:r>
      <w:bookmarkEnd w:id="45"/>
    </w:p>
    <w:p w14:paraId="0A69BC48" w14:textId="0566FB9B" w:rsidR="00DD4C88" w:rsidRPr="00292B17" w:rsidRDefault="00DD4C88" w:rsidP="00DD4C88">
      <w:pPr>
        <w:keepNext/>
        <w:keepLines/>
        <w:spacing w:before="240" w:after="80"/>
        <w:outlineLvl w:val="2"/>
        <w:rPr>
          <w:rFonts w:eastAsia="MS Mincho"/>
          <w:color w:val="404040" w:themeColor="text1" w:themeTint="BF"/>
          <w:sz w:val="30"/>
          <w:szCs w:val="22"/>
        </w:rPr>
      </w:pPr>
      <w:r w:rsidRPr="00292B17">
        <w:rPr>
          <w:rFonts w:eastAsia="MS Mincho"/>
          <w:color w:val="404040" w:themeColor="text1" w:themeTint="BF"/>
          <w:sz w:val="30"/>
          <w:szCs w:val="22"/>
        </w:rPr>
        <w:t>Specification</w:t>
      </w:r>
    </w:p>
    <w:tbl>
      <w:tblPr>
        <w:tblW w:w="9484" w:type="dxa"/>
        <w:tblLayout w:type="fixed"/>
        <w:tblLook w:val="0000" w:firstRow="0" w:lastRow="0" w:firstColumn="0" w:lastColumn="0" w:noHBand="0" w:noVBand="0"/>
      </w:tblPr>
      <w:tblGrid>
        <w:gridCol w:w="2206"/>
        <w:gridCol w:w="7278"/>
      </w:tblGrid>
      <w:tr w:rsidR="00DD4C88" w:rsidRPr="00630CDD" w14:paraId="78624AD9" w14:textId="77777777" w:rsidTr="6540B977">
        <w:trPr>
          <w:cantSplit/>
          <w:trHeight w:val="581"/>
        </w:trPr>
        <w:tc>
          <w:tcPr>
            <w:tcW w:w="2206" w:type="dxa"/>
          </w:tcPr>
          <w:p w14:paraId="1568C9C9" w14:textId="243BA700"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Definition</w:t>
            </w:r>
          </w:p>
        </w:tc>
        <w:tc>
          <w:tcPr>
            <w:tcW w:w="7278" w:type="dxa"/>
          </w:tcPr>
          <w:p w14:paraId="7011DD43" w14:textId="68C5509A"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 xml:space="preserve">The score derived from use of the evidence-based palliative care triage tool that considers the clinical status and the person and family/carer situation </w:t>
            </w:r>
          </w:p>
        </w:tc>
      </w:tr>
      <w:tr w:rsidR="00DD4C88" w:rsidRPr="00630CDD" w14:paraId="50A367A1" w14:textId="77777777" w:rsidTr="6540B977">
        <w:tblPrEx>
          <w:tblCellMar>
            <w:left w:w="107" w:type="dxa"/>
            <w:right w:w="107" w:type="dxa"/>
          </w:tblCellMar>
        </w:tblPrEx>
        <w:trPr>
          <w:cantSplit/>
          <w:trHeight w:val="257"/>
        </w:trPr>
        <w:tc>
          <w:tcPr>
            <w:tcW w:w="2206" w:type="dxa"/>
          </w:tcPr>
          <w:p w14:paraId="6DDE5C3E" w14:textId="6C8FAC1C"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Field size</w:t>
            </w:r>
          </w:p>
        </w:tc>
        <w:tc>
          <w:tcPr>
            <w:tcW w:w="7278" w:type="dxa"/>
          </w:tcPr>
          <w:p w14:paraId="0685A8A5" w14:textId="1EE6FDC4"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3</w:t>
            </w:r>
          </w:p>
        </w:tc>
      </w:tr>
      <w:tr w:rsidR="00DD4C88" w:rsidRPr="00630CDD" w14:paraId="09717962" w14:textId="77777777" w:rsidTr="6540B977">
        <w:trPr>
          <w:cantSplit/>
          <w:trHeight w:val="257"/>
        </w:trPr>
        <w:tc>
          <w:tcPr>
            <w:tcW w:w="2206" w:type="dxa"/>
          </w:tcPr>
          <w:p w14:paraId="27CB7357" w14:textId="47A5AF5B"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Layout</w:t>
            </w:r>
          </w:p>
        </w:tc>
        <w:tc>
          <w:tcPr>
            <w:tcW w:w="7278" w:type="dxa"/>
          </w:tcPr>
          <w:p w14:paraId="07D00D19" w14:textId="387C2BEB" w:rsidR="00DA3F2D" w:rsidRPr="0051000D" w:rsidRDefault="00DA3F2D" w:rsidP="6540B977">
            <w:pPr>
              <w:pStyle w:val="Tabletext"/>
              <w:rPr>
                <w:rFonts w:eastAsia="Times" w:cs="Arial"/>
                <w:color w:val="000000" w:themeColor="text1"/>
              </w:rPr>
            </w:pPr>
            <w:proofErr w:type="spellStart"/>
            <w:r w:rsidRPr="6540B977">
              <w:rPr>
                <w:rFonts w:eastAsia="Times" w:cs="Arial"/>
                <w:color w:val="000000" w:themeColor="text1"/>
              </w:rPr>
              <w:t>NNN</w:t>
            </w:r>
            <w:proofErr w:type="spellEnd"/>
            <w:r w:rsidRPr="6540B977">
              <w:rPr>
                <w:rFonts w:eastAsia="Times" w:cs="Arial"/>
                <w:color w:val="000000" w:themeColor="text1"/>
              </w:rPr>
              <w:t xml:space="preserve"> </w:t>
            </w:r>
            <w:r>
              <w:tab/>
            </w:r>
          </w:p>
          <w:p w14:paraId="4314A101" w14:textId="53933BAB"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Right justified, zero filled</w:t>
            </w:r>
          </w:p>
        </w:tc>
      </w:tr>
      <w:tr w:rsidR="00DD4C88" w:rsidRPr="00630CDD" w14:paraId="545A99C9" w14:textId="77777777" w:rsidTr="6540B977">
        <w:trPr>
          <w:cantSplit/>
          <w:trHeight w:val="685"/>
        </w:trPr>
        <w:tc>
          <w:tcPr>
            <w:tcW w:w="2206" w:type="dxa"/>
          </w:tcPr>
          <w:p w14:paraId="614A6C28" w14:textId="035E41A6"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Location</w:t>
            </w:r>
          </w:p>
        </w:tc>
        <w:tc>
          <w:tcPr>
            <w:tcW w:w="7278" w:type="dxa"/>
          </w:tcPr>
          <w:p w14:paraId="4DD08A68" w14:textId="520928FD"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Palliative Record</w:t>
            </w:r>
          </w:p>
        </w:tc>
      </w:tr>
      <w:tr w:rsidR="00DD4C88" w:rsidRPr="00630CDD" w14:paraId="1F4171CF" w14:textId="77777777" w:rsidTr="6540B977">
        <w:trPr>
          <w:cantSplit/>
          <w:trHeight w:val="257"/>
        </w:trPr>
        <w:tc>
          <w:tcPr>
            <w:tcW w:w="2206" w:type="dxa"/>
          </w:tcPr>
          <w:p w14:paraId="32CAA457" w14:textId="08AC7D48"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Reported by</w:t>
            </w:r>
          </w:p>
        </w:tc>
        <w:tc>
          <w:tcPr>
            <w:tcW w:w="7278" w:type="dxa"/>
          </w:tcPr>
          <w:p w14:paraId="230F5BCC" w14:textId="5C4EDA6B"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Public hospitals</w:t>
            </w:r>
          </w:p>
        </w:tc>
      </w:tr>
      <w:tr w:rsidR="00DD4C88" w:rsidRPr="00630CDD" w14:paraId="426D419C" w14:textId="77777777" w:rsidTr="6540B977">
        <w:trPr>
          <w:cantSplit/>
          <w:trHeight w:val="257"/>
        </w:trPr>
        <w:tc>
          <w:tcPr>
            <w:tcW w:w="2206" w:type="dxa"/>
          </w:tcPr>
          <w:p w14:paraId="2CB7DDBA" w14:textId="1615CFE5"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Reported for</w:t>
            </w:r>
          </w:p>
        </w:tc>
        <w:tc>
          <w:tcPr>
            <w:tcW w:w="7278" w:type="dxa"/>
          </w:tcPr>
          <w:p w14:paraId="5DD53BB6" w14:textId="77777777" w:rsidR="00DA3F2D" w:rsidRDefault="00DA3F2D" w:rsidP="00DA3F2D">
            <w:pPr>
              <w:pStyle w:val="Tabletext"/>
              <w:rPr>
                <w:rFonts w:eastAsia="Times" w:cs="Arial"/>
                <w:color w:val="000000" w:themeColor="text1"/>
                <w:szCs w:val="21"/>
              </w:rPr>
            </w:pPr>
            <w:r w:rsidRPr="0051000D">
              <w:rPr>
                <w:rFonts w:eastAsia="Times" w:cs="Arial"/>
                <w:color w:val="000000" w:themeColor="text1"/>
                <w:szCs w:val="21"/>
              </w:rPr>
              <w:t>Episodes with Care Type 8 Palliative Care</w:t>
            </w:r>
          </w:p>
          <w:p w14:paraId="7BE5B298" w14:textId="009A3A97" w:rsidR="0042221C" w:rsidRPr="003F5186" w:rsidRDefault="00413DD5" w:rsidP="00DA3F2D">
            <w:pPr>
              <w:pStyle w:val="Tabletext"/>
              <w:rPr>
                <w:rFonts w:eastAsia="Times" w:cs="Arial"/>
                <w:strike/>
                <w:color w:val="000000" w:themeColor="text1"/>
                <w:szCs w:val="21"/>
              </w:rPr>
            </w:pPr>
            <w:r w:rsidRPr="003F5186">
              <w:rPr>
                <w:rFonts w:eastAsia="Times"/>
                <w:strike/>
              </w:rPr>
              <w:t>Optional from 1 July 2021</w:t>
            </w:r>
          </w:p>
          <w:p w14:paraId="24C20602" w14:textId="0F6B8727" w:rsidR="00DD4C88" w:rsidRPr="0051000D" w:rsidRDefault="00A1246F" w:rsidP="000F717C">
            <w:pPr>
              <w:spacing w:before="80" w:after="60" w:line="240" w:lineRule="auto"/>
              <w:rPr>
                <w:rFonts w:cs="Arial"/>
                <w:color w:val="000000" w:themeColor="text1"/>
                <w:szCs w:val="21"/>
              </w:rPr>
            </w:pPr>
            <w:r w:rsidRPr="0051000D">
              <w:rPr>
                <w:rFonts w:eastAsia="Times" w:cs="Arial"/>
                <w:color w:val="000000" w:themeColor="text1"/>
                <w:szCs w:val="21"/>
                <w:highlight w:val="green"/>
              </w:rPr>
              <w:t>Mandatory</w:t>
            </w:r>
            <w:r w:rsidR="00DA3F2D" w:rsidRPr="0051000D">
              <w:rPr>
                <w:rFonts w:eastAsia="Times" w:cs="Arial"/>
                <w:color w:val="000000" w:themeColor="text1"/>
                <w:szCs w:val="21"/>
                <w:highlight w:val="green"/>
              </w:rPr>
              <w:t xml:space="preserve"> from 1 July 202</w:t>
            </w:r>
            <w:r w:rsidRPr="0051000D">
              <w:rPr>
                <w:rFonts w:eastAsia="Times" w:cs="Arial"/>
                <w:color w:val="000000" w:themeColor="text1"/>
                <w:szCs w:val="21"/>
                <w:highlight w:val="green"/>
              </w:rPr>
              <w:t>5</w:t>
            </w:r>
            <w:r w:rsidR="00DA3F2D" w:rsidRPr="0051000D">
              <w:rPr>
                <w:rFonts w:eastAsia="Times" w:cs="Arial"/>
                <w:color w:val="000000" w:themeColor="text1"/>
                <w:szCs w:val="21"/>
              </w:rPr>
              <w:t xml:space="preserve"> </w:t>
            </w:r>
          </w:p>
        </w:tc>
      </w:tr>
      <w:tr w:rsidR="00DD4C88" w:rsidRPr="00630CDD" w14:paraId="4978E722" w14:textId="77777777" w:rsidTr="6540B977">
        <w:trPr>
          <w:cantSplit/>
          <w:trHeight w:val="249"/>
        </w:trPr>
        <w:tc>
          <w:tcPr>
            <w:tcW w:w="2206" w:type="dxa"/>
          </w:tcPr>
          <w:p w14:paraId="747AD110" w14:textId="56DED4E3"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Reported when</w:t>
            </w:r>
          </w:p>
        </w:tc>
        <w:tc>
          <w:tcPr>
            <w:tcW w:w="7278" w:type="dxa"/>
          </w:tcPr>
          <w:p w14:paraId="26B35963" w14:textId="3D99FC3B" w:rsidR="00DD4C88" w:rsidRPr="0051000D" w:rsidRDefault="00DA3F2D" w:rsidP="000F717C">
            <w:pPr>
              <w:spacing w:before="80" w:after="60" w:line="240" w:lineRule="auto"/>
              <w:rPr>
                <w:rFonts w:cs="Arial"/>
                <w:color w:val="000000" w:themeColor="text1"/>
                <w:szCs w:val="21"/>
              </w:rPr>
            </w:pPr>
            <w:r w:rsidRPr="0051000D">
              <w:rPr>
                <w:rFonts w:eastAsia="Times" w:cs="Arial"/>
                <w:color w:val="000000" w:themeColor="text1"/>
                <w:szCs w:val="21"/>
              </w:rPr>
              <w:t>A Separation Date is reported in the Episode Record</w:t>
            </w:r>
          </w:p>
        </w:tc>
      </w:tr>
      <w:tr w:rsidR="00DD4C88" w:rsidRPr="00630CDD" w14:paraId="55093354" w14:textId="77777777" w:rsidTr="6540B977">
        <w:trPr>
          <w:cantSplit/>
          <w:trHeight w:val="419"/>
        </w:trPr>
        <w:tc>
          <w:tcPr>
            <w:tcW w:w="2206" w:type="dxa"/>
          </w:tcPr>
          <w:p w14:paraId="3E47D7B9" w14:textId="3917F049" w:rsidR="00DD4C88" w:rsidRPr="0051000D" w:rsidRDefault="00DD4C88"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Code set</w:t>
            </w:r>
          </w:p>
        </w:tc>
        <w:tc>
          <w:tcPr>
            <w:tcW w:w="7278" w:type="dxa"/>
          </w:tcPr>
          <w:p w14:paraId="42708DD7" w14:textId="0C975EA1" w:rsidR="007E4DFC" w:rsidRPr="003F5186" w:rsidRDefault="007E4DFC" w:rsidP="00DA3F2D">
            <w:pPr>
              <w:spacing w:before="80" w:after="60" w:line="240" w:lineRule="auto"/>
              <w:rPr>
                <w:rFonts w:eastAsia="Times" w:cs="Arial"/>
                <w:strike/>
                <w:color w:val="000000" w:themeColor="text1"/>
                <w:szCs w:val="21"/>
              </w:rPr>
            </w:pPr>
            <w:r w:rsidRPr="003F5186">
              <w:rPr>
                <w:rFonts w:eastAsia="Times" w:cs="Arial"/>
                <w:strike/>
                <w:color w:val="000000" w:themeColor="text1"/>
                <w:szCs w:val="21"/>
              </w:rPr>
              <w:t>000 to 100</w:t>
            </w:r>
          </w:p>
          <w:p w14:paraId="6A9108CA" w14:textId="1A27D556" w:rsidR="003F7FC8" w:rsidRPr="00BE1350" w:rsidRDefault="003F7FC8" w:rsidP="003F7FC8">
            <w:pPr>
              <w:pStyle w:val="Tabletext"/>
              <w:rPr>
                <w:rFonts w:eastAsia="Times"/>
                <w:color w:val="000000" w:themeColor="text1"/>
                <w:highlight w:val="green"/>
              </w:rPr>
            </w:pPr>
            <w:r w:rsidRPr="00BE1350">
              <w:rPr>
                <w:rFonts w:eastAsia="Times"/>
                <w:color w:val="000000" w:themeColor="text1"/>
                <w:highlight w:val="green"/>
              </w:rPr>
              <w:t>Code</w:t>
            </w:r>
            <w:r w:rsidRPr="00BE1350">
              <w:rPr>
                <w:rFonts w:eastAsia="Times"/>
                <w:color w:val="000000" w:themeColor="text1"/>
                <w:highlight w:val="green"/>
              </w:rPr>
              <w:tab/>
            </w:r>
            <w:r w:rsidRPr="00BE1350">
              <w:rPr>
                <w:rFonts w:eastAsia="Times"/>
                <w:color w:val="000000" w:themeColor="text1"/>
                <w:highlight w:val="green"/>
              </w:rPr>
              <w:tab/>
              <w:t>Descriptor</w:t>
            </w:r>
          </w:p>
          <w:p w14:paraId="590B0E7D" w14:textId="53D50EC4" w:rsidR="003F7FC8" w:rsidRPr="00BE1350" w:rsidRDefault="003F7FC8" w:rsidP="003F7FC8">
            <w:pPr>
              <w:pStyle w:val="Tabletext"/>
              <w:rPr>
                <w:rFonts w:eastAsia="Times"/>
                <w:color w:val="000000" w:themeColor="text1"/>
                <w:highlight w:val="green"/>
              </w:rPr>
            </w:pPr>
            <w:r w:rsidRPr="00BE1350">
              <w:rPr>
                <w:rFonts w:eastAsia="Times"/>
                <w:color w:val="000000" w:themeColor="text1"/>
                <w:highlight w:val="green"/>
              </w:rPr>
              <w:t>000 to 100</w:t>
            </w:r>
            <w:r w:rsidRPr="00BE1350">
              <w:rPr>
                <w:rFonts w:eastAsia="Times"/>
                <w:color w:val="000000" w:themeColor="text1"/>
                <w:highlight w:val="green"/>
              </w:rPr>
              <w:tab/>
              <w:t>Valid score</w:t>
            </w:r>
          </w:p>
          <w:p w14:paraId="1837BAD6" w14:textId="74B6EFAF" w:rsidR="003F7FC8" w:rsidRPr="00BE1350" w:rsidRDefault="003F7FC8" w:rsidP="003F7FC8">
            <w:pPr>
              <w:pStyle w:val="Tabletext"/>
              <w:rPr>
                <w:rFonts w:eastAsia="Times"/>
                <w:color w:val="000000" w:themeColor="text1"/>
              </w:rPr>
            </w:pPr>
            <w:r w:rsidRPr="00BE1350">
              <w:rPr>
                <w:rFonts w:eastAsia="Times"/>
                <w:color w:val="000000" w:themeColor="text1"/>
                <w:highlight w:val="green"/>
              </w:rPr>
              <w:t>999</w:t>
            </w:r>
            <w:r w:rsidRPr="00BE1350">
              <w:rPr>
                <w:rFonts w:eastAsia="Times"/>
                <w:color w:val="000000" w:themeColor="text1"/>
              </w:rPr>
              <w:tab/>
            </w:r>
            <w:r w:rsidRPr="00BE1350">
              <w:rPr>
                <w:rFonts w:eastAsia="Times"/>
                <w:color w:val="000000" w:themeColor="text1"/>
              </w:rPr>
              <w:tab/>
            </w:r>
            <w:r w:rsidRPr="00BE1350">
              <w:rPr>
                <w:rStyle w:val="normaltextrun"/>
                <w:rFonts w:cs="Arial"/>
                <w:color w:val="000000" w:themeColor="text1"/>
                <w:szCs w:val="21"/>
                <w:highlight w:val="green"/>
                <w:shd w:val="clear" w:color="auto" w:fill="FFFFFF"/>
              </w:rPr>
              <w:t>Not stated or unknown</w:t>
            </w:r>
          </w:p>
          <w:p w14:paraId="652B9BE9" w14:textId="5C369455" w:rsidR="003F7FC8" w:rsidRPr="00BE1350" w:rsidRDefault="003F7FC8" w:rsidP="000F717C">
            <w:pPr>
              <w:spacing w:before="80" w:after="60" w:line="240" w:lineRule="auto"/>
              <w:rPr>
                <w:rFonts w:eastAsia="Times" w:cs="Arial"/>
                <w:color w:val="000000" w:themeColor="text1"/>
                <w:szCs w:val="21"/>
              </w:rPr>
            </w:pPr>
          </w:p>
        </w:tc>
      </w:tr>
      <w:tr w:rsidR="003C2A61" w:rsidRPr="00630CDD" w14:paraId="7099B13A" w14:textId="77777777" w:rsidTr="6540B977">
        <w:trPr>
          <w:cantSplit/>
          <w:trHeight w:val="419"/>
        </w:trPr>
        <w:tc>
          <w:tcPr>
            <w:tcW w:w="2206" w:type="dxa"/>
          </w:tcPr>
          <w:p w14:paraId="44A9BE8B" w14:textId="45AE5C49" w:rsidR="003C2A61" w:rsidRPr="0051000D" w:rsidRDefault="003C2A61" w:rsidP="003C2A61">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Reporting guide</w:t>
            </w:r>
          </w:p>
        </w:tc>
        <w:tc>
          <w:tcPr>
            <w:tcW w:w="7278" w:type="dxa"/>
          </w:tcPr>
          <w:p w14:paraId="18CC3CB8" w14:textId="77777777" w:rsidR="003C2A61" w:rsidRPr="00371A4C" w:rsidRDefault="003C2A61" w:rsidP="003C2A61">
            <w:pPr>
              <w:spacing w:before="80" w:after="60" w:line="240" w:lineRule="auto"/>
              <w:rPr>
                <w:rFonts w:eastAsia="Times" w:cs="Arial"/>
                <w:color w:val="000000" w:themeColor="text1"/>
                <w:szCs w:val="21"/>
              </w:rPr>
            </w:pPr>
            <w:r w:rsidRPr="00371A4C">
              <w:rPr>
                <w:rFonts w:eastAsia="Times" w:cs="Arial"/>
                <w:color w:val="000000" w:themeColor="text1"/>
                <w:szCs w:val="21"/>
              </w:rPr>
              <w:t>This is the Triage Score determined prior to admission or transfer to the unit.</w:t>
            </w:r>
          </w:p>
          <w:p w14:paraId="6E420E7F" w14:textId="3DE50DD4" w:rsidR="00E17958" w:rsidRPr="0051000D" w:rsidRDefault="00E17958" w:rsidP="00E17958">
            <w:pPr>
              <w:pStyle w:val="Body"/>
              <w:rPr>
                <w:rStyle w:val="normaltextrun"/>
                <w:rFonts w:cs="Arial"/>
                <w:color w:val="000000" w:themeColor="text1"/>
                <w:szCs w:val="21"/>
                <w:highlight w:val="green"/>
                <w:u w:val="single"/>
                <w:shd w:val="clear" w:color="auto" w:fill="FFFFFF"/>
              </w:rPr>
            </w:pPr>
            <w:r w:rsidRPr="0051000D">
              <w:rPr>
                <w:rStyle w:val="normaltextrun"/>
                <w:rFonts w:cs="Arial"/>
                <w:color w:val="000000" w:themeColor="text1"/>
                <w:szCs w:val="21"/>
                <w:highlight w:val="green"/>
                <w:shd w:val="clear" w:color="auto" w:fill="FFFFFF"/>
              </w:rPr>
              <w:t xml:space="preserve"> </w:t>
            </w:r>
            <w:r w:rsidRPr="0051000D">
              <w:rPr>
                <w:rStyle w:val="normaltextrun"/>
                <w:rFonts w:cs="Arial"/>
                <w:color w:val="000000" w:themeColor="text1"/>
                <w:szCs w:val="21"/>
                <w:highlight w:val="green"/>
              </w:rPr>
              <w:t>The triage score is calculated based on a validated tool with seven items across physical, psychosocial and caregiver domains, and provides a score from 0 to 100 points.</w:t>
            </w:r>
            <w:r w:rsidRPr="0051000D">
              <w:rPr>
                <w:rStyle w:val="normaltextrun"/>
                <w:rFonts w:cs="Arial"/>
                <w:color w:val="000000" w:themeColor="text1"/>
                <w:szCs w:val="21"/>
                <w:highlight w:val="green"/>
                <w:u w:val="single"/>
                <w:shd w:val="clear" w:color="auto" w:fill="FFFFFF"/>
              </w:rPr>
              <w:t xml:space="preserve"> </w:t>
            </w:r>
          </w:p>
          <w:p w14:paraId="77330C0E" w14:textId="77777777" w:rsidR="00E17958" w:rsidRPr="0051000D" w:rsidRDefault="00E17958" w:rsidP="00E17958">
            <w:pPr>
              <w:pStyle w:val="Body"/>
              <w:rPr>
                <w:rStyle w:val="normaltextrun"/>
                <w:rFonts w:cs="Arial"/>
                <w:color w:val="000000" w:themeColor="text1"/>
                <w:szCs w:val="21"/>
                <w:highlight w:val="green"/>
                <w:u w:val="single"/>
                <w:shd w:val="clear" w:color="auto" w:fill="FFFFFF"/>
              </w:rPr>
            </w:pPr>
            <w:r w:rsidRPr="0051000D">
              <w:rPr>
                <w:rStyle w:val="normaltextrun"/>
                <w:rFonts w:cs="Arial"/>
                <w:color w:val="000000" w:themeColor="text1"/>
                <w:szCs w:val="21"/>
                <w:highlight w:val="green"/>
              </w:rPr>
              <w:t>Triage is to be completed by a clinician or triage officer who has an appropriate level of training and clinical experience in palliative care to ascertain accurate assessments of the triage factors from the referrer.</w:t>
            </w:r>
          </w:p>
          <w:p w14:paraId="5BE5071A" w14:textId="77777777" w:rsidR="003C2A61" w:rsidRDefault="00E17958" w:rsidP="003C2A61">
            <w:pPr>
              <w:spacing w:before="80" w:after="60" w:line="240" w:lineRule="auto"/>
              <w:rPr>
                <w:rStyle w:val="normaltextrun"/>
                <w:rFonts w:cs="Arial"/>
                <w:color w:val="000000" w:themeColor="text1"/>
                <w:szCs w:val="21"/>
                <w:shd w:val="clear" w:color="auto" w:fill="FFFFFF"/>
              </w:rPr>
            </w:pPr>
            <w:r w:rsidRPr="0051000D">
              <w:rPr>
                <w:rStyle w:val="normaltextrun"/>
                <w:rFonts w:cs="Arial"/>
                <w:color w:val="000000" w:themeColor="text1"/>
                <w:szCs w:val="21"/>
                <w:highlight w:val="green"/>
                <w:shd w:val="clear" w:color="auto" w:fill="FFFFFF"/>
              </w:rPr>
              <w:t>Code 999 or ‘not stated or unknown’ should only be reported when the evidence-based triage tool was not used to determine clinical urgency.</w:t>
            </w:r>
          </w:p>
          <w:p w14:paraId="3EFFA640" w14:textId="01655690" w:rsidR="003F7FC8" w:rsidRPr="0051000D" w:rsidRDefault="003F7FC8" w:rsidP="003C2A61">
            <w:pPr>
              <w:spacing w:before="80" w:after="60" w:line="240" w:lineRule="auto"/>
              <w:rPr>
                <w:rFonts w:eastAsia="Times" w:cs="Arial"/>
                <w:color w:val="000000" w:themeColor="text1"/>
                <w:szCs w:val="21"/>
              </w:rPr>
            </w:pPr>
            <w:r w:rsidRPr="0051000D">
              <w:rPr>
                <w:rFonts w:eastAsia="Times" w:cs="Arial"/>
                <w:color w:val="000000" w:themeColor="text1"/>
                <w:szCs w:val="21"/>
                <w:highlight w:val="green"/>
              </w:rPr>
              <w:t>Any values outside this range are invalid.</w:t>
            </w:r>
          </w:p>
        </w:tc>
      </w:tr>
      <w:tr w:rsidR="003C2A61" w:rsidRPr="00630CDD" w14:paraId="36CC1DA9" w14:textId="77777777" w:rsidTr="6540B977">
        <w:trPr>
          <w:cantSplit/>
          <w:trHeight w:val="419"/>
        </w:trPr>
        <w:tc>
          <w:tcPr>
            <w:tcW w:w="2206" w:type="dxa"/>
          </w:tcPr>
          <w:p w14:paraId="53497B2B" w14:textId="02CF7598" w:rsidR="003C2A61" w:rsidRPr="0051000D" w:rsidRDefault="003C2A61" w:rsidP="003C2A61">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Validations</w:t>
            </w:r>
          </w:p>
        </w:tc>
        <w:tc>
          <w:tcPr>
            <w:tcW w:w="7278" w:type="dxa"/>
          </w:tcPr>
          <w:p w14:paraId="4506F404" w14:textId="3AC4C775" w:rsidR="003C2A61" w:rsidRPr="0051000D" w:rsidRDefault="003C2A61" w:rsidP="003C2A61">
            <w:pPr>
              <w:pStyle w:val="Tabletext"/>
              <w:rPr>
                <w:rFonts w:cs="Arial"/>
                <w:color w:val="000000" w:themeColor="text1"/>
                <w:szCs w:val="21"/>
              </w:rPr>
            </w:pPr>
            <w:r w:rsidRPr="0051000D">
              <w:rPr>
                <w:rFonts w:eastAsia="Times" w:cs="Arial"/>
                <w:color w:val="000000" w:themeColor="text1"/>
                <w:szCs w:val="21"/>
              </w:rPr>
              <w:t>725</w:t>
            </w:r>
            <w:r w:rsidRPr="0051000D">
              <w:rPr>
                <w:rFonts w:eastAsia="Times" w:cs="Arial"/>
                <w:color w:val="000000" w:themeColor="text1"/>
                <w:szCs w:val="21"/>
              </w:rPr>
              <w:tab/>
              <w:t>Invalid Triage Score on Admission</w:t>
            </w:r>
            <w:r w:rsidR="00231FD2" w:rsidRPr="0051000D">
              <w:rPr>
                <w:rFonts w:eastAsia="Times" w:cs="Arial"/>
                <w:color w:val="000000" w:themeColor="text1"/>
                <w:szCs w:val="21"/>
              </w:rPr>
              <w:t>*</w:t>
            </w:r>
          </w:p>
        </w:tc>
      </w:tr>
    </w:tbl>
    <w:p w14:paraId="655D1B0E" w14:textId="3AEC6817" w:rsidR="001C6E64" w:rsidRDefault="001C6E64" w:rsidP="00461365">
      <w:pPr>
        <w:pStyle w:val="Body"/>
      </w:pPr>
      <w:bookmarkStart w:id="46" w:name="_Toc146784040"/>
      <w:bookmarkStart w:id="47" w:name="_Toc153466247"/>
      <w:bookmarkEnd w:id="32"/>
    </w:p>
    <w:p w14:paraId="03458D2A" w14:textId="77777777" w:rsidR="00844664" w:rsidRPr="00AD0251" w:rsidRDefault="00844664" w:rsidP="00844664">
      <w:pPr>
        <w:pStyle w:val="Heading2"/>
        <w:spacing w:before="360" w:after="120" w:line="340" w:lineRule="atLeast"/>
        <w:rPr>
          <w:rFonts w:ascii="Arial" w:hAnsi="Arial" w:cs="Arial"/>
          <w:color w:val="53565A"/>
        </w:rPr>
      </w:pPr>
      <w:bookmarkStart w:id="48" w:name="_Toc185846169"/>
      <w:r w:rsidRPr="00AD0251">
        <w:rPr>
          <w:rFonts w:ascii="Arial" w:hAnsi="Arial" w:cs="Arial"/>
          <w:color w:val="53565A"/>
        </w:rPr>
        <w:lastRenderedPageBreak/>
        <w:t>Section 8 Validation</w:t>
      </w:r>
      <w:bookmarkEnd w:id="48"/>
    </w:p>
    <w:p w14:paraId="2EA81E33" w14:textId="52EB92C0" w:rsidR="00CD5B8F" w:rsidRDefault="00BF589C" w:rsidP="0093103A">
      <w:pPr>
        <w:pStyle w:val="Heading2"/>
        <w:spacing w:before="0" w:after="120"/>
        <w:rPr>
          <w:highlight w:val="yellow"/>
        </w:rPr>
      </w:pPr>
      <w:bookmarkStart w:id="49" w:name="_Hlk25564913"/>
      <w:bookmarkStart w:id="50" w:name="_Toc185846170"/>
      <w:r w:rsidRPr="00AD0251">
        <w:rPr>
          <w:rFonts w:ascii="Arial" w:eastAsia="Times" w:hAnsi="Arial" w:cs="Arial"/>
          <w:color w:val="53565A"/>
        </w:rPr>
        <w:t>725</w:t>
      </w:r>
      <w:r w:rsidRPr="00AD0251">
        <w:rPr>
          <w:rFonts w:ascii="Arial" w:eastAsia="Times" w:hAnsi="Arial" w:cs="Arial"/>
          <w:color w:val="53565A"/>
        </w:rPr>
        <w:tab/>
        <w:t>Invalid Triage Score on Admission</w:t>
      </w:r>
      <w:bookmarkEnd w:id="49"/>
      <w:r w:rsidRPr="00AD0251">
        <w:rPr>
          <w:rFonts w:ascii="Arial" w:hAnsi="Arial" w:cs="Arial"/>
          <w:color w:val="53565A"/>
        </w:rPr>
        <w:t xml:space="preserve"> (change to function only)</w:t>
      </w:r>
      <w:bookmarkEnd w:id="50"/>
    </w:p>
    <w:p w14:paraId="0F266771" w14:textId="77777777" w:rsidR="00246E35" w:rsidRDefault="00246E35">
      <w:pPr>
        <w:spacing w:after="160" w:line="259" w:lineRule="auto"/>
        <w:rPr>
          <w:rFonts w:asciiTheme="majorHAnsi" w:eastAsiaTheme="majorEastAsia" w:hAnsiTheme="majorHAnsi" w:cstheme="majorBidi"/>
          <w:color w:val="0F4761" w:themeColor="accent1" w:themeShade="BF"/>
          <w:sz w:val="40"/>
          <w:szCs w:val="40"/>
        </w:rPr>
      </w:pPr>
      <w:r>
        <w:br w:type="page"/>
      </w:r>
    </w:p>
    <w:p w14:paraId="7ACC784F" w14:textId="589EC15F" w:rsidR="00CA292A" w:rsidRPr="00546664" w:rsidRDefault="00CA292A" w:rsidP="001532EA">
      <w:pPr>
        <w:pStyle w:val="Heading1"/>
        <w:spacing w:before="520" w:after="240" w:line="480" w:lineRule="atLeast"/>
        <w:rPr>
          <w:rFonts w:ascii="Arial" w:hAnsi="Arial" w:cs="Arial"/>
          <w:color w:val="53565A"/>
          <w:sz w:val="44"/>
          <w:szCs w:val="44"/>
        </w:rPr>
      </w:pPr>
      <w:bookmarkStart w:id="51" w:name="_Toc185846171"/>
      <w:r w:rsidRPr="00546664">
        <w:rPr>
          <w:rFonts w:ascii="Arial" w:hAnsi="Arial" w:cs="Arial"/>
          <w:color w:val="53565A"/>
          <w:sz w:val="44"/>
          <w:szCs w:val="44"/>
        </w:rPr>
        <w:lastRenderedPageBreak/>
        <w:t>NDIS Participant Flag</w:t>
      </w:r>
      <w:r w:rsidR="009647E4" w:rsidRPr="00546664">
        <w:rPr>
          <w:rFonts w:ascii="Arial" w:hAnsi="Arial" w:cs="Arial"/>
          <w:color w:val="53565A"/>
          <w:sz w:val="44"/>
          <w:szCs w:val="44"/>
        </w:rPr>
        <w:t>–</w:t>
      </w:r>
      <w:r w:rsidR="007F6352" w:rsidRPr="00546664">
        <w:rPr>
          <w:rFonts w:ascii="Arial" w:hAnsi="Arial" w:cs="Arial"/>
          <w:color w:val="53565A"/>
          <w:sz w:val="44"/>
          <w:szCs w:val="44"/>
        </w:rPr>
        <w:t xml:space="preserve"> </w:t>
      </w:r>
      <w:r w:rsidRPr="00546664">
        <w:rPr>
          <w:rFonts w:ascii="Arial" w:hAnsi="Arial" w:cs="Arial"/>
          <w:color w:val="53565A"/>
          <w:sz w:val="44"/>
          <w:szCs w:val="44"/>
        </w:rPr>
        <w:t>reported by mental health care types</w:t>
      </w:r>
      <w:bookmarkEnd w:id="51"/>
      <w:r w:rsidR="00891707" w:rsidRPr="00546664">
        <w:rPr>
          <w:rFonts w:ascii="Arial" w:hAnsi="Arial" w:cs="Arial"/>
          <w:color w:val="53565A"/>
          <w:sz w:val="44"/>
          <w:szCs w:val="44"/>
        </w:rPr>
        <w:t xml:space="preserve"> </w:t>
      </w:r>
    </w:p>
    <w:p w14:paraId="31F8378A" w14:textId="77777777" w:rsidR="00163317" w:rsidRPr="00D53754" w:rsidRDefault="00163317" w:rsidP="00163317">
      <w:pPr>
        <w:pStyle w:val="Heading2"/>
        <w:rPr>
          <w:rFonts w:ascii="Arial" w:hAnsi="Arial" w:cs="Arial"/>
          <w:color w:val="53565A"/>
        </w:rPr>
      </w:pPr>
      <w:bookmarkStart w:id="52" w:name="_Toc185846172"/>
      <w:r w:rsidRPr="00D53754">
        <w:rPr>
          <w:rFonts w:ascii="Arial" w:hAnsi="Arial" w:cs="Arial"/>
          <w:color w:val="53565A"/>
        </w:rPr>
        <w:t>Section 3 Data definitions</w:t>
      </w:r>
      <w:bookmarkEnd w:id="52"/>
    </w:p>
    <w:p w14:paraId="57925D5F" w14:textId="7F507E72" w:rsidR="00163317" w:rsidRPr="00040476" w:rsidRDefault="002A1ABB" w:rsidP="00040476">
      <w:pPr>
        <w:pStyle w:val="Heading2"/>
        <w:rPr>
          <w:rFonts w:ascii="Arial" w:hAnsi="Arial" w:cs="Arial"/>
          <w:color w:val="53565A"/>
        </w:rPr>
      </w:pPr>
      <w:bookmarkStart w:id="53" w:name="_Toc185846173"/>
      <w:r w:rsidRPr="00040476">
        <w:rPr>
          <w:rFonts w:ascii="Arial" w:hAnsi="Arial" w:cs="Arial"/>
          <w:color w:val="53565A"/>
        </w:rPr>
        <w:t>NDIS Participant Flag</w:t>
      </w:r>
      <w:bookmarkEnd w:id="53"/>
    </w:p>
    <w:p w14:paraId="63B20882" w14:textId="3E979094" w:rsidR="009647E4" w:rsidRPr="001532EA" w:rsidRDefault="009647E4" w:rsidP="009647E4">
      <w:pPr>
        <w:keepNext/>
        <w:keepLines/>
        <w:spacing w:before="240" w:after="80"/>
        <w:outlineLvl w:val="2"/>
        <w:rPr>
          <w:rFonts w:eastAsia="MS Mincho" w:cs="Arial"/>
          <w:color w:val="404040" w:themeColor="text1" w:themeTint="BF"/>
          <w:sz w:val="30"/>
          <w:szCs w:val="22"/>
        </w:rPr>
      </w:pPr>
      <w:r w:rsidRPr="001532EA">
        <w:rPr>
          <w:rFonts w:eastAsia="MS Mincho" w:cs="Arial"/>
          <w:color w:val="404040" w:themeColor="text1" w:themeTint="BF"/>
          <w:sz w:val="30"/>
          <w:szCs w:val="22"/>
        </w:rPr>
        <w:t>Specification</w:t>
      </w:r>
    </w:p>
    <w:tbl>
      <w:tblPr>
        <w:tblW w:w="9484" w:type="dxa"/>
        <w:tblLayout w:type="fixed"/>
        <w:tblLook w:val="0000" w:firstRow="0" w:lastRow="0" w:firstColumn="0" w:lastColumn="0" w:noHBand="0" w:noVBand="0"/>
      </w:tblPr>
      <w:tblGrid>
        <w:gridCol w:w="2206"/>
        <w:gridCol w:w="7278"/>
      </w:tblGrid>
      <w:tr w:rsidR="001532EA" w:rsidRPr="001532EA" w14:paraId="63F2AF0C" w14:textId="77777777" w:rsidTr="007D479F">
        <w:trPr>
          <w:cantSplit/>
          <w:trHeight w:val="299"/>
        </w:trPr>
        <w:tc>
          <w:tcPr>
            <w:tcW w:w="2206" w:type="dxa"/>
          </w:tcPr>
          <w:p w14:paraId="3FFD568B" w14:textId="3DB64581"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Definition</w:t>
            </w:r>
          </w:p>
        </w:tc>
        <w:tc>
          <w:tcPr>
            <w:tcW w:w="7278" w:type="dxa"/>
          </w:tcPr>
          <w:p w14:paraId="74EDDAE0" w14:textId="3CE1EC41" w:rsidR="009647E4" w:rsidRPr="0051000D" w:rsidRDefault="000A23A9" w:rsidP="000F717C">
            <w:pPr>
              <w:spacing w:before="80" w:after="60" w:line="240" w:lineRule="auto"/>
              <w:rPr>
                <w:rFonts w:cs="Arial"/>
                <w:color w:val="000000" w:themeColor="text1"/>
                <w:szCs w:val="21"/>
              </w:rPr>
            </w:pPr>
            <w:r w:rsidRPr="0051000D">
              <w:rPr>
                <w:rFonts w:eastAsia="Times" w:cs="Arial"/>
                <w:color w:val="000000" w:themeColor="text1"/>
                <w:szCs w:val="21"/>
              </w:rPr>
              <w:t>National Disability Insurance Scheme (NDIS) participant status of person</w:t>
            </w:r>
          </w:p>
        </w:tc>
      </w:tr>
      <w:tr w:rsidR="001532EA" w:rsidRPr="001532EA" w14:paraId="7C4B3FD2" w14:textId="77777777" w:rsidTr="00425CCE">
        <w:tblPrEx>
          <w:tblCellMar>
            <w:left w:w="107" w:type="dxa"/>
            <w:right w:w="107" w:type="dxa"/>
          </w:tblCellMar>
        </w:tblPrEx>
        <w:trPr>
          <w:cantSplit/>
          <w:trHeight w:val="257"/>
        </w:trPr>
        <w:tc>
          <w:tcPr>
            <w:tcW w:w="2206" w:type="dxa"/>
          </w:tcPr>
          <w:p w14:paraId="703239F2" w14:textId="76647CF4"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Field size</w:t>
            </w:r>
          </w:p>
        </w:tc>
        <w:tc>
          <w:tcPr>
            <w:tcW w:w="7278" w:type="dxa"/>
          </w:tcPr>
          <w:p w14:paraId="51E5E9E8" w14:textId="7C3FC768" w:rsidR="009647E4" w:rsidRPr="0051000D" w:rsidRDefault="000A23A9" w:rsidP="000F717C">
            <w:pPr>
              <w:spacing w:before="80" w:after="60" w:line="240" w:lineRule="auto"/>
              <w:rPr>
                <w:rFonts w:cs="Arial"/>
                <w:color w:val="000000" w:themeColor="text1"/>
                <w:szCs w:val="21"/>
              </w:rPr>
            </w:pPr>
            <w:r w:rsidRPr="0051000D">
              <w:rPr>
                <w:rFonts w:eastAsia="Times" w:cs="Arial"/>
                <w:color w:val="000000" w:themeColor="text1"/>
                <w:szCs w:val="21"/>
              </w:rPr>
              <w:t>1</w:t>
            </w:r>
          </w:p>
        </w:tc>
      </w:tr>
      <w:tr w:rsidR="001532EA" w:rsidRPr="001532EA" w14:paraId="458ABA1A" w14:textId="77777777" w:rsidTr="00425CCE">
        <w:trPr>
          <w:cantSplit/>
          <w:trHeight w:val="257"/>
        </w:trPr>
        <w:tc>
          <w:tcPr>
            <w:tcW w:w="2206" w:type="dxa"/>
          </w:tcPr>
          <w:p w14:paraId="6DDC539F" w14:textId="4FF8D1FC"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Layout</w:t>
            </w:r>
          </w:p>
        </w:tc>
        <w:tc>
          <w:tcPr>
            <w:tcW w:w="7278" w:type="dxa"/>
          </w:tcPr>
          <w:p w14:paraId="3880F02D" w14:textId="6D335597" w:rsidR="009647E4" w:rsidRPr="0051000D" w:rsidRDefault="000A23A9" w:rsidP="000F717C">
            <w:pPr>
              <w:spacing w:before="80" w:after="60" w:line="240" w:lineRule="auto"/>
              <w:rPr>
                <w:rFonts w:cs="Arial"/>
                <w:color w:val="000000" w:themeColor="text1"/>
                <w:szCs w:val="21"/>
              </w:rPr>
            </w:pPr>
            <w:r w:rsidRPr="0051000D">
              <w:rPr>
                <w:rFonts w:eastAsia="Times" w:cs="Arial"/>
                <w:color w:val="000000" w:themeColor="text1"/>
                <w:szCs w:val="21"/>
              </w:rPr>
              <w:t>N</w:t>
            </w:r>
          </w:p>
        </w:tc>
      </w:tr>
      <w:tr w:rsidR="001532EA" w:rsidRPr="001532EA" w14:paraId="2DA7D0EC" w14:textId="77777777" w:rsidTr="007D479F">
        <w:trPr>
          <w:cantSplit/>
          <w:trHeight w:val="443"/>
        </w:trPr>
        <w:tc>
          <w:tcPr>
            <w:tcW w:w="2206" w:type="dxa"/>
          </w:tcPr>
          <w:p w14:paraId="7612436B" w14:textId="4B26D6F6"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Location</w:t>
            </w:r>
          </w:p>
        </w:tc>
        <w:tc>
          <w:tcPr>
            <w:tcW w:w="7278" w:type="dxa"/>
          </w:tcPr>
          <w:p w14:paraId="7D11C462" w14:textId="2C1184B8" w:rsidR="009647E4" w:rsidRPr="0051000D" w:rsidRDefault="000A23A9" w:rsidP="000F717C">
            <w:pPr>
              <w:spacing w:before="80" w:after="60" w:line="240" w:lineRule="auto"/>
              <w:rPr>
                <w:rFonts w:cs="Arial"/>
                <w:color w:val="000000" w:themeColor="text1"/>
                <w:szCs w:val="21"/>
              </w:rPr>
            </w:pPr>
            <w:r w:rsidRPr="0051000D">
              <w:rPr>
                <w:rFonts w:eastAsia="Times" w:cs="Arial"/>
                <w:color w:val="000000" w:themeColor="text1"/>
                <w:szCs w:val="21"/>
              </w:rPr>
              <w:t>Episode Record</w:t>
            </w:r>
          </w:p>
        </w:tc>
      </w:tr>
      <w:tr w:rsidR="001532EA" w:rsidRPr="001532EA" w14:paraId="7E5F156A" w14:textId="77777777" w:rsidTr="00425CCE">
        <w:trPr>
          <w:cantSplit/>
          <w:trHeight w:val="257"/>
        </w:trPr>
        <w:tc>
          <w:tcPr>
            <w:tcW w:w="2206" w:type="dxa"/>
          </w:tcPr>
          <w:p w14:paraId="1A06C82D" w14:textId="798C53DA"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Reported by</w:t>
            </w:r>
          </w:p>
        </w:tc>
        <w:tc>
          <w:tcPr>
            <w:tcW w:w="7278" w:type="dxa"/>
          </w:tcPr>
          <w:p w14:paraId="113A230B" w14:textId="35EB776D" w:rsidR="009647E4" w:rsidRPr="0051000D" w:rsidRDefault="000A23A9" w:rsidP="000F717C">
            <w:pPr>
              <w:spacing w:before="80" w:after="60" w:line="240" w:lineRule="auto"/>
              <w:rPr>
                <w:rFonts w:cs="Arial"/>
                <w:color w:val="000000" w:themeColor="text1"/>
                <w:szCs w:val="21"/>
              </w:rPr>
            </w:pPr>
            <w:r w:rsidRPr="0051000D">
              <w:rPr>
                <w:rFonts w:eastAsia="Times" w:cs="Arial"/>
                <w:color w:val="000000" w:themeColor="text1"/>
                <w:szCs w:val="21"/>
              </w:rPr>
              <w:t>Public hospitals</w:t>
            </w:r>
          </w:p>
        </w:tc>
      </w:tr>
      <w:tr w:rsidR="001532EA" w:rsidRPr="001532EA" w14:paraId="2C4EC359" w14:textId="77777777" w:rsidTr="007D479F">
        <w:trPr>
          <w:cantSplit/>
          <w:trHeight w:val="1461"/>
        </w:trPr>
        <w:tc>
          <w:tcPr>
            <w:tcW w:w="2206" w:type="dxa"/>
          </w:tcPr>
          <w:p w14:paraId="20C57B18" w14:textId="3D595449" w:rsidR="009647E4" w:rsidRPr="0051000D" w:rsidRDefault="009647E4" w:rsidP="000F717C">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Reported for</w:t>
            </w:r>
          </w:p>
        </w:tc>
        <w:tc>
          <w:tcPr>
            <w:tcW w:w="7278" w:type="dxa"/>
          </w:tcPr>
          <w:p w14:paraId="4415DA47" w14:textId="77777777" w:rsidR="000A23A9" w:rsidRPr="0051000D" w:rsidRDefault="000A23A9" w:rsidP="000A23A9">
            <w:pPr>
              <w:pStyle w:val="Tabletext"/>
              <w:rPr>
                <w:rFonts w:cs="Arial"/>
                <w:color w:val="000000" w:themeColor="text1"/>
                <w:szCs w:val="21"/>
              </w:rPr>
            </w:pPr>
            <w:bookmarkStart w:id="54" w:name="_Hlk20126322"/>
            <w:r w:rsidRPr="0051000D">
              <w:rPr>
                <w:rFonts w:cs="Arial"/>
                <w:color w:val="000000" w:themeColor="text1"/>
                <w:szCs w:val="21"/>
              </w:rPr>
              <w:t>Episodes with:</w:t>
            </w:r>
          </w:p>
          <w:p w14:paraId="1563A0E0" w14:textId="0B4CC0C6" w:rsidR="000A23A9" w:rsidRPr="0051000D" w:rsidRDefault="000A23A9" w:rsidP="000A23A9">
            <w:pPr>
              <w:pStyle w:val="Tablebullet1"/>
              <w:rPr>
                <w:rFonts w:eastAsia="Times" w:cs="Arial"/>
                <w:color w:val="000000" w:themeColor="text1"/>
                <w:szCs w:val="21"/>
              </w:rPr>
            </w:pPr>
            <w:r w:rsidRPr="0051000D">
              <w:rPr>
                <w:rFonts w:eastAsia="Times" w:cs="Arial"/>
                <w:color w:val="000000" w:themeColor="text1"/>
                <w:szCs w:val="21"/>
              </w:rPr>
              <w:t xml:space="preserve">Care Types </w:t>
            </w:r>
            <w:bookmarkStart w:id="55" w:name="_Hlk25659431"/>
            <w:r w:rsidRPr="0051000D">
              <w:rPr>
                <w:rFonts w:eastAsia="Times" w:cs="Arial"/>
                <w:color w:val="000000" w:themeColor="text1"/>
                <w:szCs w:val="21"/>
              </w:rPr>
              <w:t>1, 4,</w:t>
            </w:r>
            <w:r w:rsidR="00BF589C" w:rsidRPr="0051000D">
              <w:rPr>
                <w:rFonts w:eastAsia="Times" w:cs="Arial"/>
                <w:color w:val="000000" w:themeColor="text1"/>
                <w:szCs w:val="21"/>
                <w:highlight w:val="green"/>
              </w:rPr>
              <w:t xml:space="preserve"> 5x,</w:t>
            </w:r>
            <w:r w:rsidR="00BF589C" w:rsidRPr="0051000D">
              <w:rPr>
                <w:rFonts w:eastAsia="Times" w:cs="Arial"/>
                <w:color w:val="000000" w:themeColor="text1"/>
                <w:szCs w:val="21"/>
              </w:rPr>
              <w:t xml:space="preserve"> </w:t>
            </w:r>
            <w:r w:rsidRPr="0051000D">
              <w:rPr>
                <w:rFonts w:eastAsia="Times" w:cs="Arial"/>
                <w:color w:val="000000" w:themeColor="text1"/>
                <w:szCs w:val="21"/>
              </w:rPr>
              <w:t>6, 8, 9, P, MC</w:t>
            </w:r>
            <w:bookmarkEnd w:id="54"/>
            <w:bookmarkEnd w:id="55"/>
          </w:p>
          <w:p w14:paraId="2A1F6501" w14:textId="77777777" w:rsidR="000A23A9" w:rsidRPr="0051000D" w:rsidRDefault="000A23A9" w:rsidP="000A23A9">
            <w:pPr>
              <w:pStyle w:val="Tabletext"/>
              <w:rPr>
                <w:rFonts w:eastAsia="Times" w:cs="Arial"/>
                <w:strike/>
                <w:color w:val="000000" w:themeColor="text1"/>
                <w:szCs w:val="21"/>
              </w:rPr>
            </w:pPr>
            <w:r w:rsidRPr="0051000D">
              <w:rPr>
                <w:rFonts w:eastAsia="Times" w:cs="Arial"/>
                <w:strike/>
                <w:color w:val="000000" w:themeColor="text1"/>
                <w:szCs w:val="21"/>
              </w:rPr>
              <w:t>Optional for</w:t>
            </w:r>
            <w:r w:rsidR="009647E4" w:rsidRPr="0051000D">
              <w:rPr>
                <w:rFonts w:eastAsia="Times" w:cs="Arial"/>
                <w:strike/>
                <w:color w:val="000000" w:themeColor="text1"/>
                <w:szCs w:val="21"/>
              </w:rPr>
              <w:t xml:space="preserve"> episodes </w:t>
            </w:r>
            <w:r w:rsidRPr="0051000D">
              <w:rPr>
                <w:rFonts w:eastAsia="Times" w:cs="Arial"/>
                <w:strike/>
                <w:color w:val="000000" w:themeColor="text1"/>
                <w:szCs w:val="21"/>
              </w:rPr>
              <w:t>with:</w:t>
            </w:r>
          </w:p>
          <w:p w14:paraId="010F8DE1" w14:textId="77777777" w:rsidR="000A23A9" w:rsidRPr="0051000D" w:rsidRDefault="000A23A9" w:rsidP="000A23A9">
            <w:pPr>
              <w:spacing w:before="80" w:after="60" w:line="240" w:lineRule="auto"/>
              <w:rPr>
                <w:rFonts w:eastAsia="Times" w:cs="Arial"/>
                <w:strike/>
                <w:color w:val="000000" w:themeColor="text1"/>
                <w:szCs w:val="21"/>
              </w:rPr>
            </w:pPr>
            <w:r w:rsidRPr="0051000D">
              <w:rPr>
                <w:rFonts w:eastAsia="Times" w:cs="Arial"/>
                <w:strike/>
                <w:color w:val="000000" w:themeColor="text1"/>
                <w:szCs w:val="21"/>
              </w:rPr>
              <w:t>Care Types 5x</w:t>
            </w:r>
          </w:p>
          <w:p w14:paraId="79E99EAE" w14:textId="77777777" w:rsidR="00BE3287" w:rsidRPr="0051000D" w:rsidRDefault="00BE3287" w:rsidP="00BE3287">
            <w:pPr>
              <w:spacing w:before="80" w:after="60" w:line="240" w:lineRule="auto"/>
              <w:rPr>
                <w:rFonts w:eastAsia="Times" w:cs="Arial"/>
                <w:color w:val="000000" w:themeColor="text1"/>
                <w:szCs w:val="21"/>
              </w:rPr>
            </w:pPr>
          </w:p>
          <w:p w14:paraId="53101DA9" w14:textId="1279693B" w:rsidR="009647E4" w:rsidRPr="0051000D" w:rsidRDefault="00BE3287" w:rsidP="000F717C">
            <w:pPr>
              <w:spacing w:before="80" w:after="60" w:line="240" w:lineRule="auto"/>
              <w:rPr>
                <w:rFonts w:cs="Arial"/>
                <w:color w:val="000000" w:themeColor="text1"/>
                <w:szCs w:val="21"/>
              </w:rPr>
            </w:pPr>
            <w:r w:rsidRPr="0051000D">
              <w:rPr>
                <w:rFonts w:cs="Arial"/>
                <w:i/>
                <w:iCs/>
                <w:color w:val="000000" w:themeColor="text1"/>
                <w:szCs w:val="21"/>
              </w:rPr>
              <w:t xml:space="preserve">[no change to remainder </w:t>
            </w:r>
            <w:r w:rsidR="009647E4" w:rsidRPr="0051000D">
              <w:rPr>
                <w:rFonts w:cs="Arial"/>
                <w:i/>
                <w:color w:val="000000" w:themeColor="text1"/>
                <w:szCs w:val="21"/>
              </w:rPr>
              <w:t xml:space="preserve">of </w:t>
            </w:r>
            <w:r w:rsidRPr="0051000D">
              <w:rPr>
                <w:rFonts w:cs="Arial"/>
                <w:i/>
                <w:iCs/>
                <w:color w:val="000000" w:themeColor="text1"/>
                <w:szCs w:val="21"/>
              </w:rPr>
              <w:t>data element]</w:t>
            </w:r>
          </w:p>
        </w:tc>
      </w:tr>
      <w:tr w:rsidR="001532EA" w:rsidRPr="001532EA" w14:paraId="51C87C51" w14:textId="77777777" w:rsidTr="00425CCE">
        <w:trPr>
          <w:cantSplit/>
          <w:trHeight w:val="257"/>
        </w:trPr>
        <w:tc>
          <w:tcPr>
            <w:tcW w:w="2206" w:type="dxa"/>
          </w:tcPr>
          <w:p w14:paraId="043A098B" w14:textId="261949D5" w:rsidR="003156F1" w:rsidRPr="0051000D" w:rsidRDefault="003156F1" w:rsidP="003156F1">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Reporting guide</w:t>
            </w:r>
          </w:p>
        </w:tc>
        <w:tc>
          <w:tcPr>
            <w:tcW w:w="7278" w:type="dxa"/>
          </w:tcPr>
          <w:p w14:paraId="418CCE05" w14:textId="33323610" w:rsidR="003156F1" w:rsidRPr="0051000D" w:rsidRDefault="003156F1" w:rsidP="003156F1">
            <w:pPr>
              <w:pStyle w:val="Tabletext"/>
              <w:rPr>
                <w:rFonts w:cs="Arial"/>
                <w:color w:val="000000" w:themeColor="text1"/>
                <w:szCs w:val="21"/>
              </w:rPr>
            </w:pPr>
            <w:r w:rsidRPr="0051000D">
              <w:rPr>
                <w:rFonts w:eastAsia="Times" w:cs="Arial"/>
                <w:color w:val="000000" w:themeColor="text1"/>
                <w:szCs w:val="21"/>
              </w:rPr>
              <w:t>For NDIS participants, also report their NDIS Participant Identifier</w:t>
            </w:r>
          </w:p>
        </w:tc>
      </w:tr>
      <w:tr w:rsidR="001532EA" w:rsidRPr="001532EA" w14:paraId="371A0914" w14:textId="77777777" w:rsidTr="00425CCE">
        <w:trPr>
          <w:cantSplit/>
          <w:trHeight w:val="257"/>
        </w:trPr>
        <w:tc>
          <w:tcPr>
            <w:tcW w:w="2206" w:type="dxa"/>
          </w:tcPr>
          <w:p w14:paraId="43BB9518" w14:textId="5F3D4DB0" w:rsidR="000D02ED" w:rsidRPr="0051000D" w:rsidRDefault="000D02ED" w:rsidP="000D02ED">
            <w:pPr>
              <w:spacing w:before="80" w:after="60" w:line="240" w:lineRule="auto"/>
              <w:rPr>
                <w:rFonts w:eastAsia="Times" w:cs="Arial"/>
                <w:b/>
                <w:bCs/>
                <w:color w:val="000000" w:themeColor="text1"/>
                <w:szCs w:val="21"/>
              </w:rPr>
            </w:pPr>
            <w:r w:rsidRPr="0051000D">
              <w:rPr>
                <w:rFonts w:eastAsia="Times" w:cs="Arial"/>
                <w:b/>
                <w:bCs/>
                <w:color w:val="000000" w:themeColor="text1"/>
                <w:szCs w:val="21"/>
              </w:rPr>
              <w:t>Validations</w:t>
            </w:r>
          </w:p>
        </w:tc>
        <w:tc>
          <w:tcPr>
            <w:tcW w:w="7278" w:type="dxa"/>
          </w:tcPr>
          <w:p w14:paraId="4DDA52C5" w14:textId="3FA428FB" w:rsidR="000D02ED" w:rsidRPr="0051000D" w:rsidRDefault="000D02ED" w:rsidP="000D02ED">
            <w:pPr>
              <w:pStyle w:val="Tabletext"/>
              <w:rPr>
                <w:rFonts w:eastAsia="Times" w:cs="Arial"/>
                <w:color w:val="000000" w:themeColor="text1"/>
                <w:szCs w:val="21"/>
              </w:rPr>
            </w:pPr>
            <w:bookmarkStart w:id="56" w:name="_Hlk25659541"/>
            <w:r w:rsidRPr="0051000D">
              <w:rPr>
                <w:rFonts w:eastAsia="Times" w:cs="Arial"/>
                <w:color w:val="000000" w:themeColor="text1"/>
                <w:szCs w:val="21"/>
              </w:rPr>
              <w:t>722</w:t>
            </w:r>
            <w:r w:rsidRPr="0051000D">
              <w:rPr>
                <w:rFonts w:eastAsia="Times" w:cs="Arial"/>
                <w:color w:val="000000" w:themeColor="text1"/>
                <w:szCs w:val="21"/>
              </w:rPr>
              <w:tab/>
              <w:t>Invalid NDIS Participant Flag</w:t>
            </w:r>
            <w:bookmarkEnd w:id="56"/>
            <w:r w:rsidR="00A62C1C" w:rsidRPr="0051000D">
              <w:rPr>
                <w:rFonts w:eastAsia="Times" w:cs="Arial"/>
                <w:color w:val="000000" w:themeColor="text1"/>
                <w:szCs w:val="21"/>
              </w:rPr>
              <w:t>*</w:t>
            </w:r>
          </w:p>
          <w:p w14:paraId="4BA636BE" w14:textId="17C4EFE4" w:rsidR="000D02ED" w:rsidRPr="0051000D" w:rsidRDefault="000D02ED" w:rsidP="000D02ED">
            <w:pPr>
              <w:pStyle w:val="Tabletext"/>
              <w:rPr>
                <w:rFonts w:eastAsia="Times" w:cs="Arial"/>
                <w:color w:val="000000" w:themeColor="text1"/>
                <w:szCs w:val="21"/>
              </w:rPr>
            </w:pPr>
            <w:r w:rsidRPr="0051000D">
              <w:rPr>
                <w:rFonts w:eastAsia="Times" w:cs="Arial"/>
                <w:color w:val="000000" w:themeColor="text1"/>
                <w:szCs w:val="21"/>
              </w:rPr>
              <w:t>743</w:t>
            </w:r>
            <w:r w:rsidRPr="0051000D">
              <w:rPr>
                <w:rFonts w:eastAsia="Times" w:cs="Arial"/>
                <w:color w:val="000000" w:themeColor="text1"/>
                <w:szCs w:val="21"/>
              </w:rPr>
              <w:tab/>
              <w:t>NDIS Participant Flag / Identifier mismatch</w:t>
            </w:r>
            <w:r w:rsidR="00A62C1C" w:rsidRPr="0051000D">
              <w:rPr>
                <w:rFonts w:eastAsia="Times" w:cs="Arial"/>
                <w:color w:val="000000" w:themeColor="text1"/>
                <w:szCs w:val="21"/>
              </w:rPr>
              <w:t>*</w:t>
            </w:r>
          </w:p>
          <w:p w14:paraId="0E539223" w14:textId="1672C342" w:rsidR="000177A0" w:rsidRPr="0051000D" w:rsidRDefault="000D02ED" w:rsidP="000D02ED">
            <w:pPr>
              <w:pStyle w:val="Tabletext"/>
              <w:rPr>
                <w:rFonts w:eastAsia="Times" w:cs="Arial"/>
                <w:color w:val="000000" w:themeColor="text1"/>
                <w:szCs w:val="21"/>
              </w:rPr>
            </w:pPr>
            <w:r w:rsidRPr="0051000D">
              <w:rPr>
                <w:rFonts w:eastAsia="Times" w:cs="Arial"/>
                <w:color w:val="000000" w:themeColor="text1"/>
                <w:szCs w:val="21"/>
              </w:rPr>
              <w:t>744</w:t>
            </w:r>
            <w:r w:rsidRPr="0051000D">
              <w:rPr>
                <w:rFonts w:eastAsia="Times" w:cs="Arial"/>
                <w:color w:val="000000" w:themeColor="text1"/>
                <w:szCs w:val="21"/>
              </w:rPr>
              <w:tab/>
              <w:t>Invalid NDIS Participant Identifier</w:t>
            </w:r>
            <w:r w:rsidR="00A62C1C" w:rsidRPr="0051000D">
              <w:rPr>
                <w:rFonts w:eastAsia="Times" w:cs="Arial"/>
                <w:color w:val="000000" w:themeColor="text1"/>
                <w:szCs w:val="21"/>
              </w:rPr>
              <w:t>*</w:t>
            </w:r>
          </w:p>
        </w:tc>
      </w:tr>
    </w:tbl>
    <w:p w14:paraId="21650132" w14:textId="77777777" w:rsidR="00425CCE" w:rsidRPr="00546664" w:rsidRDefault="00425CCE" w:rsidP="00425CCE">
      <w:pPr>
        <w:pStyle w:val="Heading2"/>
        <w:spacing w:before="360" w:after="120" w:line="340" w:lineRule="atLeast"/>
        <w:rPr>
          <w:rFonts w:ascii="Arial" w:hAnsi="Arial" w:cs="Arial"/>
          <w:color w:val="53565A"/>
        </w:rPr>
      </w:pPr>
      <w:bookmarkStart w:id="57" w:name="_Toc185846174"/>
      <w:r w:rsidRPr="00546664">
        <w:rPr>
          <w:rFonts w:ascii="Arial" w:hAnsi="Arial" w:cs="Arial"/>
          <w:color w:val="53565A"/>
        </w:rPr>
        <w:t>Section 8 Validation</w:t>
      </w:r>
      <w:bookmarkEnd w:id="57"/>
    </w:p>
    <w:p w14:paraId="274C2525" w14:textId="755E59B3" w:rsidR="00BE3287" w:rsidRPr="00546664" w:rsidRDefault="00BE3287" w:rsidP="00F20153">
      <w:pPr>
        <w:pStyle w:val="Heading2"/>
        <w:rPr>
          <w:rFonts w:ascii="Arial" w:hAnsi="Arial" w:cs="Arial"/>
          <w:color w:val="53565A"/>
        </w:rPr>
      </w:pPr>
      <w:bookmarkStart w:id="58" w:name="_Toc185846175"/>
      <w:r w:rsidRPr="00546664">
        <w:rPr>
          <w:rFonts w:ascii="Arial" w:eastAsia="Times" w:hAnsi="Arial" w:cs="Arial"/>
          <w:color w:val="53565A"/>
        </w:rPr>
        <w:t>722</w:t>
      </w:r>
      <w:r w:rsidRPr="00546664">
        <w:rPr>
          <w:rFonts w:ascii="Arial" w:eastAsia="Times" w:hAnsi="Arial" w:cs="Arial"/>
          <w:color w:val="53565A"/>
        </w:rPr>
        <w:tab/>
        <w:t>Invalid NDIS Participant Flag</w:t>
      </w:r>
      <w:r w:rsidR="00A73782" w:rsidRPr="00546664">
        <w:rPr>
          <w:rFonts w:ascii="Arial" w:eastAsia="Times" w:hAnsi="Arial" w:cs="Arial"/>
          <w:color w:val="53565A"/>
        </w:rPr>
        <w:t xml:space="preserve"> (amend t</w:t>
      </w:r>
      <w:r w:rsidR="00A62C1C" w:rsidRPr="00546664">
        <w:rPr>
          <w:rFonts w:ascii="Arial" w:eastAsia="Times" w:hAnsi="Arial" w:cs="Arial"/>
          <w:color w:val="53565A"/>
        </w:rPr>
        <w:t>o</w:t>
      </w:r>
      <w:r w:rsidR="00A73782" w:rsidRPr="00546664">
        <w:rPr>
          <w:rFonts w:ascii="Arial" w:eastAsia="Times" w:hAnsi="Arial" w:cs="Arial"/>
          <w:color w:val="53565A"/>
        </w:rPr>
        <w:t xml:space="preserve"> include </w:t>
      </w:r>
      <w:r w:rsidR="00F47A6F" w:rsidRPr="00546664">
        <w:rPr>
          <w:rFonts w:ascii="Arial" w:eastAsia="Times" w:hAnsi="Arial" w:cs="Arial"/>
          <w:color w:val="53565A"/>
        </w:rPr>
        <w:t>Care Type 5x)</w:t>
      </w:r>
      <w:bookmarkEnd w:id="58"/>
    </w:p>
    <w:tbl>
      <w:tblPr>
        <w:tblW w:w="9558" w:type="dxa"/>
        <w:tblLayout w:type="fixed"/>
        <w:tblLook w:val="04A0" w:firstRow="1" w:lastRow="0" w:firstColumn="1" w:lastColumn="0" w:noHBand="0" w:noVBand="1"/>
      </w:tblPr>
      <w:tblGrid>
        <w:gridCol w:w="1242"/>
        <w:gridCol w:w="8316"/>
      </w:tblGrid>
      <w:tr w:rsidR="00502B41" w:rsidRPr="005223C8" w14:paraId="1FDA743B" w14:textId="77777777" w:rsidTr="000F717C">
        <w:trPr>
          <w:cantSplit/>
        </w:trPr>
        <w:tc>
          <w:tcPr>
            <w:tcW w:w="1242" w:type="dxa"/>
            <w:hideMark/>
          </w:tcPr>
          <w:p w14:paraId="167B7CF3" w14:textId="77777777" w:rsidR="00502B41" w:rsidRPr="00F20153" w:rsidRDefault="00502B41" w:rsidP="000F717C">
            <w:pPr>
              <w:rPr>
                <w:rFonts w:eastAsia="Times" w:cs="Arial"/>
                <w:b/>
                <w:bCs/>
                <w:szCs w:val="21"/>
              </w:rPr>
            </w:pPr>
            <w:r w:rsidRPr="00F20153">
              <w:rPr>
                <w:rFonts w:eastAsia="Times" w:cs="Arial"/>
                <w:b/>
                <w:bCs/>
                <w:szCs w:val="21"/>
              </w:rPr>
              <w:t>Effect</w:t>
            </w:r>
          </w:p>
        </w:tc>
        <w:tc>
          <w:tcPr>
            <w:tcW w:w="8316" w:type="dxa"/>
            <w:hideMark/>
          </w:tcPr>
          <w:p w14:paraId="1A7544BB" w14:textId="77777777" w:rsidR="00502B41" w:rsidRPr="00F20153" w:rsidRDefault="00502B41" w:rsidP="000F717C">
            <w:pPr>
              <w:rPr>
                <w:rFonts w:eastAsia="Times" w:cs="Arial"/>
                <w:b/>
                <w:bCs/>
                <w:szCs w:val="21"/>
              </w:rPr>
            </w:pPr>
            <w:r w:rsidRPr="00F20153">
              <w:rPr>
                <w:rFonts w:eastAsia="Times" w:cs="Arial"/>
                <w:b/>
                <w:bCs/>
                <w:szCs w:val="21"/>
              </w:rPr>
              <w:t>REJECTION</w:t>
            </w:r>
          </w:p>
        </w:tc>
      </w:tr>
      <w:tr w:rsidR="00502B41" w:rsidRPr="005223C8" w14:paraId="6096E91A" w14:textId="77777777" w:rsidTr="000F717C">
        <w:trPr>
          <w:cantSplit/>
        </w:trPr>
        <w:tc>
          <w:tcPr>
            <w:tcW w:w="1242" w:type="dxa"/>
            <w:hideMark/>
          </w:tcPr>
          <w:p w14:paraId="1AA9BB0D" w14:textId="77777777" w:rsidR="00502B41" w:rsidRPr="00F20153" w:rsidRDefault="00502B41" w:rsidP="000F717C">
            <w:pPr>
              <w:rPr>
                <w:rFonts w:eastAsia="Times" w:cs="Arial"/>
                <w:b/>
                <w:bCs/>
                <w:szCs w:val="21"/>
              </w:rPr>
            </w:pPr>
            <w:r w:rsidRPr="00F20153">
              <w:rPr>
                <w:rFonts w:eastAsia="Times" w:cs="Arial"/>
                <w:b/>
                <w:bCs/>
                <w:szCs w:val="21"/>
              </w:rPr>
              <w:t>Problem</w:t>
            </w:r>
          </w:p>
        </w:tc>
        <w:tc>
          <w:tcPr>
            <w:tcW w:w="8316" w:type="dxa"/>
          </w:tcPr>
          <w:p w14:paraId="7C799D5D" w14:textId="59792881" w:rsidR="00502B41" w:rsidRPr="00F20153" w:rsidRDefault="00502B41" w:rsidP="000F717C">
            <w:pPr>
              <w:spacing w:before="80" w:after="60" w:line="240" w:lineRule="auto"/>
              <w:rPr>
                <w:rFonts w:eastAsia="Times" w:cs="Arial"/>
                <w:szCs w:val="21"/>
              </w:rPr>
            </w:pPr>
            <w:r w:rsidRPr="00F20153">
              <w:rPr>
                <w:rFonts w:eastAsia="Times" w:cs="Arial"/>
                <w:szCs w:val="21"/>
              </w:rPr>
              <w:t>The public hospital E5 Episode Record’s Care Type is 1, 4,</w:t>
            </w:r>
            <w:r w:rsidR="00BF589C" w:rsidRPr="00F20153">
              <w:rPr>
                <w:rFonts w:eastAsia="Times" w:cs="Arial"/>
                <w:szCs w:val="21"/>
              </w:rPr>
              <w:t xml:space="preserve"> </w:t>
            </w:r>
            <w:r w:rsidR="00BF589C" w:rsidRPr="00F20153">
              <w:rPr>
                <w:rFonts w:eastAsia="Times" w:cs="Arial"/>
                <w:szCs w:val="21"/>
                <w:highlight w:val="green"/>
              </w:rPr>
              <w:t>5x</w:t>
            </w:r>
            <w:r w:rsidR="00BF589C" w:rsidRPr="00F20153">
              <w:rPr>
                <w:rFonts w:eastAsia="Times" w:cs="Arial"/>
                <w:szCs w:val="21"/>
              </w:rPr>
              <w:t>,</w:t>
            </w:r>
            <w:r w:rsidRPr="00F20153">
              <w:rPr>
                <w:rFonts w:eastAsia="Times" w:cs="Arial"/>
                <w:szCs w:val="21"/>
              </w:rPr>
              <w:t xml:space="preserve"> 6, 8, 9, P, or MC but the NDIS Participant Flag is blank or invalid.</w:t>
            </w:r>
          </w:p>
        </w:tc>
      </w:tr>
      <w:tr w:rsidR="00502B41" w:rsidRPr="005223C8" w14:paraId="7340BF71" w14:textId="77777777" w:rsidTr="000F717C">
        <w:trPr>
          <w:cantSplit/>
        </w:trPr>
        <w:tc>
          <w:tcPr>
            <w:tcW w:w="1242" w:type="dxa"/>
            <w:hideMark/>
          </w:tcPr>
          <w:p w14:paraId="18796F14" w14:textId="77777777" w:rsidR="00502B41" w:rsidRPr="00F20153" w:rsidRDefault="00502B41" w:rsidP="000F717C">
            <w:pPr>
              <w:rPr>
                <w:rFonts w:eastAsia="Times" w:cs="Arial"/>
                <w:b/>
                <w:bCs/>
                <w:szCs w:val="21"/>
              </w:rPr>
            </w:pPr>
            <w:r w:rsidRPr="00F20153">
              <w:rPr>
                <w:rFonts w:eastAsia="Times" w:cs="Arial"/>
                <w:b/>
                <w:bCs/>
                <w:szCs w:val="21"/>
              </w:rPr>
              <w:t>Remedy</w:t>
            </w:r>
          </w:p>
        </w:tc>
        <w:tc>
          <w:tcPr>
            <w:tcW w:w="8316" w:type="dxa"/>
          </w:tcPr>
          <w:p w14:paraId="05A70393" w14:textId="77777777" w:rsidR="00502B41" w:rsidRPr="00F20153" w:rsidRDefault="00502B41" w:rsidP="000F717C">
            <w:pPr>
              <w:spacing w:before="80" w:after="60" w:line="240" w:lineRule="auto"/>
              <w:rPr>
                <w:rFonts w:cs="Arial"/>
                <w:szCs w:val="21"/>
              </w:rPr>
            </w:pPr>
            <w:r w:rsidRPr="00F20153">
              <w:rPr>
                <w:rFonts w:cs="Arial"/>
                <w:szCs w:val="21"/>
              </w:rPr>
              <w:t>Check Care Type and NDIS Participant Flag, amend as appropriate and re-submit E5</w:t>
            </w:r>
          </w:p>
        </w:tc>
      </w:tr>
    </w:tbl>
    <w:p w14:paraId="7BE152F2" w14:textId="77777777" w:rsidR="0038682C" w:rsidRPr="00EB50AA" w:rsidRDefault="0038682C" w:rsidP="00EB50AA">
      <w:pPr>
        <w:spacing w:after="0"/>
        <w:rPr>
          <w:rFonts w:eastAsia="Times"/>
          <w:sz w:val="12"/>
          <w:szCs w:val="12"/>
        </w:rPr>
      </w:pPr>
    </w:p>
    <w:p w14:paraId="2F39B1DE" w14:textId="06907733" w:rsidR="00BE3287" w:rsidRPr="00546664" w:rsidRDefault="00BE3287" w:rsidP="00BE3287">
      <w:pPr>
        <w:pStyle w:val="Heading2"/>
        <w:rPr>
          <w:rFonts w:ascii="Arial" w:eastAsia="Times" w:hAnsi="Arial" w:cs="Arial"/>
          <w:color w:val="53565A"/>
        </w:rPr>
      </w:pPr>
      <w:bookmarkStart w:id="59" w:name="_Toc185846176"/>
      <w:r w:rsidRPr="00546664">
        <w:rPr>
          <w:rFonts w:ascii="Arial" w:eastAsia="Times" w:hAnsi="Arial" w:cs="Arial"/>
          <w:color w:val="53565A"/>
        </w:rPr>
        <w:t>743</w:t>
      </w:r>
      <w:r w:rsidRPr="00546664">
        <w:rPr>
          <w:rFonts w:ascii="Arial" w:eastAsia="Times" w:hAnsi="Arial" w:cs="Arial"/>
          <w:color w:val="53565A"/>
        </w:rPr>
        <w:tab/>
        <w:t>NDIS Participant Flag / Identifier mismatch</w:t>
      </w:r>
      <w:r w:rsidR="00111EBC" w:rsidRPr="00546664">
        <w:rPr>
          <w:rFonts w:ascii="Arial" w:eastAsia="Times" w:hAnsi="Arial" w:cs="Arial"/>
          <w:color w:val="53565A"/>
        </w:rPr>
        <w:t xml:space="preserve"> </w:t>
      </w:r>
      <w:r w:rsidR="00111EBC" w:rsidRPr="00546664">
        <w:rPr>
          <w:rFonts w:ascii="Arial" w:hAnsi="Arial" w:cs="Arial"/>
          <w:color w:val="53565A"/>
        </w:rPr>
        <w:t>(change to function only)</w:t>
      </w:r>
      <w:bookmarkEnd w:id="59"/>
    </w:p>
    <w:p w14:paraId="536958AE" w14:textId="397AED34" w:rsidR="00BE3287" w:rsidRPr="00546664" w:rsidRDefault="00BE3287" w:rsidP="00BE3287">
      <w:pPr>
        <w:pStyle w:val="Heading2"/>
        <w:rPr>
          <w:rFonts w:ascii="Arial" w:eastAsia="Times" w:hAnsi="Arial" w:cs="Arial"/>
          <w:color w:val="53565A"/>
        </w:rPr>
      </w:pPr>
      <w:bookmarkStart w:id="60" w:name="_Toc185846177"/>
      <w:r w:rsidRPr="00546664">
        <w:rPr>
          <w:rFonts w:ascii="Arial" w:eastAsia="Times" w:hAnsi="Arial" w:cs="Arial"/>
          <w:color w:val="53565A"/>
        </w:rPr>
        <w:t>744</w:t>
      </w:r>
      <w:r w:rsidRPr="00546664">
        <w:rPr>
          <w:rFonts w:ascii="Arial" w:eastAsia="Times" w:hAnsi="Arial" w:cs="Arial"/>
          <w:color w:val="53565A"/>
        </w:rPr>
        <w:tab/>
        <w:t>Invalid NDIS Participant Identifier</w:t>
      </w:r>
      <w:r w:rsidR="00111EBC" w:rsidRPr="00546664">
        <w:rPr>
          <w:rFonts w:ascii="Arial" w:eastAsia="Times" w:hAnsi="Arial" w:cs="Arial"/>
          <w:color w:val="53565A"/>
        </w:rPr>
        <w:t xml:space="preserve"> </w:t>
      </w:r>
      <w:r w:rsidR="00111EBC" w:rsidRPr="00546664">
        <w:rPr>
          <w:rFonts w:ascii="Arial" w:hAnsi="Arial" w:cs="Arial"/>
          <w:color w:val="53565A"/>
        </w:rPr>
        <w:t>(change to function only)</w:t>
      </w:r>
      <w:bookmarkEnd w:id="60"/>
    </w:p>
    <w:p w14:paraId="5B2FA695" w14:textId="77777777" w:rsidR="0040231C" w:rsidRDefault="0040231C">
      <w:pPr>
        <w:spacing w:after="160" w:line="259" w:lineRule="auto"/>
        <w:rPr>
          <w:rFonts w:asciiTheme="majorHAnsi" w:eastAsiaTheme="majorEastAsia" w:hAnsiTheme="majorHAnsi" w:cstheme="majorBidi"/>
          <w:color w:val="0F4761" w:themeColor="accent1" w:themeShade="BF"/>
          <w:sz w:val="40"/>
          <w:szCs w:val="40"/>
        </w:rPr>
      </w:pPr>
      <w:r>
        <w:br w:type="page"/>
      </w:r>
    </w:p>
    <w:p w14:paraId="4C2322AE" w14:textId="0241015C" w:rsidR="00DD4C88" w:rsidRPr="00546664" w:rsidRDefault="00DD4C88" w:rsidP="00785948">
      <w:pPr>
        <w:pStyle w:val="Heading1"/>
        <w:spacing w:before="520" w:after="240" w:line="480" w:lineRule="atLeast"/>
        <w:rPr>
          <w:rFonts w:ascii="Arial" w:hAnsi="Arial" w:cs="Arial"/>
          <w:b/>
          <w:bCs/>
          <w:color w:val="53565A"/>
          <w:sz w:val="44"/>
          <w:szCs w:val="44"/>
        </w:rPr>
      </w:pPr>
      <w:bookmarkStart w:id="61" w:name="_Toc185846178"/>
      <w:r w:rsidRPr="00546664">
        <w:rPr>
          <w:rFonts w:ascii="Arial" w:hAnsi="Arial" w:cs="Arial"/>
          <w:color w:val="53565A"/>
          <w:sz w:val="44"/>
          <w:szCs w:val="44"/>
        </w:rPr>
        <w:lastRenderedPageBreak/>
        <w:t xml:space="preserve">Add Diagnosis Cluster </w:t>
      </w:r>
      <w:r w:rsidR="00574C91" w:rsidRPr="00546664">
        <w:rPr>
          <w:rFonts w:ascii="Arial" w:hAnsi="Arial" w:cs="Arial"/>
          <w:color w:val="53565A"/>
          <w:sz w:val="44"/>
          <w:szCs w:val="44"/>
        </w:rPr>
        <w:t>I</w:t>
      </w:r>
      <w:r w:rsidRPr="00546664">
        <w:rPr>
          <w:rFonts w:ascii="Arial" w:hAnsi="Arial" w:cs="Arial"/>
          <w:color w:val="53565A"/>
          <w:sz w:val="44"/>
          <w:szCs w:val="44"/>
        </w:rPr>
        <w:t>dentifier (</w:t>
      </w:r>
      <w:proofErr w:type="spellStart"/>
      <w:r w:rsidRPr="00546664">
        <w:rPr>
          <w:rFonts w:ascii="Arial" w:hAnsi="Arial" w:cs="Arial"/>
          <w:color w:val="53565A"/>
          <w:sz w:val="44"/>
          <w:szCs w:val="44"/>
        </w:rPr>
        <w:t>DCID</w:t>
      </w:r>
      <w:proofErr w:type="spellEnd"/>
      <w:r w:rsidRPr="00546664">
        <w:rPr>
          <w:rFonts w:ascii="Arial" w:hAnsi="Arial" w:cs="Arial"/>
          <w:color w:val="53565A"/>
          <w:sz w:val="44"/>
          <w:szCs w:val="44"/>
        </w:rPr>
        <w:t xml:space="preserve">) for implementation in </w:t>
      </w:r>
      <w:r w:rsidRPr="00546664">
        <w:rPr>
          <w:rFonts w:ascii="Arial" w:hAnsi="Arial" w:cs="Arial"/>
          <w:bCs/>
          <w:color w:val="53565A"/>
          <w:sz w:val="44"/>
          <w:szCs w:val="44"/>
        </w:rPr>
        <w:t>2025-26</w:t>
      </w:r>
      <w:bookmarkEnd w:id="46"/>
      <w:bookmarkEnd w:id="47"/>
      <w:bookmarkEnd w:id="61"/>
    </w:p>
    <w:p w14:paraId="5A8EAD23" w14:textId="77777777" w:rsidR="00574C91" w:rsidRPr="00546664" w:rsidRDefault="00574C91" w:rsidP="001E61F8">
      <w:pPr>
        <w:pStyle w:val="Heading2"/>
        <w:rPr>
          <w:rFonts w:ascii="Arial" w:hAnsi="Arial" w:cs="Arial"/>
          <w:color w:val="53565A"/>
        </w:rPr>
      </w:pPr>
      <w:bookmarkStart w:id="62" w:name="_Toc185846179"/>
      <w:bookmarkStart w:id="63" w:name="_Toc146784041"/>
      <w:bookmarkStart w:id="64" w:name="_Toc153466248"/>
      <w:r w:rsidRPr="00546664">
        <w:rPr>
          <w:rFonts w:ascii="Arial" w:hAnsi="Arial" w:cs="Arial"/>
          <w:color w:val="53565A"/>
        </w:rPr>
        <w:t>Section 3 Data definitions</w:t>
      </w:r>
      <w:bookmarkEnd w:id="62"/>
    </w:p>
    <w:p w14:paraId="56D99AD5" w14:textId="77777777" w:rsidR="00DD4C88" w:rsidRPr="00040476" w:rsidRDefault="00DD4C88" w:rsidP="00040476">
      <w:pPr>
        <w:pStyle w:val="Heading2"/>
        <w:rPr>
          <w:rFonts w:ascii="Arial" w:hAnsi="Arial" w:cs="Arial"/>
          <w:color w:val="53565A"/>
        </w:rPr>
      </w:pPr>
      <w:bookmarkStart w:id="65" w:name="_Toc146784042"/>
      <w:bookmarkStart w:id="66" w:name="_Toc153466249"/>
      <w:bookmarkStart w:id="67" w:name="_Toc185846180"/>
      <w:bookmarkEnd w:id="63"/>
      <w:bookmarkEnd w:id="64"/>
      <w:r w:rsidRPr="00040476">
        <w:rPr>
          <w:rFonts w:ascii="Arial" w:hAnsi="Arial" w:cs="Arial"/>
          <w:color w:val="53565A"/>
        </w:rPr>
        <w:t>Diagnosis Cluster identifier (</w:t>
      </w:r>
      <w:proofErr w:type="spellStart"/>
      <w:r w:rsidRPr="00040476">
        <w:rPr>
          <w:rFonts w:ascii="Arial" w:hAnsi="Arial" w:cs="Arial"/>
          <w:color w:val="53565A"/>
        </w:rPr>
        <w:t>DCID</w:t>
      </w:r>
      <w:proofErr w:type="spellEnd"/>
      <w:r w:rsidRPr="00040476">
        <w:rPr>
          <w:rFonts w:ascii="Arial" w:hAnsi="Arial" w:cs="Arial"/>
          <w:color w:val="53565A"/>
        </w:rPr>
        <w:t>) (new)</w:t>
      </w:r>
      <w:bookmarkEnd w:id="65"/>
      <w:bookmarkEnd w:id="66"/>
      <w:bookmarkEnd w:id="67"/>
    </w:p>
    <w:p w14:paraId="272E814E" w14:textId="77777777" w:rsidR="000D5799" w:rsidRPr="00AA20F9" w:rsidRDefault="000D5799" w:rsidP="000D5799">
      <w:pPr>
        <w:keepNext/>
        <w:keepLines/>
        <w:spacing w:before="240" w:after="80"/>
        <w:outlineLvl w:val="2"/>
        <w:rPr>
          <w:rFonts w:eastAsia="MS Mincho" w:cs="Arial"/>
          <w:color w:val="53565A"/>
          <w:sz w:val="30"/>
          <w:szCs w:val="22"/>
        </w:rPr>
      </w:pPr>
      <w:r w:rsidRPr="00AA20F9">
        <w:rPr>
          <w:rFonts w:eastAsia="MS Mincho" w:cs="Arial"/>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DD4C88" w:rsidRPr="00281078" w14:paraId="05DFB872" w14:textId="77777777" w:rsidTr="000F717C">
        <w:trPr>
          <w:cantSplit/>
        </w:trPr>
        <w:tc>
          <w:tcPr>
            <w:tcW w:w="2093" w:type="dxa"/>
            <w:tcBorders>
              <w:top w:val="nil"/>
              <w:left w:val="nil"/>
              <w:bottom w:val="nil"/>
              <w:right w:val="nil"/>
            </w:tcBorders>
          </w:tcPr>
          <w:p w14:paraId="5C9E76F7"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Definition</w:t>
            </w:r>
          </w:p>
        </w:tc>
        <w:tc>
          <w:tcPr>
            <w:tcW w:w="7555" w:type="dxa"/>
            <w:tcBorders>
              <w:top w:val="nil"/>
              <w:left w:val="nil"/>
              <w:bottom w:val="nil"/>
              <w:right w:val="nil"/>
            </w:tcBorders>
          </w:tcPr>
          <w:p w14:paraId="4646B8DF" w14:textId="77777777" w:rsidR="00DD4C88" w:rsidRPr="0051000D" w:rsidRDefault="00DD4C88" w:rsidP="000F717C">
            <w:pPr>
              <w:pStyle w:val="Body"/>
              <w:rPr>
                <w:rFonts w:cs="Arial"/>
                <w:color w:val="000000" w:themeColor="text1"/>
                <w:szCs w:val="21"/>
                <w:shd w:val="clear" w:color="auto" w:fill="FFFFFF"/>
              </w:rPr>
            </w:pPr>
            <w:r w:rsidRPr="0051000D">
              <w:rPr>
                <w:rFonts w:cs="Arial"/>
                <w:color w:val="000000" w:themeColor="text1"/>
                <w:szCs w:val="21"/>
                <w:shd w:val="clear" w:color="auto" w:fill="FFFFFF"/>
              </w:rPr>
              <w:t>An identifier for each International Statistical Classification of Diseases and Related Health Problems, Tenth Revision, Australian Modification (ICD-10-AM) code to indicate the relationship of that condition to other conditions within an episode of admitted patient care, as represented by a code.</w:t>
            </w:r>
          </w:p>
          <w:p w14:paraId="222F265E"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Codes are considered ‘related’ when they connect the circumstances of an event together. For example, a fractured radius (injury/condition), of a pedestrian struck by motor vehicle (external cause), on the pedestrian crossing (place of occurrence), while walking their dog (activity).</w:t>
            </w:r>
          </w:p>
        </w:tc>
      </w:tr>
      <w:tr w:rsidR="00DD4C88" w:rsidRPr="00281078" w14:paraId="3F716A9D" w14:textId="77777777" w:rsidTr="000F717C">
        <w:trPr>
          <w:cantSplit/>
        </w:trPr>
        <w:tc>
          <w:tcPr>
            <w:tcW w:w="2093" w:type="dxa"/>
            <w:tcBorders>
              <w:top w:val="nil"/>
              <w:left w:val="nil"/>
              <w:bottom w:val="nil"/>
              <w:right w:val="nil"/>
            </w:tcBorders>
          </w:tcPr>
          <w:p w14:paraId="72B3AE26"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Field size</w:t>
            </w:r>
          </w:p>
        </w:tc>
        <w:tc>
          <w:tcPr>
            <w:tcW w:w="7555" w:type="dxa"/>
            <w:tcBorders>
              <w:top w:val="nil"/>
              <w:left w:val="nil"/>
              <w:bottom w:val="nil"/>
              <w:right w:val="nil"/>
            </w:tcBorders>
          </w:tcPr>
          <w:p w14:paraId="722CE59B"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2</w:t>
            </w:r>
          </w:p>
        </w:tc>
      </w:tr>
      <w:tr w:rsidR="00DD4C88" w:rsidRPr="00281078" w14:paraId="370E54C4" w14:textId="77777777" w:rsidTr="000F717C">
        <w:trPr>
          <w:cantSplit/>
        </w:trPr>
        <w:tc>
          <w:tcPr>
            <w:tcW w:w="2093" w:type="dxa"/>
            <w:tcBorders>
              <w:top w:val="nil"/>
              <w:left w:val="nil"/>
              <w:bottom w:val="nil"/>
              <w:right w:val="nil"/>
            </w:tcBorders>
          </w:tcPr>
          <w:p w14:paraId="7D13D3E3"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Layout</w:t>
            </w:r>
          </w:p>
        </w:tc>
        <w:tc>
          <w:tcPr>
            <w:tcW w:w="7555" w:type="dxa"/>
            <w:tcBorders>
              <w:top w:val="nil"/>
              <w:left w:val="nil"/>
              <w:bottom w:val="nil"/>
              <w:right w:val="nil"/>
            </w:tcBorders>
          </w:tcPr>
          <w:p w14:paraId="7CB496E9"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 xml:space="preserve">AA, A, N Left justified, trailing space </w:t>
            </w:r>
          </w:p>
        </w:tc>
      </w:tr>
      <w:tr w:rsidR="00DD4C88" w:rsidRPr="00281078" w14:paraId="51D2102B" w14:textId="77777777" w:rsidTr="000F717C">
        <w:trPr>
          <w:cantSplit/>
        </w:trPr>
        <w:tc>
          <w:tcPr>
            <w:tcW w:w="2093" w:type="dxa"/>
            <w:tcBorders>
              <w:top w:val="nil"/>
              <w:left w:val="nil"/>
              <w:bottom w:val="nil"/>
              <w:right w:val="nil"/>
            </w:tcBorders>
          </w:tcPr>
          <w:p w14:paraId="3BD6C13D"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Location</w:t>
            </w:r>
          </w:p>
        </w:tc>
        <w:tc>
          <w:tcPr>
            <w:tcW w:w="7555" w:type="dxa"/>
            <w:tcBorders>
              <w:top w:val="nil"/>
              <w:left w:val="nil"/>
              <w:bottom w:val="nil"/>
              <w:right w:val="nil"/>
            </w:tcBorders>
          </w:tcPr>
          <w:p w14:paraId="38C0196D"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Diagnosis Record (12)</w:t>
            </w:r>
          </w:p>
          <w:p w14:paraId="3C9C4363"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Extra Diagnosis Record (88)</w:t>
            </w:r>
          </w:p>
        </w:tc>
      </w:tr>
      <w:tr w:rsidR="00DD4C88" w:rsidRPr="00281078" w14:paraId="64A576F8" w14:textId="77777777" w:rsidTr="000F717C">
        <w:trPr>
          <w:cantSplit/>
        </w:trPr>
        <w:tc>
          <w:tcPr>
            <w:tcW w:w="2093" w:type="dxa"/>
            <w:tcBorders>
              <w:top w:val="nil"/>
              <w:left w:val="nil"/>
              <w:bottom w:val="nil"/>
              <w:right w:val="nil"/>
            </w:tcBorders>
          </w:tcPr>
          <w:p w14:paraId="02C32E59"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Reported by</w:t>
            </w:r>
          </w:p>
        </w:tc>
        <w:tc>
          <w:tcPr>
            <w:tcW w:w="7555" w:type="dxa"/>
            <w:tcBorders>
              <w:top w:val="nil"/>
              <w:left w:val="nil"/>
              <w:bottom w:val="nil"/>
              <w:right w:val="nil"/>
            </w:tcBorders>
          </w:tcPr>
          <w:p w14:paraId="14D5AEF4" w14:textId="77777777" w:rsidR="00DD4C88" w:rsidRPr="0051000D" w:rsidRDefault="00DD4C88" w:rsidP="000F717C">
            <w:pPr>
              <w:spacing w:before="80" w:after="60" w:line="240" w:lineRule="auto"/>
              <w:rPr>
                <w:rFonts w:cs="Arial"/>
                <w:color w:val="000000" w:themeColor="text1"/>
                <w:szCs w:val="21"/>
              </w:rPr>
            </w:pPr>
            <w:r w:rsidRPr="0051000D">
              <w:rPr>
                <w:rFonts w:eastAsia="Times" w:cs="Arial"/>
                <w:color w:val="000000" w:themeColor="text1"/>
                <w:szCs w:val="21"/>
              </w:rPr>
              <w:t>All Victorian hospitals (public and private)</w:t>
            </w:r>
          </w:p>
        </w:tc>
      </w:tr>
      <w:tr w:rsidR="00DD4C88" w:rsidRPr="00281078" w14:paraId="606FEBF1" w14:textId="77777777" w:rsidTr="000F717C">
        <w:trPr>
          <w:cantSplit/>
        </w:trPr>
        <w:tc>
          <w:tcPr>
            <w:tcW w:w="2093" w:type="dxa"/>
            <w:tcBorders>
              <w:top w:val="nil"/>
              <w:left w:val="nil"/>
              <w:bottom w:val="nil"/>
              <w:right w:val="nil"/>
            </w:tcBorders>
          </w:tcPr>
          <w:p w14:paraId="3AD1FF01"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Reported for</w:t>
            </w:r>
          </w:p>
        </w:tc>
        <w:tc>
          <w:tcPr>
            <w:tcW w:w="7555" w:type="dxa"/>
            <w:tcBorders>
              <w:top w:val="nil"/>
              <w:left w:val="nil"/>
              <w:bottom w:val="nil"/>
              <w:right w:val="nil"/>
            </w:tcBorders>
          </w:tcPr>
          <w:p w14:paraId="2530AD52" w14:textId="77777777" w:rsidR="00DD4C88" w:rsidRPr="0051000D" w:rsidRDefault="00DD4C88" w:rsidP="000F717C">
            <w:pPr>
              <w:spacing w:before="80" w:after="60" w:line="240" w:lineRule="auto"/>
              <w:rPr>
                <w:rFonts w:cs="Arial"/>
                <w:b/>
                <w:bCs/>
                <w:color w:val="000000" w:themeColor="text1"/>
                <w:szCs w:val="21"/>
              </w:rPr>
            </w:pPr>
            <w:r w:rsidRPr="0051000D">
              <w:rPr>
                <w:rFonts w:cs="Arial"/>
                <w:color w:val="000000" w:themeColor="text1"/>
                <w:szCs w:val="21"/>
              </w:rPr>
              <w:t xml:space="preserve">Separations on and from </w:t>
            </w:r>
            <w:r w:rsidRPr="0051000D">
              <w:rPr>
                <w:rFonts w:cs="Arial"/>
                <w:b/>
                <w:bCs/>
                <w:color w:val="000000" w:themeColor="text1"/>
                <w:szCs w:val="21"/>
              </w:rPr>
              <w:t>1 July 2025</w:t>
            </w:r>
          </w:p>
          <w:p w14:paraId="5775E21A"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 xml:space="preserve">If unable to report </w:t>
            </w:r>
            <w:proofErr w:type="spellStart"/>
            <w:r w:rsidRPr="0051000D">
              <w:rPr>
                <w:rFonts w:cs="Arial"/>
                <w:color w:val="000000" w:themeColor="text1"/>
                <w:szCs w:val="21"/>
              </w:rPr>
              <w:t>DCID</w:t>
            </w:r>
            <w:proofErr w:type="spellEnd"/>
            <w:r w:rsidRPr="0051000D">
              <w:rPr>
                <w:rFonts w:cs="Arial"/>
                <w:color w:val="000000" w:themeColor="text1"/>
                <w:szCs w:val="21"/>
              </w:rPr>
              <w:t>, report spaces</w:t>
            </w:r>
          </w:p>
        </w:tc>
      </w:tr>
      <w:tr w:rsidR="00DD4C88" w:rsidRPr="00281078" w14:paraId="52828484" w14:textId="77777777" w:rsidTr="000F717C">
        <w:trPr>
          <w:cantSplit/>
        </w:trPr>
        <w:tc>
          <w:tcPr>
            <w:tcW w:w="2093" w:type="dxa"/>
            <w:tcBorders>
              <w:top w:val="nil"/>
              <w:left w:val="nil"/>
              <w:bottom w:val="nil"/>
              <w:right w:val="nil"/>
            </w:tcBorders>
          </w:tcPr>
          <w:p w14:paraId="40BB56FD"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Reported when</w:t>
            </w:r>
          </w:p>
        </w:tc>
        <w:tc>
          <w:tcPr>
            <w:tcW w:w="7555" w:type="dxa"/>
            <w:tcBorders>
              <w:top w:val="nil"/>
              <w:left w:val="nil"/>
              <w:bottom w:val="nil"/>
              <w:right w:val="nil"/>
            </w:tcBorders>
          </w:tcPr>
          <w:p w14:paraId="6E050AF6"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A separation date is reported in the Episode Record</w:t>
            </w:r>
          </w:p>
        </w:tc>
      </w:tr>
      <w:tr w:rsidR="00DD4C88" w:rsidRPr="00281078" w14:paraId="5318547E" w14:textId="77777777" w:rsidTr="000F717C">
        <w:trPr>
          <w:cantSplit/>
        </w:trPr>
        <w:tc>
          <w:tcPr>
            <w:tcW w:w="2093" w:type="dxa"/>
            <w:tcBorders>
              <w:top w:val="nil"/>
              <w:left w:val="nil"/>
              <w:bottom w:val="nil"/>
              <w:right w:val="nil"/>
            </w:tcBorders>
          </w:tcPr>
          <w:p w14:paraId="74228D3F"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Code set</w:t>
            </w:r>
          </w:p>
        </w:tc>
        <w:tc>
          <w:tcPr>
            <w:tcW w:w="7555" w:type="dxa"/>
            <w:tcBorders>
              <w:top w:val="nil"/>
              <w:left w:val="nil"/>
              <w:bottom w:val="nil"/>
              <w:right w:val="nil"/>
            </w:tcBorders>
          </w:tcPr>
          <w:p w14:paraId="6C91AD29"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Code</w:t>
            </w:r>
            <w:r w:rsidRPr="0051000D">
              <w:rPr>
                <w:rFonts w:cs="Arial"/>
                <w:color w:val="000000" w:themeColor="text1"/>
                <w:szCs w:val="21"/>
              </w:rPr>
              <w:tab/>
              <w:t>Descriptor</w:t>
            </w:r>
          </w:p>
          <w:p w14:paraId="2BACE0BA"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A-ZZ</w:t>
            </w:r>
            <w:r w:rsidRPr="0051000D">
              <w:rPr>
                <w:rFonts w:cs="Arial"/>
                <w:color w:val="000000" w:themeColor="text1"/>
                <w:szCs w:val="21"/>
              </w:rPr>
              <w:tab/>
              <w:t>(</w:t>
            </w:r>
            <w:proofErr w:type="spellStart"/>
            <w:r w:rsidRPr="0051000D">
              <w:rPr>
                <w:rFonts w:cs="Arial"/>
                <w:color w:val="000000" w:themeColor="text1"/>
                <w:szCs w:val="21"/>
              </w:rPr>
              <w:t>DCID</w:t>
            </w:r>
            <w:proofErr w:type="spellEnd"/>
            <w:r w:rsidRPr="0051000D">
              <w:rPr>
                <w:rFonts w:cs="Arial"/>
                <w:color w:val="000000" w:themeColor="text1"/>
                <w:szCs w:val="21"/>
              </w:rPr>
              <w:t xml:space="preserve"> A-ZZ) Diagnosis cluster identifier </w:t>
            </w:r>
          </w:p>
          <w:p w14:paraId="22360987"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0</w:t>
            </w:r>
            <w:r w:rsidRPr="0051000D">
              <w:rPr>
                <w:rFonts w:cs="Arial"/>
                <w:color w:val="000000" w:themeColor="text1"/>
                <w:szCs w:val="21"/>
              </w:rPr>
              <w:tab/>
              <w:t>Chronic condition cluster</w:t>
            </w:r>
          </w:p>
          <w:p w14:paraId="0E183E3D"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8</w:t>
            </w:r>
            <w:r w:rsidRPr="0051000D">
              <w:rPr>
                <w:rFonts w:cs="Arial"/>
                <w:color w:val="000000" w:themeColor="text1"/>
                <w:szCs w:val="21"/>
              </w:rPr>
              <w:tab/>
              <w:t>Not clustered</w:t>
            </w:r>
          </w:p>
        </w:tc>
      </w:tr>
      <w:tr w:rsidR="00DD4C88" w:rsidRPr="00281078" w14:paraId="36BC7652" w14:textId="77777777" w:rsidTr="000F717C">
        <w:trPr>
          <w:cantSplit/>
        </w:trPr>
        <w:tc>
          <w:tcPr>
            <w:tcW w:w="2093" w:type="dxa"/>
            <w:tcBorders>
              <w:top w:val="nil"/>
              <w:left w:val="nil"/>
              <w:bottom w:val="nil"/>
              <w:right w:val="nil"/>
            </w:tcBorders>
          </w:tcPr>
          <w:p w14:paraId="676E57AA" w14:textId="77777777" w:rsidR="00DD4C88" w:rsidRPr="0051000D" w:rsidRDefault="00DD4C88" w:rsidP="000F717C">
            <w:pPr>
              <w:spacing w:before="80" w:after="60" w:line="240" w:lineRule="auto"/>
              <w:rPr>
                <w:rFonts w:eastAsia="Times" w:cs="Arial"/>
                <w:b/>
                <w:color w:val="000000" w:themeColor="text1"/>
                <w:szCs w:val="21"/>
              </w:rPr>
            </w:pPr>
            <w:r w:rsidRPr="0051000D">
              <w:rPr>
                <w:rFonts w:eastAsia="Times" w:cs="Arial"/>
                <w:b/>
                <w:color w:val="000000" w:themeColor="text1"/>
                <w:szCs w:val="21"/>
              </w:rPr>
              <w:t>Reporting guide</w:t>
            </w:r>
          </w:p>
        </w:tc>
        <w:tc>
          <w:tcPr>
            <w:tcW w:w="7555" w:type="dxa"/>
            <w:tcBorders>
              <w:top w:val="nil"/>
              <w:left w:val="nil"/>
              <w:bottom w:val="nil"/>
              <w:right w:val="nil"/>
            </w:tcBorders>
          </w:tcPr>
          <w:p w14:paraId="0F25F232"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 xml:space="preserve">Clinical coders apply Australian Coding Standard ACS 0004 Diagnosis Cluster identifier to determine the appropriate values in the </w:t>
            </w:r>
            <w:proofErr w:type="spellStart"/>
            <w:r w:rsidRPr="0051000D">
              <w:rPr>
                <w:rFonts w:cs="Arial"/>
                <w:color w:val="000000" w:themeColor="text1"/>
                <w:szCs w:val="21"/>
              </w:rPr>
              <w:t>codeset</w:t>
            </w:r>
            <w:proofErr w:type="spellEnd"/>
            <w:r w:rsidRPr="0051000D">
              <w:rPr>
                <w:rFonts w:cs="Arial"/>
                <w:color w:val="000000" w:themeColor="text1"/>
                <w:szCs w:val="21"/>
              </w:rPr>
              <w:t xml:space="preserve"> to be reported.</w:t>
            </w:r>
          </w:p>
          <w:p w14:paraId="3DC92F0C" w14:textId="0C36824B" w:rsidR="00DD4C88" w:rsidRPr="0051000D" w:rsidRDefault="00DD4C88" w:rsidP="000F717C">
            <w:pPr>
              <w:pStyle w:val="Body"/>
              <w:rPr>
                <w:rFonts w:cs="Arial"/>
                <w:color w:val="000000" w:themeColor="text1"/>
                <w:szCs w:val="21"/>
              </w:rPr>
            </w:pPr>
            <w:r w:rsidRPr="0051000D">
              <w:rPr>
                <w:rFonts w:cs="Arial"/>
                <w:color w:val="000000" w:themeColor="text1"/>
                <w:szCs w:val="21"/>
              </w:rPr>
              <w:t>Where a diagnosis cluster is identified, the first diagnosis cluster identifier code (</w:t>
            </w:r>
            <w:proofErr w:type="spellStart"/>
            <w:r w:rsidRPr="0051000D">
              <w:rPr>
                <w:rFonts w:cs="Arial"/>
                <w:color w:val="000000" w:themeColor="text1"/>
                <w:szCs w:val="21"/>
              </w:rPr>
              <w:t>DCID</w:t>
            </w:r>
            <w:proofErr w:type="spellEnd"/>
            <w:r w:rsidRPr="0051000D">
              <w:rPr>
                <w:rFonts w:cs="Arial"/>
                <w:color w:val="000000" w:themeColor="text1"/>
                <w:szCs w:val="21"/>
              </w:rPr>
              <w:t xml:space="preserve">) value assigned is A. Record the same </w:t>
            </w:r>
            <w:proofErr w:type="spellStart"/>
            <w:r w:rsidRPr="0051000D">
              <w:rPr>
                <w:rFonts w:cs="Arial"/>
                <w:color w:val="000000" w:themeColor="text1"/>
                <w:szCs w:val="21"/>
              </w:rPr>
              <w:t>DCID</w:t>
            </w:r>
            <w:proofErr w:type="spellEnd"/>
            <w:r w:rsidRPr="0051000D">
              <w:rPr>
                <w:rFonts w:cs="Arial"/>
                <w:color w:val="000000" w:themeColor="text1"/>
                <w:szCs w:val="21"/>
              </w:rPr>
              <w:t xml:space="preserve"> value against each ICD-10-AM code in the diagnosis cluster (e</w:t>
            </w:r>
            <w:r w:rsidR="00E9500B">
              <w:rPr>
                <w:rFonts w:cs="Arial"/>
                <w:color w:val="000000" w:themeColor="text1"/>
                <w:szCs w:val="21"/>
              </w:rPr>
              <w:t>.</w:t>
            </w:r>
            <w:r w:rsidRPr="0051000D">
              <w:rPr>
                <w:rFonts w:cs="Arial"/>
                <w:color w:val="000000" w:themeColor="text1"/>
                <w:szCs w:val="21"/>
              </w:rPr>
              <w:t>g. injuries, procedural complications, and adverse effects) together with their associated external cause, place of occurrence codes and activity type codes.</w:t>
            </w:r>
          </w:p>
          <w:p w14:paraId="6A1EB2C1" w14:textId="77777777" w:rsidR="00DD4C88" w:rsidRPr="0051000D" w:rsidRDefault="00DD4C88" w:rsidP="000F717C">
            <w:pPr>
              <w:pStyle w:val="Body"/>
              <w:rPr>
                <w:rFonts w:cs="Arial"/>
                <w:color w:val="000000" w:themeColor="text1"/>
                <w:szCs w:val="21"/>
              </w:rPr>
            </w:pPr>
            <w:r w:rsidRPr="0051000D">
              <w:rPr>
                <w:rFonts w:cs="Arial"/>
                <w:color w:val="000000" w:themeColor="text1"/>
                <w:szCs w:val="21"/>
              </w:rPr>
              <w:t>Subsequent clusters in the same episode of care proceed to be allocated the next sequential alphabetic letter (i.e. B, C, D, etc through to Z, and then AA, AB through to ZZ if required).</w:t>
            </w:r>
          </w:p>
        </w:tc>
      </w:tr>
      <w:tr w:rsidR="00DD4C88" w:rsidRPr="00281078" w14:paraId="2D242302" w14:textId="77777777" w:rsidTr="000F717C">
        <w:trPr>
          <w:cantSplit/>
        </w:trPr>
        <w:tc>
          <w:tcPr>
            <w:tcW w:w="2093" w:type="dxa"/>
            <w:tcBorders>
              <w:top w:val="nil"/>
              <w:left w:val="nil"/>
              <w:bottom w:val="nil"/>
              <w:right w:val="nil"/>
            </w:tcBorders>
          </w:tcPr>
          <w:p w14:paraId="77140A51" w14:textId="77777777" w:rsidR="00DD4C88" w:rsidRPr="0051000D" w:rsidRDefault="00DD4C88" w:rsidP="000F717C">
            <w:pPr>
              <w:spacing w:before="80" w:after="60" w:line="240" w:lineRule="auto"/>
              <w:rPr>
                <w:rFonts w:eastAsia="Times"/>
                <w:b/>
                <w:color w:val="000000" w:themeColor="text1"/>
              </w:rPr>
            </w:pPr>
          </w:p>
        </w:tc>
        <w:tc>
          <w:tcPr>
            <w:tcW w:w="7555" w:type="dxa"/>
            <w:tcBorders>
              <w:top w:val="nil"/>
              <w:left w:val="nil"/>
              <w:bottom w:val="nil"/>
              <w:right w:val="nil"/>
            </w:tcBorders>
          </w:tcPr>
          <w:p w14:paraId="56DCC028" w14:textId="77777777" w:rsidR="00DD4C88" w:rsidRPr="0051000D" w:rsidRDefault="00DD4C88" w:rsidP="000F717C">
            <w:pPr>
              <w:pStyle w:val="Body"/>
              <w:rPr>
                <w:rFonts w:cs="Arial"/>
                <w:b/>
                <w:bCs/>
                <w:color w:val="000000" w:themeColor="text1"/>
                <w:szCs w:val="21"/>
              </w:rPr>
            </w:pPr>
            <w:r w:rsidRPr="0051000D">
              <w:rPr>
                <w:rFonts w:cs="Arial"/>
                <w:b/>
                <w:bCs/>
                <w:color w:val="000000" w:themeColor="text1"/>
                <w:szCs w:val="21"/>
              </w:rPr>
              <w:t>0</w:t>
            </w:r>
            <w:r w:rsidRPr="0051000D">
              <w:rPr>
                <w:rFonts w:cs="Arial"/>
                <w:b/>
                <w:bCs/>
                <w:color w:val="000000" w:themeColor="text1"/>
                <w:szCs w:val="21"/>
              </w:rPr>
              <w:tab/>
              <w:t>Chronic condition cluster</w:t>
            </w:r>
          </w:p>
          <w:p w14:paraId="6DC4ACC0" w14:textId="77777777" w:rsidR="00DD4C88" w:rsidRPr="0051000D" w:rsidRDefault="00DD4C88" w:rsidP="000F717C">
            <w:pPr>
              <w:pStyle w:val="Body"/>
              <w:rPr>
                <w:rFonts w:cs="Arial"/>
                <w:color w:val="000000" w:themeColor="text1"/>
                <w:szCs w:val="21"/>
                <w:lang w:eastAsia="en-AU"/>
              </w:rPr>
            </w:pPr>
            <w:r w:rsidRPr="0051000D">
              <w:rPr>
                <w:rFonts w:cs="Arial"/>
                <w:color w:val="000000" w:themeColor="text1"/>
                <w:szCs w:val="21"/>
                <w:lang w:eastAsia="en-AU"/>
              </w:rPr>
              <w:t xml:space="preserve">ICD-10-AM code that represents a chronic condition assigned in accordance with </w:t>
            </w:r>
            <w:r w:rsidRPr="0051000D">
              <w:rPr>
                <w:rFonts w:cs="Arial"/>
                <w:i/>
                <w:iCs/>
                <w:color w:val="000000" w:themeColor="text1"/>
                <w:szCs w:val="21"/>
                <w:lang w:eastAsia="en-AU"/>
              </w:rPr>
              <w:t xml:space="preserve">ACS 0003 Supplementary codes for chronic conditions. </w:t>
            </w:r>
            <w:r w:rsidRPr="0051000D">
              <w:rPr>
                <w:rFonts w:cs="Arial"/>
                <w:color w:val="000000" w:themeColor="text1"/>
                <w:szCs w:val="21"/>
                <w:lang w:eastAsia="en-AU"/>
              </w:rPr>
              <w:t xml:space="preserve">ICD-10-AM codes with </w:t>
            </w:r>
            <w:proofErr w:type="spellStart"/>
            <w:r w:rsidRPr="0051000D">
              <w:rPr>
                <w:rFonts w:cs="Arial"/>
                <w:color w:val="000000" w:themeColor="text1"/>
                <w:szCs w:val="21"/>
                <w:lang w:eastAsia="en-AU"/>
              </w:rPr>
              <w:t>DCID</w:t>
            </w:r>
            <w:proofErr w:type="spellEnd"/>
            <w:r w:rsidRPr="0051000D">
              <w:rPr>
                <w:rFonts w:cs="Arial"/>
                <w:color w:val="000000" w:themeColor="text1"/>
                <w:szCs w:val="21"/>
                <w:lang w:eastAsia="en-AU"/>
              </w:rPr>
              <w:t xml:space="preserve"> 0 belong to the same cluster but do not describe the same condition.</w:t>
            </w:r>
          </w:p>
        </w:tc>
      </w:tr>
      <w:tr w:rsidR="00DD4C88" w:rsidRPr="00281078" w14:paraId="7F147FE8" w14:textId="77777777" w:rsidTr="000F717C">
        <w:trPr>
          <w:cantSplit/>
        </w:trPr>
        <w:tc>
          <w:tcPr>
            <w:tcW w:w="2093" w:type="dxa"/>
            <w:tcBorders>
              <w:top w:val="nil"/>
              <w:left w:val="nil"/>
              <w:bottom w:val="nil"/>
              <w:right w:val="nil"/>
            </w:tcBorders>
          </w:tcPr>
          <w:p w14:paraId="5E5FD4DF" w14:textId="77777777" w:rsidR="00DD4C88" w:rsidRPr="0051000D" w:rsidRDefault="00DD4C88" w:rsidP="000F717C">
            <w:pPr>
              <w:spacing w:before="80" w:after="60" w:line="240" w:lineRule="auto"/>
              <w:rPr>
                <w:rFonts w:eastAsia="Times"/>
                <w:b/>
                <w:color w:val="000000" w:themeColor="text1"/>
              </w:rPr>
            </w:pPr>
          </w:p>
        </w:tc>
        <w:tc>
          <w:tcPr>
            <w:tcW w:w="7555" w:type="dxa"/>
            <w:tcBorders>
              <w:top w:val="nil"/>
              <w:left w:val="nil"/>
              <w:bottom w:val="nil"/>
              <w:right w:val="nil"/>
            </w:tcBorders>
          </w:tcPr>
          <w:p w14:paraId="1D76645A" w14:textId="77777777" w:rsidR="00DD4C88" w:rsidRPr="0051000D" w:rsidRDefault="00DD4C88" w:rsidP="000F717C">
            <w:pPr>
              <w:pStyle w:val="Body"/>
              <w:rPr>
                <w:rFonts w:cs="Arial"/>
                <w:b/>
                <w:bCs/>
                <w:color w:val="000000" w:themeColor="text1"/>
                <w:szCs w:val="21"/>
              </w:rPr>
            </w:pPr>
            <w:r w:rsidRPr="0051000D">
              <w:rPr>
                <w:rFonts w:cs="Arial"/>
                <w:b/>
                <w:bCs/>
                <w:color w:val="000000" w:themeColor="text1"/>
                <w:szCs w:val="21"/>
              </w:rPr>
              <w:t>8</w:t>
            </w:r>
            <w:r w:rsidRPr="0051000D">
              <w:rPr>
                <w:rFonts w:cs="Arial"/>
                <w:b/>
                <w:bCs/>
                <w:color w:val="000000" w:themeColor="text1"/>
                <w:szCs w:val="21"/>
              </w:rPr>
              <w:tab/>
              <w:t>Not clustered</w:t>
            </w:r>
          </w:p>
          <w:p w14:paraId="61F49567" w14:textId="77777777" w:rsidR="00DD4C88" w:rsidRPr="0051000D" w:rsidRDefault="00DD4C88" w:rsidP="000F717C">
            <w:pPr>
              <w:pStyle w:val="Body"/>
              <w:rPr>
                <w:rFonts w:cs="Arial"/>
                <w:color w:val="000000" w:themeColor="text1"/>
                <w:szCs w:val="21"/>
                <w:lang w:eastAsia="en-AU"/>
              </w:rPr>
            </w:pPr>
            <w:r w:rsidRPr="0051000D">
              <w:rPr>
                <w:rFonts w:cs="Arial"/>
                <w:color w:val="000000" w:themeColor="text1"/>
                <w:szCs w:val="21"/>
                <w:lang w:eastAsia="en-AU"/>
              </w:rPr>
              <w:t>ICD-10-AM code that has not been assigned to a diagnosis cluster or chronic condition cluster</w:t>
            </w:r>
          </w:p>
        </w:tc>
      </w:tr>
      <w:tr w:rsidR="00DD4C88" w:rsidRPr="00281078" w14:paraId="2A26495C" w14:textId="77777777" w:rsidTr="000F717C">
        <w:trPr>
          <w:cantSplit/>
        </w:trPr>
        <w:tc>
          <w:tcPr>
            <w:tcW w:w="2093" w:type="dxa"/>
            <w:tcBorders>
              <w:top w:val="nil"/>
              <w:left w:val="nil"/>
              <w:bottom w:val="nil"/>
              <w:right w:val="nil"/>
            </w:tcBorders>
          </w:tcPr>
          <w:p w14:paraId="507BF246" w14:textId="77777777"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Validations</w:t>
            </w:r>
          </w:p>
        </w:tc>
        <w:tc>
          <w:tcPr>
            <w:tcW w:w="7555" w:type="dxa"/>
            <w:tcBorders>
              <w:top w:val="nil"/>
              <w:left w:val="nil"/>
              <w:bottom w:val="nil"/>
              <w:right w:val="nil"/>
            </w:tcBorders>
          </w:tcPr>
          <w:p w14:paraId="3E0A3F2C"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 xml:space="preserve">The 2025-26 VAED ICD-10-AM/ACHI library file will be updated to flag the codes in scope for </w:t>
            </w:r>
            <w:proofErr w:type="spellStart"/>
            <w:r w:rsidRPr="0051000D">
              <w:rPr>
                <w:rFonts w:cs="Arial"/>
                <w:color w:val="000000" w:themeColor="text1"/>
                <w:szCs w:val="21"/>
              </w:rPr>
              <w:t>DCID</w:t>
            </w:r>
            <w:proofErr w:type="spellEnd"/>
          </w:p>
        </w:tc>
      </w:tr>
      <w:tr w:rsidR="00DD4C88" w:rsidRPr="00281078" w14:paraId="707ECCB2" w14:textId="77777777" w:rsidTr="000F717C">
        <w:trPr>
          <w:cantSplit/>
        </w:trPr>
        <w:tc>
          <w:tcPr>
            <w:tcW w:w="2093" w:type="dxa"/>
            <w:tcBorders>
              <w:top w:val="nil"/>
              <w:left w:val="nil"/>
              <w:bottom w:val="nil"/>
              <w:right w:val="nil"/>
            </w:tcBorders>
          </w:tcPr>
          <w:p w14:paraId="19D9281D" w14:textId="77777777" w:rsidR="00DD4C88" w:rsidRPr="0051000D" w:rsidRDefault="00DD4C88" w:rsidP="000F717C">
            <w:pPr>
              <w:spacing w:before="80" w:after="60" w:line="240" w:lineRule="auto"/>
              <w:rPr>
                <w:rFonts w:eastAsia="Times"/>
                <w:b/>
                <w:color w:val="000000" w:themeColor="text1"/>
              </w:rPr>
            </w:pPr>
            <w:r w:rsidRPr="0051000D">
              <w:rPr>
                <w:rFonts w:eastAsia="Times"/>
                <w:b/>
                <w:color w:val="000000" w:themeColor="text1"/>
              </w:rPr>
              <w:t>Related items</w:t>
            </w:r>
          </w:p>
        </w:tc>
        <w:tc>
          <w:tcPr>
            <w:tcW w:w="7555" w:type="dxa"/>
            <w:tcBorders>
              <w:top w:val="nil"/>
              <w:left w:val="nil"/>
              <w:bottom w:val="nil"/>
              <w:right w:val="nil"/>
            </w:tcBorders>
          </w:tcPr>
          <w:p w14:paraId="3AE4A445" w14:textId="77777777" w:rsidR="00DD4C88" w:rsidRPr="0051000D" w:rsidRDefault="00DD4C88" w:rsidP="000F717C">
            <w:pPr>
              <w:spacing w:before="80" w:after="60" w:line="240" w:lineRule="auto"/>
              <w:rPr>
                <w:rFonts w:cs="Arial"/>
                <w:color w:val="000000" w:themeColor="text1"/>
                <w:szCs w:val="21"/>
              </w:rPr>
            </w:pPr>
            <w:r w:rsidRPr="0051000D">
              <w:rPr>
                <w:rFonts w:cs="Arial"/>
                <w:color w:val="000000" w:themeColor="text1"/>
                <w:szCs w:val="21"/>
              </w:rPr>
              <w:t>Section 3 Diagnosis Codes</w:t>
            </w:r>
          </w:p>
        </w:tc>
      </w:tr>
    </w:tbl>
    <w:p w14:paraId="4B7FBC81" w14:textId="77777777" w:rsidR="00DD4C88" w:rsidRDefault="00DD4C88" w:rsidP="00DD4C88">
      <w:pPr>
        <w:spacing w:after="0" w:line="240" w:lineRule="auto"/>
      </w:pPr>
      <w:bookmarkStart w:id="68" w:name="_Toc115938235"/>
    </w:p>
    <w:p w14:paraId="7E6F73CE" w14:textId="77777777" w:rsidR="00DD4C88" w:rsidRPr="002E0DE9" w:rsidRDefault="00DD4C88" w:rsidP="00DD4C88">
      <w:pPr>
        <w:keepNext/>
        <w:keepLines/>
        <w:spacing w:before="240" w:after="80"/>
        <w:outlineLvl w:val="2"/>
        <w:rPr>
          <w:rFonts w:eastAsia="MS Mincho"/>
          <w:color w:val="404040" w:themeColor="text1" w:themeTint="BF"/>
          <w:sz w:val="30"/>
          <w:szCs w:val="22"/>
        </w:rPr>
      </w:pPr>
      <w:r w:rsidRPr="002E0DE9">
        <w:rPr>
          <w:rFonts w:eastAsia="MS Mincho"/>
          <w:color w:val="404040" w:themeColor="text1" w:themeTint="BF"/>
          <w:sz w:val="30"/>
          <w:szCs w:val="22"/>
        </w:rPr>
        <w:t>Administration</w:t>
      </w:r>
    </w:p>
    <w:tbl>
      <w:tblPr>
        <w:tblW w:w="9607" w:type="dxa"/>
        <w:tblLayout w:type="fixed"/>
        <w:tblLook w:val="0000" w:firstRow="0" w:lastRow="0" w:firstColumn="0" w:lastColumn="0" w:noHBand="0" w:noVBand="0"/>
      </w:tblPr>
      <w:tblGrid>
        <w:gridCol w:w="2235"/>
        <w:gridCol w:w="7372"/>
      </w:tblGrid>
      <w:tr w:rsidR="00DD4C88" w:rsidRPr="00E31903" w14:paraId="64DD52A8" w14:textId="77777777" w:rsidTr="000F717C">
        <w:trPr>
          <w:cantSplit/>
        </w:trPr>
        <w:tc>
          <w:tcPr>
            <w:tcW w:w="2235" w:type="dxa"/>
            <w:tcBorders>
              <w:top w:val="nil"/>
              <w:left w:val="nil"/>
              <w:bottom w:val="nil"/>
              <w:right w:val="nil"/>
            </w:tcBorders>
          </w:tcPr>
          <w:p w14:paraId="14BAA8F7" w14:textId="77777777" w:rsidR="00DD4C88" w:rsidRPr="002E0DE9" w:rsidRDefault="00DD4C88" w:rsidP="000F717C">
            <w:pPr>
              <w:spacing w:before="80" w:after="60" w:line="240" w:lineRule="auto"/>
              <w:rPr>
                <w:rFonts w:eastAsia="Times" w:cs="Arial"/>
                <w:b/>
                <w:color w:val="53565A"/>
                <w:szCs w:val="21"/>
              </w:rPr>
            </w:pPr>
            <w:r w:rsidRPr="002E0DE9">
              <w:rPr>
                <w:rFonts w:eastAsia="Times" w:cs="Arial"/>
                <w:b/>
                <w:color w:val="53565A"/>
                <w:szCs w:val="21"/>
              </w:rPr>
              <w:t>Purpose</w:t>
            </w:r>
          </w:p>
        </w:tc>
        <w:tc>
          <w:tcPr>
            <w:tcW w:w="7372" w:type="dxa"/>
            <w:tcBorders>
              <w:top w:val="nil"/>
              <w:left w:val="nil"/>
              <w:bottom w:val="nil"/>
              <w:right w:val="nil"/>
            </w:tcBorders>
          </w:tcPr>
          <w:p w14:paraId="57F0BA69" w14:textId="77777777" w:rsidR="00DD4C88" w:rsidRPr="002E0DE9" w:rsidRDefault="00DD4C88" w:rsidP="000F717C">
            <w:pPr>
              <w:pStyle w:val="Body"/>
              <w:rPr>
                <w:rFonts w:cs="Arial"/>
                <w:szCs w:val="21"/>
              </w:rPr>
            </w:pPr>
            <w:r w:rsidRPr="002E0DE9">
              <w:rPr>
                <w:rFonts w:cs="Arial"/>
                <w:szCs w:val="21"/>
              </w:rPr>
              <w:t>To enable Victoria to meet national reporting requirements from 1 July 2025, and to prepare the clinical coding workforce for the implementation of ICD-11 (date yet to be determined by Australia) where the design of ICD-11 relies significantly on the linking of codes that are related to each other.</w:t>
            </w:r>
          </w:p>
          <w:p w14:paraId="492C2E34" w14:textId="77777777" w:rsidR="00DD4C88" w:rsidRPr="002E0DE9" w:rsidRDefault="00DD4C88" w:rsidP="000F717C">
            <w:pPr>
              <w:pStyle w:val="Body"/>
              <w:rPr>
                <w:rFonts w:cs="Arial"/>
                <w:szCs w:val="21"/>
              </w:rPr>
            </w:pPr>
            <w:r w:rsidRPr="002E0DE9">
              <w:rPr>
                <w:rFonts w:cs="Arial"/>
                <w:szCs w:val="21"/>
              </w:rPr>
              <w:t xml:space="preserve">The implementation of the </w:t>
            </w:r>
            <w:proofErr w:type="spellStart"/>
            <w:r w:rsidRPr="002E0DE9">
              <w:rPr>
                <w:rFonts w:cs="Arial"/>
                <w:szCs w:val="21"/>
              </w:rPr>
              <w:t>DCID</w:t>
            </w:r>
            <w:proofErr w:type="spellEnd"/>
            <w:r w:rsidRPr="002E0DE9">
              <w:rPr>
                <w:rFonts w:cs="Arial"/>
                <w:szCs w:val="21"/>
              </w:rPr>
              <w:t xml:space="preserve"> assigned to each ICD-10-AM code will provide an opportunity to link related conditions and enhance the power of the information available for users of the data, such as researchers, policy and decision makers. When combined with data linkage of episodes of care, this will provide additional information regarding the burden of disease across the Australian population. </w:t>
            </w:r>
          </w:p>
          <w:p w14:paraId="3EF5557C" w14:textId="77777777" w:rsidR="00DD4C88" w:rsidRPr="002E0DE9" w:rsidRDefault="00DD4C88" w:rsidP="000F717C">
            <w:pPr>
              <w:pStyle w:val="Body"/>
              <w:rPr>
                <w:rFonts w:cs="Arial"/>
                <w:szCs w:val="21"/>
              </w:rPr>
            </w:pPr>
            <w:r w:rsidRPr="002E0DE9">
              <w:rPr>
                <w:rFonts w:cs="Arial"/>
                <w:szCs w:val="21"/>
              </w:rPr>
              <w:t xml:space="preserve">The </w:t>
            </w:r>
            <w:proofErr w:type="spellStart"/>
            <w:r w:rsidRPr="002E0DE9">
              <w:rPr>
                <w:rFonts w:cs="Arial"/>
                <w:szCs w:val="21"/>
              </w:rPr>
              <w:t>DCID</w:t>
            </w:r>
            <w:proofErr w:type="spellEnd"/>
            <w:r w:rsidRPr="002E0DE9">
              <w:rPr>
                <w:rFonts w:cs="Arial"/>
                <w:szCs w:val="21"/>
              </w:rPr>
              <w:t xml:space="preserve"> will be used to better inform data analysis of coded data such as injuries and complications both at state and national level.</w:t>
            </w:r>
          </w:p>
        </w:tc>
      </w:tr>
      <w:tr w:rsidR="00DD4C88" w:rsidRPr="00E31903" w14:paraId="2B09BA8A" w14:textId="77777777" w:rsidTr="000F717C">
        <w:trPr>
          <w:cantSplit/>
        </w:trPr>
        <w:tc>
          <w:tcPr>
            <w:tcW w:w="2235" w:type="dxa"/>
            <w:tcBorders>
              <w:top w:val="nil"/>
              <w:left w:val="nil"/>
              <w:bottom w:val="nil"/>
              <w:right w:val="nil"/>
            </w:tcBorders>
          </w:tcPr>
          <w:p w14:paraId="19B8E45B" w14:textId="77777777" w:rsidR="00DD4C88" w:rsidRPr="002E0DE9" w:rsidRDefault="00DD4C88" w:rsidP="000F717C">
            <w:pPr>
              <w:spacing w:before="80" w:after="60" w:line="240" w:lineRule="auto"/>
              <w:rPr>
                <w:rFonts w:eastAsia="Times" w:cs="Arial"/>
                <w:b/>
                <w:color w:val="53565A"/>
                <w:szCs w:val="21"/>
              </w:rPr>
            </w:pPr>
            <w:r w:rsidRPr="002E0DE9">
              <w:rPr>
                <w:rFonts w:eastAsia="Times" w:cs="Arial"/>
                <w:b/>
                <w:color w:val="53565A"/>
                <w:szCs w:val="21"/>
              </w:rPr>
              <w:t>Principal data users</w:t>
            </w:r>
          </w:p>
        </w:tc>
        <w:tc>
          <w:tcPr>
            <w:tcW w:w="7372" w:type="dxa"/>
            <w:tcBorders>
              <w:top w:val="nil"/>
              <w:left w:val="nil"/>
              <w:bottom w:val="nil"/>
              <w:right w:val="nil"/>
            </w:tcBorders>
          </w:tcPr>
          <w:p w14:paraId="651D2B0F" w14:textId="77777777" w:rsidR="00DD4C88" w:rsidRPr="002E0DE9" w:rsidRDefault="00DD4C88" w:rsidP="000F717C">
            <w:pPr>
              <w:spacing w:before="80" w:after="60" w:line="240" w:lineRule="auto"/>
              <w:rPr>
                <w:rFonts w:cs="Arial"/>
                <w:szCs w:val="21"/>
              </w:rPr>
            </w:pPr>
          </w:p>
        </w:tc>
      </w:tr>
      <w:tr w:rsidR="00DD4C88" w:rsidRPr="00E31903" w14:paraId="05470B22" w14:textId="77777777" w:rsidTr="000F717C">
        <w:trPr>
          <w:cantSplit/>
        </w:trPr>
        <w:tc>
          <w:tcPr>
            <w:tcW w:w="2235" w:type="dxa"/>
            <w:tcBorders>
              <w:top w:val="nil"/>
              <w:left w:val="nil"/>
              <w:bottom w:val="nil"/>
              <w:right w:val="nil"/>
            </w:tcBorders>
          </w:tcPr>
          <w:p w14:paraId="2F45FCAD" w14:textId="77777777" w:rsidR="00DD4C88" w:rsidRPr="002E0DE9" w:rsidRDefault="00DD4C88" w:rsidP="000F717C">
            <w:pPr>
              <w:spacing w:before="80" w:after="60" w:line="240" w:lineRule="auto"/>
              <w:rPr>
                <w:rFonts w:eastAsia="Times" w:cs="Arial"/>
                <w:b/>
                <w:color w:val="53565A"/>
                <w:szCs w:val="21"/>
              </w:rPr>
            </w:pPr>
            <w:r w:rsidRPr="002E0DE9">
              <w:rPr>
                <w:rFonts w:eastAsia="Times" w:cs="Arial"/>
                <w:b/>
                <w:color w:val="53565A"/>
                <w:szCs w:val="21"/>
              </w:rPr>
              <w:t>Collection start</w:t>
            </w:r>
          </w:p>
        </w:tc>
        <w:tc>
          <w:tcPr>
            <w:tcW w:w="7372" w:type="dxa"/>
            <w:tcBorders>
              <w:top w:val="nil"/>
              <w:left w:val="nil"/>
              <w:bottom w:val="nil"/>
              <w:right w:val="nil"/>
            </w:tcBorders>
          </w:tcPr>
          <w:p w14:paraId="2AFB49B2" w14:textId="77777777" w:rsidR="00DD4C88" w:rsidRPr="002E0DE9" w:rsidRDefault="00DD4C88" w:rsidP="000F717C">
            <w:pPr>
              <w:spacing w:before="80" w:after="60" w:line="240" w:lineRule="auto"/>
              <w:rPr>
                <w:rFonts w:cs="Arial"/>
                <w:szCs w:val="21"/>
              </w:rPr>
            </w:pPr>
            <w:r w:rsidRPr="002E0DE9">
              <w:rPr>
                <w:rFonts w:cs="Arial"/>
                <w:szCs w:val="21"/>
              </w:rPr>
              <w:t>1 July 2025</w:t>
            </w:r>
          </w:p>
        </w:tc>
      </w:tr>
      <w:tr w:rsidR="00DD4C88" w:rsidRPr="00E31903" w14:paraId="6862AC1B" w14:textId="77777777" w:rsidTr="000F717C">
        <w:trPr>
          <w:cantSplit/>
        </w:trPr>
        <w:tc>
          <w:tcPr>
            <w:tcW w:w="2235" w:type="dxa"/>
            <w:tcBorders>
              <w:top w:val="nil"/>
              <w:left w:val="nil"/>
              <w:bottom w:val="nil"/>
              <w:right w:val="nil"/>
            </w:tcBorders>
          </w:tcPr>
          <w:p w14:paraId="1182C62F" w14:textId="77777777" w:rsidR="00DD4C88" w:rsidRPr="002E0DE9" w:rsidRDefault="00DD4C88" w:rsidP="000F717C">
            <w:pPr>
              <w:spacing w:before="80" w:after="60" w:line="240" w:lineRule="auto"/>
              <w:rPr>
                <w:rFonts w:eastAsia="Times" w:cs="Arial"/>
                <w:b/>
                <w:color w:val="53565A"/>
                <w:szCs w:val="21"/>
              </w:rPr>
            </w:pPr>
            <w:r w:rsidRPr="002E0DE9">
              <w:rPr>
                <w:rFonts w:eastAsia="Times" w:cs="Arial"/>
                <w:b/>
                <w:color w:val="53565A"/>
                <w:szCs w:val="21"/>
              </w:rPr>
              <w:t>Definition source</w:t>
            </w:r>
          </w:p>
        </w:tc>
        <w:tc>
          <w:tcPr>
            <w:tcW w:w="7372" w:type="dxa"/>
            <w:tcBorders>
              <w:top w:val="nil"/>
              <w:left w:val="nil"/>
              <w:bottom w:val="nil"/>
              <w:right w:val="nil"/>
            </w:tcBorders>
          </w:tcPr>
          <w:p w14:paraId="60F9C0B4" w14:textId="77777777" w:rsidR="00DD4C88" w:rsidRPr="002E0DE9" w:rsidRDefault="00DD4C88" w:rsidP="000F717C">
            <w:pPr>
              <w:spacing w:before="80" w:after="60" w:line="240" w:lineRule="auto"/>
              <w:rPr>
                <w:rFonts w:cs="Arial"/>
                <w:szCs w:val="21"/>
              </w:rPr>
            </w:pPr>
            <w:r w:rsidRPr="002E0DE9">
              <w:rPr>
                <w:rFonts w:cs="Arial"/>
                <w:szCs w:val="21"/>
              </w:rPr>
              <w:t>Department of Health</w:t>
            </w:r>
          </w:p>
        </w:tc>
      </w:tr>
      <w:tr w:rsidR="00DD4C88" w:rsidRPr="00E31903" w14:paraId="47B93712" w14:textId="77777777" w:rsidTr="000F717C">
        <w:trPr>
          <w:cantSplit/>
        </w:trPr>
        <w:tc>
          <w:tcPr>
            <w:tcW w:w="2235" w:type="dxa"/>
            <w:tcBorders>
              <w:top w:val="nil"/>
              <w:left w:val="nil"/>
              <w:bottom w:val="nil"/>
              <w:right w:val="nil"/>
            </w:tcBorders>
          </w:tcPr>
          <w:p w14:paraId="2C71652C" w14:textId="77777777" w:rsidR="00DD4C88" w:rsidRPr="002E0DE9" w:rsidRDefault="00DD4C88" w:rsidP="000F717C">
            <w:pPr>
              <w:spacing w:before="80" w:after="60" w:line="240" w:lineRule="auto"/>
              <w:rPr>
                <w:rFonts w:eastAsia="Times" w:cs="Arial"/>
                <w:b/>
                <w:color w:val="53565A"/>
                <w:szCs w:val="21"/>
              </w:rPr>
            </w:pPr>
            <w:r w:rsidRPr="002E0DE9">
              <w:rPr>
                <w:rFonts w:eastAsia="Times" w:cs="Arial"/>
                <w:b/>
                <w:color w:val="53565A"/>
                <w:szCs w:val="21"/>
              </w:rPr>
              <w:t>Code set source</w:t>
            </w:r>
          </w:p>
        </w:tc>
        <w:tc>
          <w:tcPr>
            <w:tcW w:w="7372" w:type="dxa"/>
            <w:tcBorders>
              <w:top w:val="nil"/>
              <w:left w:val="nil"/>
              <w:bottom w:val="nil"/>
              <w:right w:val="nil"/>
            </w:tcBorders>
          </w:tcPr>
          <w:p w14:paraId="154308E7" w14:textId="77777777" w:rsidR="00DD4C88" w:rsidRPr="002E0DE9" w:rsidRDefault="00DD4C88" w:rsidP="000F717C">
            <w:pPr>
              <w:spacing w:before="80" w:after="60" w:line="240" w:lineRule="auto"/>
              <w:rPr>
                <w:rFonts w:cs="Arial"/>
                <w:szCs w:val="21"/>
              </w:rPr>
            </w:pPr>
            <w:r w:rsidRPr="002E0DE9">
              <w:rPr>
                <w:rFonts w:cs="Arial"/>
                <w:szCs w:val="21"/>
              </w:rPr>
              <w:t>Meteor identifier 767931</w:t>
            </w:r>
          </w:p>
        </w:tc>
      </w:tr>
    </w:tbl>
    <w:p w14:paraId="27828D60" w14:textId="77777777" w:rsidR="00DD4C88" w:rsidRDefault="00DD4C88" w:rsidP="00DD4C88">
      <w:pPr>
        <w:spacing w:after="0" w:line="240" w:lineRule="auto"/>
      </w:pPr>
    </w:p>
    <w:p w14:paraId="56765B90" w14:textId="77777777" w:rsidR="00DD4C88" w:rsidRPr="00546664" w:rsidRDefault="00DD4C88" w:rsidP="005779EA">
      <w:pPr>
        <w:pStyle w:val="Heading2"/>
        <w:spacing w:before="360" w:after="120" w:line="340" w:lineRule="atLeast"/>
        <w:rPr>
          <w:rFonts w:ascii="Arial" w:hAnsi="Arial" w:cs="Arial"/>
          <w:color w:val="53565A"/>
        </w:rPr>
      </w:pPr>
      <w:bookmarkStart w:id="69" w:name="_Toc153466250"/>
      <w:bookmarkStart w:id="70" w:name="_Toc153962377"/>
      <w:bookmarkStart w:id="71" w:name="_Toc185846181"/>
      <w:bookmarkStart w:id="72" w:name="_Toc122351028"/>
      <w:bookmarkStart w:id="73" w:name="_Toc153466253"/>
      <w:bookmarkEnd w:id="68"/>
      <w:r w:rsidRPr="00546664">
        <w:rPr>
          <w:rFonts w:ascii="Arial" w:eastAsia="MS Gothic" w:hAnsi="Arial" w:cs="Arial"/>
          <w:color w:val="53565A"/>
        </w:rPr>
        <w:t>Section 5 Compilation and submission</w:t>
      </w:r>
      <w:bookmarkEnd w:id="69"/>
      <w:bookmarkEnd w:id="70"/>
      <w:bookmarkEnd w:id="71"/>
    </w:p>
    <w:p w14:paraId="15A38C4A" w14:textId="77777777" w:rsidR="00DD4C88" w:rsidRPr="00546664" w:rsidRDefault="00DD4C88" w:rsidP="00DD4C88">
      <w:pPr>
        <w:pStyle w:val="Heading2"/>
        <w:rPr>
          <w:rFonts w:ascii="Arial" w:hAnsi="Arial" w:cs="Arial"/>
          <w:color w:val="53565A"/>
        </w:rPr>
      </w:pPr>
      <w:bookmarkStart w:id="74" w:name="_Toc136430567"/>
      <w:bookmarkStart w:id="75" w:name="_Toc153466251"/>
      <w:bookmarkStart w:id="76" w:name="_Toc153962378"/>
      <w:bookmarkStart w:id="77" w:name="_Toc185846182"/>
      <w:r w:rsidRPr="00546664">
        <w:rPr>
          <w:rFonts w:ascii="Arial" w:hAnsi="Arial" w:cs="Arial"/>
          <w:color w:val="53565A"/>
        </w:rPr>
        <w:t>Diagnosis Record</w:t>
      </w:r>
      <w:bookmarkEnd w:id="74"/>
      <w:r w:rsidRPr="00546664">
        <w:rPr>
          <w:rFonts w:ascii="Arial" w:hAnsi="Arial" w:cs="Arial"/>
          <w:color w:val="53565A"/>
        </w:rPr>
        <w:t xml:space="preserve"> (amend)</w:t>
      </w:r>
      <w:bookmarkEnd w:id="75"/>
      <w:bookmarkEnd w:id="76"/>
      <w:bookmarkEnd w:id="77"/>
    </w:p>
    <w:p w14:paraId="3E49B8B7" w14:textId="77777777" w:rsidR="00DD4C88" w:rsidRPr="00BD6C0E" w:rsidRDefault="00DD4C88" w:rsidP="00DD4C88">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675"/>
        <w:gridCol w:w="849"/>
        <w:gridCol w:w="2521"/>
        <w:gridCol w:w="2525"/>
      </w:tblGrid>
      <w:tr w:rsidR="00DD4C88" w:rsidRPr="00BD6C0E" w14:paraId="20D6ED13" w14:textId="77777777" w:rsidTr="000F717C">
        <w:trPr>
          <w:trHeight w:val="284"/>
        </w:trPr>
        <w:tc>
          <w:tcPr>
            <w:tcW w:w="0" w:type="auto"/>
            <w:shd w:val="clear" w:color="auto" w:fill="auto"/>
          </w:tcPr>
          <w:p w14:paraId="2D402969"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Note</w:t>
            </w:r>
          </w:p>
        </w:tc>
        <w:tc>
          <w:tcPr>
            <w:tcW w:w="0" w:type="auto"/>
            <w:shd w:val="clear" w:color="auto" w:fill="auto"/>
          </w:tcPr>
          <w:p w14:paraId="11816E53"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Data Item</w:t>
            </w:r>
          </w:p>
        </w:tc>
        <w:tc>
          <w:tcPr>
            <w:tcW w:w="0" w:type="auto"/>
            <w:shd w:val="clear" w:color="auto" w:fill="auto"/>
          </w:tcPr>
          <w:p w14:paraId="2D721D14"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Field Size</w:t>
            </w:r>
          </w:p>
        </w:tc>
        <w:tc>
          <w:tcPr>
            <w:tcW w:w="0" w:type="auto"/>
            <w:shd w:val="clear" w:color="auto" w:fill="auto"/>
          </w:tcPr>
          <w:p w14:paraId="0DD24137"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Record Position</w:t>
            </w:r>
          </w:p>
        </w:tc>
        <w:tc>
          <w:tcPr>
            <w:tcW w:w="0" w:type="auto"/>
            <w:shd w:val="clear" w:color="auto" w:fill="auto"/>
          </w:tcPr>
          <w:p w14:paraId="561C9041"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Layout</w:t>
            </w:r>
          </w:p>
        </w:tc>
      </w:tr>
      <w:tr w:rsidR="00DD4C88" w:rsidRPr="00BD6C0E" w14:paraId="3B362E29" w14:textId="77777777" w:rsidTr="000F717C">
        <w:trPr>
          <w:trHeight w:val="284"/>
        </w:trPr>
        <w:tc>
          <w:tcPr>
            <w:tcW w:w="0" w:type="auto"/>
          </w:tcPr>
          <w:p w14:paraId="7051B51C" w14:textId="77777777" w:rsidR="00DD4C88" w:rsidRPr="00BD6C0E" w:rsidRDefault="00DD4C88" w:rsidP="000F717C">
            <w:pPr>
              <w:pStyle w:val="Tabletext"/>
              <w:rPr>
                <w:rFonts w:eastAsia="Times"/>
              </w:rPr>
            </w:pPr>
            <w:r w:rsidRPr="00BD6C0E">
              <w:rPr>
                <w:rFonts w:eastAsia="Times"/>
              </w:rPr>
              <w:t>M</w:t>
            </w:r>
          </w:p>
        </w:tc>
        <w:tc>
          <w:tcPr>
            <w:tcW w:w="0" w:type="auto"/>
          </w:tcPr>
          <w:p w14:paraId="099DF0C1" w14:textId="77777777" w:rsidR="00DD4C88" w:rsidRPr="00BD6C0E" w:rsidRDefault="00DD4C88" w:rsidP="000F717C">
            <w:pPr>
              <w:pStyle w:val="Tabletext"/>
              <w:rPr>
                <w:rFonts w:eastAsia="Times"/>
              </w:rPr>
            </w:pPr>
            <w:r w:rsidRPr="00BD6C0E">
              <w:rPr>
                <w:rFonts w:eastAsia="Times"/>
              </w:rPr>
              <w:t>Transaction Type</w:t>
            </w:r>
          </w:p>
        </w:tc>
        <w:tc>
          <w:tcPr>
            <w:tcW w:w="0" w:type="auto"/>
          </w:tcPr>
          <w:p w14:paraId="0B29E014" w14:textId="77777777" w:rsidR="00DD4C88" w:rsidRPr="00BD6C0E" w:rsidRDefault="00DD4C88" w:rsidP="000F717C">
            <w:pPr>
              <w:pStyle w:val="Tabletext"/>
              <w:rPr>
                <w:rFonts w:eastAsia="Times"/>
              </w:rPr>
            </w:pPr>
            <w:r w:rsidRPr="00BD6C0E">
              <w:rPr>
                <w:rFonts w:eastAsia="Times"/>
              </w:rPr>
              <w:t>2</w:t>
            </w:r>
          </w:p>
        </w:tc>
        <w:tc>
          <w:tcPr>
            <w:tcW w:w="0" w:type="auto"/>
          </w:tcPr>
          <w:p w14:paraId="60860913" w14:textId="77777777" w:rsidR="00DD4C88" w:rsidRPr="00BD6C0E" w:rsidRDefault="00DD4C88" w:rsidP="000F717C">
            <w:pPr>
              <w:pStyle w:val="Tabletext"/>
              <w:rPr>
                <w:rFonts w:eastAsia="Times"/>
              </w:rPr>
            </w:pPr>
            <w:r w:rsidRPr="00BD6C0E">
              <w:rPr>
                <w:rFonts w:eastAsia="Times"/>
              </w:rPr>
              <w:t>1</w:t>
            </w:r>
          </w:p>
        </w:tc>
        <w:tc>
          <w:tcPr>
            <w:tcW w:w="0" w:type="auto"/>
          </w:tcPr>
          <w:p w14:paraId="11170562" w14:textId="77777777" w:rsidR="00DD4C88" w:rsidRPr="00BD6C0E" w:rsidRDefault="00DD4C88" w:rsidP="000F717C">
            <w:pPr>
              <w:pStyle w:val="Tabletext"/>
              <w:rPr>
                <w:rFonts w:eastAsia="Times"/>
              </w:rPr>
            </w:pPr>
            <w:r w:rsidRPr="00BD6C0E">
              <w:rPr>
                <w:rFonts w:eastAsia="Times"/>
              </w:rPr>
              <w:t>X5</w:t>
            </w:r>
          </w:p>
        </w:tc>
      </w:tr>
      <w:tr w:rsidR="00DD4C88" w:rsidRPr="00BD6C0E" w14:paraId="039E4220" w14:textId="77777777" w:rsidTr="000F717C">
        <w:trPr>
          <w:trHeight w:val="284"/>
        </w:trPr>
        <w:tc>
          <w:tcPr>
            <w:tcW w:w="0" w:type="auto"/>
          </w:tcPr>
          <w:p w14:paraId="28959F28" w14:textId="77777777" w:rsidR="00DD4C88" w:rsidRPr="00BD6C0E" w:rsidRDefault="00DD4C88" w:rsidP="000F717C">
            <w:pPr>
              <w:pStyle w:val="Tabletext"/>
              <w:rPr>
                <w:rFonts w:eastAsia="Times"/>
              </w:rPr>
            </w:pPr>
            <w:r w:rsidRPr="00BD6C0E">
              <w:rPr>
                <w:rFonts w:eastAsia="Times"/>
              </w:rPr>
              <w:t>M</w:t>
            </w:r>
          </w:p>
        </w:tc>
        <w:tc>
          <w:tcPr>
            <w:tcW w:w="0" w:type="auto"/>
          </w:tcPr>
          <w:p w14:paraId="0F078738" w14:textId="77777777" w:rsidR="00DD4C88" w:rsidRPr="00BD6C0E" w:rsidRDefault="00DD4C88" w:rsidP="000F717C">
            <w:pPr>
              <w:pStyle w:val="Tabletext"/>
              <w:rPr>
                <w:rFonts w:eastAsia="Times"/>
              </w:rPr>
            </w:pPr>
            <w:r w:rsidRPr="00BD6C0E">
              <w:rPr>
                <w:rFonts w:eastAsia="Times"/>
              </w:rPr>
              <w:t xml:space="preserve">Unique Key </w:t>
            </w:r>
          </w:p>
        </w:tc>
        <w:tc>
          <w:tcPr>
            <w:tcW w:w="0" w:type="auto"/>
          </w:tcPr>
          <w:p w14:paraId="2EDB1FF9" w14:textId="77777777" w:rsidR="00DD4C88" w:rsidRPr="00BD6C0E" w:rsidRDefault="00DD4C88" w:rsidP="000F717C">
            <w:pPr>
              <w:pStyle w:val="Tabletext"/>
              <w:rPr>
                <w:rFonts w:eastAsia="Times"/>
              </w:rPr>
            </w:pPr>
            <w:r w:rsidRPr="00BD6C0E">
              <w:rPr>
                <w:rFonts w:eastAsia="Times"/>
              </w:rPr>
              <w:t>9</w:t>
            </w:r>
          </w:p>
        </w:tc>
        <w:tc>
          <w:tcPr>
            <w:tcW w:w="0" w:type="auto"/>
          </w:tcPr>
          <w:p w14:paraId="276668E1" w14:textId="77777777" w:rsidR="00DD4C88" w:rsidRPr="00BD6C0E" w:rsidRDefault="00DD4C88" w:rsidP="000F717C">
            <w:pPr>
              <w:pStyle w:val="Tabletext"/>
              <w:rPr>
                <w:rFonts w:eastAsia="Times"/>
              </w:rPr>
            </w:pPr>
            <w:r w:rsidRPr="00BD6C0E">
              <w:rPr>
                <w:rFonts w:eastAsia="Times"/>
              </w:rPr>
              <w:t>3</w:t>
            </w:r>
          </w:p>
        </w:tc>
        <w:tc>
          <w:tcPr>
            <w:tcW w:w="0" w:type="auto"/>
          </w:tcPr>
          <w:p w14:paraId="1ED235EA" w14:textId="77777777" w:rsidR="00DD4C88" w:rsidRPr="00BD6C0E" w:rsidRDefault="00DD4C88" w:rsidP="000F717C">
            <w:pPr>
              <w:pStyle w:val="Tabletext"/>
              <w:rPr>
                <w:rFonts w:eastAsia="Times"/>
              </w:rPr>
            </w:pPr>
            <w:proofErr w:type="spellStart"/>
            <w:r w:rsidRPr="00BD6C0E">
              <w:rPr>
                <w:rFonts w:eastAsia="Times"/>
              </w:rPr>
              <w:t>AAAAAAAAA</w:t>
            </w:r>
            <w:proofErr w:type="spellEnd"/>
            <w:r w:rsidRPr="00BD6C0E">
              <w:rPr>
                <w:rFonts w:eastAsia="Times"/>
              </w:rPr>
              <w:t xml:space="preserve"> (Hospital generated)</w:t>
            </w:r>
          </w:p>
          <w:p w14:paraId="016B1200" w14:textId="77777777" w:rsidR="00DD4C88" w:rsidRPr="00BD6C0E" w:rsidRDefault="00DD4C88" w:rsidP="000F717C">
            <w:pPr>
              <w:pStyle w:val="Tabletext"/>
              <w:rPr>
                <w:rFonts w:eastAsia="Times"/>
              </w:rPr>
            </w:pPr>
            <w:r w:rsidRPr="00BD6C0E">
              <w:rPr>
                <w:rFonts w:eastAsia="Times"/>
              </w:rPr>
              <w:lastRenderedPageBreak/>
              <w:t>Right justified, zero filled</w:t>
            </w:r>
          </w:p>
        </w:tc>
      </w:tr>
      <w:tr w:rsidR="00DD4C88" w:rsidRPr="00BD6C0E" w14:paraId="61B1A17A" w14:textId="77777777" w:rsidTr="000F717C">
        <w:trPr>
          <w:trHeight w:val="284"/>
        </w:trPr>
        <w:tc>
          <w:tcPr>
            <w:tcW w:w="0" w:type="auto"/>
          </w:tcPr>
          <w:p w14:paraId="695B7AF9" w14:textId="77777777" w:rsidR="00DD4C88" w:rsidRPr="0084713B" w:rsidRDefault="00DD4C88" w:rsidP="000F717C">
            <w:pPr>
              <w:pStyle w:val="Tabletext"/>
              <w:rPr>
                <w:rFonts w:eastAsia="Times"/>
                <w:highlight w:val="green"/>
              </w:rPr>
            </w:pPr>
            <w:r w:rsidRPr="0084713B">
              <w:rPr>
                <w:rFonts w:eastAsia="Times"/>
                <w:highlight w:val="green"/>
              </w:rPr>
              <w:lastRenderedPageBreak/>
              <w:t>C</w:t>
            </w:r>
          </w:p>
        </w:tc>
        <w:tc>
          <w:tcPr>
            <w:tcW w:w="0" w:type="auto"/>
          </w:tcPr>
          <w:p w14:paraId="75899461" w14:textId="77777777" w:rsidR="00DD4C88" w:rsidRPr="0084713B" w:rsidRDefault="00DD4C88" w:rsidP="000F717C">
            <w:pPr>
              <w:pStyle w:val="Tabletext"/>
              <w:rPr>
                <w:rFonts w:eastAsia="Times"/>
                <w:highlight w:val="green"/>
              </w:rPr>
            </w:pPr>
            <w:r w:rsidRPr="0084713B">
              <w:rPr>
                <w:rFonts w:eastAsia="Times"/>
                <w:highlight w:val="green"/>
              </w:rPr>
              <w:t>Diagnosis Cluster Identifier</w:t>
            </w:r>
          </w:p>
        </w:tc>
        <w:tc>
          <w:tcPr>
            <w:tcW w:w="0" w:type="auto"/>
          </w:tcPr>
          <w:p w14:paraId="3A0E39BC" w14:textId="77777777" w:rsidR="00DD4C88" w:rsidRPr="00BD6C0E" w:rsidRDefault="00DD4C88" w:rsidP="000F717C">
            <w:pPr>
              <w:pStyle w:val="Tabletext"/>
              <w:rPr>
                <w:rFonts w:eastAsia="Times"/>
              </w:rPr>
            </w:pPr>
            <w:r w:rsidRPr="00BE4E13">
              <w:rPr>
                <w:rFonts w:eastAsia="Times"/>
                <w:highlight w:val="green"/>
              </w:rPr>
              <w:t>2</w:t>
            </w:r>
            <w:r>
              <w:rPr>
                <w:rFonts w:eastAsia="Times"/>
                <w:highlight w:val="green"/>
              </w:rPr>
              <w:t xml:space="preserve"> (2 X 12)</w:t>
            </w:r>
          </w:p>
        </w:tc>
        <w:tc>
          <w:tcPr>
            <w:tcW w:w="0" w:type="auto"/>
          </w:tcPr>
          <w:p w14:paraId="4EC9BBBC" w14:textId="77777777" w:rsidR="00DD4C88" w:rsidRPr="00BD6C0E" w:rsidRDefault="00DD4C88" w:rsidP="000F717C">
            <w:pPr>
              <w:pStyle w:val="Tabletext"/>
              <w:rPr>
                <w:rFonts w:eastAsia="Times"/>
              </w:rPr>
            </w:pPr>
            <w:r w:rsidRPr="004D6DDF">
              <w:rPr>
                <w:rFonts w:eastAsia="Times"/>
                <w:highlight w:val="green"/>
              </w:rPr>
              <w:t xml:space="preserve">12, </w:t>
            </w:r>
            <w:r>
              <w:rPr>
                <w:rFonts w:eastAsia="Times"/>
                <w:highlight w:val="green"/>
              </w:rPr>
              <w:t>14</w:t>
            </w:r>
            <w:r w:rsidRPr="003947D8">
              <w:rPr>
                <w:rFonts w:eastAsia="Times"/>
                <w:highlight w:val="green"/>
              </w:rPr>
              <w:t xml:space="preserve">, </w:t>
            </w:r>
            <w:r>
              <w:rPr>
                <w:rFonts w:eastAsia="Times"/>
                <w:highlight w:val="green"/>
              </w:rPr>
              <w:t>16</w:t>
            </w:r>
            <w:r w:rsidRPr="003947D8">
              <w:rPr>
                <w:rFonts w:eastAsia="Times"/>
                <w:highlight w:val="green"/>
              </w:rPr>
              <w:t xml:space="preserve">, </w:t>
            </w:r>
            <w:r>
              <w:rPr>
                <w:rFonts w:eastAsia="Times"/>
                <w:highlight w:val="green"/>
              </w:rPr>
              <w:t>18</w:t>
            </w:r>
            <w:r w:rsidRPr="003947D8">
              <w:rPr>
                <w:rFonts w:eastAsia="Times"/>
                <w:highlight w:val="green"/>
              </w:rPr>
              <w:t xml:space="preserve">, </w:t>
            </w:r>
            <w:r>
              <w:rPr>
                <w:rFonts w:eastAsia="Times"/>
                <w:highlight w:val="green"/>
              </w:rPr>
              <w:t>20</w:t>
            </w:r>
            <w:r w:rsidRPr="003947D8">
              <w:rPr>
                <w:rFonts w:eastAsia="Times"/>
                <w:highlight w:val="green"/>
              </w:rPr>
              <w:t xml:space="preserve">, </w:t>
            </w:r>
            <w:r>
              <w:rPr>
                <w:rFonts w:eastAsia="Times"/>
                <w:highlight w:val="green"/>
              </w:rPr>
              <w:t>22</w:t>
            </w:r>
            <w:r w:rsidRPr="003947D8">
              <w:rPr>
                <w:rFonts w:eastAsia="Times"/>
                <w:highlight w:val="green"/>
              </w:rPr>
              <w:t xml:space="preserve">, </w:t>
            </w:r>
            <w:r>
              <w:rPr>
                <w:rFonts w:eastAsia="Times"/>
                <w:highlight w:val="green"/>
              </w:rPr>
              <w:t>24</w:t>
            </w:r>
            <w:r w:rsidRPr="003947D8">
              <w:rPr>
                <w:rFonts w:eastAsia="Times"/>
                <w:highlight w:val="green"/>
              </w:rPr>
              <w:t xml:space="preserve">, </w:t>
            </w:r>
            <w:r>
              <w:rPr>
                <w:rFonts w:eastAsia="Times"/>
                <w:highlight w:val="green"/>
              </w:rPr>
              <w:t>26</w:t>
            </w:r>
            <w:r w:rsidRPr="003947D8">
              <w:rPr>
                <w:rFonts w:eastAsia="Times"/>
                <w:highlight w:val="green"/>
              </w:rPr>
              <w:t xml:space="preserve">, </w:t>
            </w:r>
            <w:r>
              <w:rPr>
                <w:rFonts w:eastAsia="Times"/>
                <w:highlight w:val="green"/>
              </w:rPr>
              <w:t>28</w:t>
            </w:r>
            <w:r w:rsidRPr="003947D8">
              <w:rPr>
                <w:rFonts w:eastAsia="Times"/>
                <w:highlight w:val="green"/>
              </w:rPr>
              <w:t xml:space="preserve">, </w:t>
            </w:r>
            <w:r>
              <w:rPr>
                <w:rFonts w:eastAsia="Times"/>
                <w:highlight w:val="green"/>
              </w:rPr>
              <w:t>30</w:t>
            </w:r>
            <w:r w:rsidRPr="003947D8">
              <w:rPr>
                <w:rFonts w:eastAsia="Times"/>
                <w:highlight w:val="green"/>
              </w:rPr>
              <w:t xml:space="preserve">, </w:t>
            </w:r>
            <w:r>
              <w:rPr>
                <w:rFonts w:eastAsia="Times"/>
                <w:highlight w:val="green"/>
              </w:rPr>
              <w:t>32</w:t>
            </w:r>
            <w:r w:rsidRPr="003947D8">
              <w:rPr>
                <w:rFonts w:eastAsia="Times"/>
                <w:highlight w:val="green"/>
              </w:rPr>
              <w:t xml:space="preserve">, </w:t>
            </w:r>
            <w:r>
              <w:rPr>
                <w:rFonts w:eastAsia="Times"/>
                <w:highlight w:val="green"/>
              </w:rPr>
              <w:t>34</w:t>
            </w:r>
          </w:p>
        </w:tc>
        <w:tc>
          <w:tcPr>
            <w:tcW w:w="0" w:type="auto"/>
          </w:tcPr>
          <w:p w14:paraId="2C33FE5B" w14:textId="77777777" w:rsidR="00DD4C88" w:rsidRPr="00BD6C0E" w:rsidRDefault="00DD4C88" w:rsidP="000F717C">
            <w:pPr>
              <w:pStyle w:val="Tabletext"/>
              <w:rPr>
                <w:rFonts w:eastAsia="Times"/>
              </w:rPr>
            </w:pPr>
            <w:r w:rsidRPr="00BE4E13">
              <w:rPr>
                <w:rFonts w:eastAsia="Times"/>
                <w:highlight w:val="green"/>
              </w:rPr>
              <w:t>AA, A, N left justified, trailing space</w:t>
            </w:r>
          </w:p>
        </w:tc>
      </w:tr>
      <w:tr w:rsidR="00DD4C88" w:rsidRPr="00BD6C0E" w14:paraId="42FBB7F0" w14:textId="77777777" w:rsidTr="000F717C">
        <w:trPr>
          <w:trHeight w:val="284"/>
        </w:trPr>
        <w:tc>
          <w:tcPr>
            <w:tcW w:w="0" w:type="auto"/>
          </w:tcPr>
          <w:p w14:paraId="768CBCE7" w14:textId="77777777" w:rsidR="00DD4C88" w:rsidRPr="00BD6C0E" w:rsidRDefault="00DD4C88" w:rsidP="000F717C">
            <w:pPr>
              <w:pStyle w:val="Tabletext"/>
              <w:rPr>
                <w:rFonts w:eastAsia="Times"/>
              </w:rPr>
            </w:pPr>
            <w:r w:rsidRPr="00BD6C0E">
              <w:rPr>
                <w:rFonts w:eastAsia="Times"/>
              </w:rPr>
              <w:t>1</w:t>
            </w:r>
          </w:p>
        </w:tc>
        <w:tc>
          <w:tcPr>
            <w:tcW w:w="0" w:type="auto"/>
          </w:tcPr>
          <w:p w14:paraId="1037E63A" w14:textId="77777777" w:rsidR="00DD4C88" w:rsidRPr="00BD6C0E" w:rsidRDefault="00DD4C88" w:rsidP="000F717C">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4B87FFBC" w14:textId="77777777" w:rsidR="00DD4C88" w:rsidRPr="00BD6C0E" w:rsidRDefault="00DD4C88" w:rsidP="000F717C">
            <w:pPr>
              <w:pStyle w:val="Tabletext"/>
              <w:rPr>
                <w:rFonts w:eastAsia="Times"/>
              </w:rPr>
            </w:pPr>
            <w:r w:rsidRPr="00BD6C0E">
              <w:rPr>
                <w:rFonts w:eastAsia="Times"/>
              </w:rPr>
              <w:t>8</w:t>
            </w:r>
            <w:r>
              <w:rPr>
                <w:rFonts w:eastAsia="Times"/>
              </w:rPr>
              <w:t xml:space="preserve"> </w:t>
            </w:r>
            <w:r w:rsidRPr="00BD6C0E">
              <w:rPr>
                <w:rFonts w:eastAsia="Times"/>
              </w:rPr>
              <w:t>(8 x 12)</w:t>
            </w:r>
          </w:p>
        </w:tc>
        <w:tc>
          <w:tcPr>
            <w:tcW w:w="0" w:type="auto"/>
          </w:tcPr>
          <w:p w14:paraId="3B6A9FC5" w14:textId="77777777" w:rsidR="00DD4C88" w:rsidRPr="00BD6C0E" w:rsidRDefault="00DD4C88" w:rsidP="000F717C">
            <w:pPr>
              <w:pStyle w:val="Tabletext"/>
              <w:rPr>
                <w:rFonts w:eastAsia="Times"/>
              </w:rPr>
            </w:pPr>
            <w:r w:rsidRPr="00DB7880">
              <w:rPr>
                <w:rFonts w:eastAsia="Times"/>
                <w:strike/>
              </w:rPr>
              <w:t>12</w:t>
            </w:r>
            <w:r>
              <w:rPr>
                <w:rFonts w:eastAsia="Times"/>
                <w:highlight w:val="green"/>
              </w:rPr>
              <w:t xml:space="preserve"> 36, 44</w:t>
            </w:r>
            <w:r w:rsidRPr="00BE4E13">
              <w:rPr>
                <w:rFonts w:eastAsia="Times"/>
                <w:highlight w:val="green"/>
              </w:rPr>
              <w:t xml:space="preserve">, </w:t>
            </w:r>
            <w:r>
              <w:rPr>
                <w:rFonts w:eastAsia="Times"/>
                <w:highlight w:val="green"/>
              </w:rPr>
              <w:t>52</w:t>
            </w:r>
            <w:r w:rsidRPr="00BE4E13">
              <w:rPr>
                <w:rFonts w:eastAsia="Times"/>
                <w:highlight w:val="green"/>
              </w:rPr>
              <w:t xml:space="preserve">, </w:t>
            </w:r>
            <w:r>
              <w:rPr>
                <w:rFonts w:eastAsia="Times"/>
                <w:highlight w:val="green"/>
              </w:rPr>
              <w:t>60</w:t>
            </w:r>
            <w:r w:rsidRPr="00BE4E13">
              <w:rPr>
                <w:rFonts w:eastAsia="Times"/>
                <w:highlight w:val="green"/>
              </w:rPr>
              <w:t xml:space="preserve">, </w:t>
            </w:r>
            <w:r>
              <w:rPr>
                <w:rFonts w:eastAsia="Times"/>
                <w:highlight w:val="green"/>
              </w:rPr>
              <w:t>68</w:t>
            </w:r>
            <w:r w:rsidRPr="00BE4E13">
              <w:rPr>
                <w:rFonts w:eastAsia="Times"/>
                <w:highlight w:val="green"/>
              </w:rPr>
              <w:t xml:space="preserve">, </w:t>
            </w:r>
            <w:r>
              <w:rPr>
                <w:rFonts w:eastAsia="Times"/>
                <w:highlight w:val="green"/>
              </w:rPr>
              <w:t>76</w:t>
            </w:r>
            <w:r w:rsidRPr="00BE4E13">
              <w:rPr>
                <w:rFonts w:eastAsia="Times"/>
                <w:highlight w:val="green"/>
              </w:rPr>
              <w:t xml:space="preserve">, </w:t>
            </w:r>
            <w:r>
              <w:rPr>
                <w:rFonts w:eastAsia="Times"/>
                <w:highlight w:val="green"/>
              </w:rPr>
              <w:t>84</w:t>
            </w:r>
            <w:r w:rsidRPr="00BE4E13">
              <w:rPr>
                <w:rFonts w:eastAsia="Times"/>
                <w:highlight w:val="green"/>
              </w:rPr>
              <w:t xml:space="preserve">, </w:t>
            </w:r>
            <w:r>
              <w:rPr>
                <w:rFonts w:eastAsia="Times"/>
                <w:highlight w:val="green"/>
              </w:rPr>
              <w:t>92</w:t>
            </w:r>
            <w:r w:rsidRPr="00BE4E13">
              <w:rPr>
                <w:rFonts w:eastAsia="Times"/>
                <w:highlight w:val="green"/>
              </w:rPr>
              <w:t xml:space="preserve">, </w:t>
            </w:r>
            <w:r>
              <w:rPr>
                <w:rFonts w:eastAsia="Times"/>
                <w:highlight w:val="green"/>
              </w:rPr>
              <w:t>100</w:t>
            </w:r>
            <w:r w:rsidRPr="00BE4E13">
              <w:rPr>
                <w:rFonts w:eastAsia="Times"/>
                <w:highlight w:val="green"/>
              </w:rPr>
              <w:t>, 10</w:t>
            </w:r>
            <w:r>
              <w:rPr>
                <w:rFonts w:eastAsia="Times"/>
                <w:highlight w:val="green"/>
              </w:rPr>
              <w:t>8</w:t>
            </w:r>
            <w:r w:rsidRPr="00BE4E13">
              <w:rPr>
                <w:rFonts w:eastAsia="Times"/>
                <w:highlight w:val="green"/>
              </w:rPr>
              <w:t>, 1</w:t>
            </w:r>
            <w:r>
              <w:rPr>
                <w:rFonts w:eastAsia="Times"/>
                <w:highlight w:val="green"/>
              </w:rPr>
              <w:t>16</w:t>
            </w:r>
            <w:r w:rsidRPr="00BE4E13">
              <w:rPr>
                <w:rFonts w:eastAsia="Times"/>
                <w:highlight w:val="green"/>
              </w:rPr>
              <w:t>, 12</w:t>
            </w:r>
            <w:r w:rsidRPr="0090061D">
              <w:rPr>
                <w:rFonts w:eastAsia="Times"/>
                <w:highlight w:val="green"/>
              </w:rPr>
              <w:t>4</w:t>
            </w:r>
          </w:p>
        </w:tc>
        <w:tc>
          <w:tcPr>
            <w:tcW w:w="0" w:type="auto"/>
          </w:tcPr>
          <w:p w14:paraId="0480258E" w14:textId="77777777" w:rsidR="00DD4C88" w:rsidRPr="00BD6C0E" w:rsidRDefault="00DD4C88" w:rsidP="000F717C">
            <w:pPr>
              <w:pStyle w:val="Tabletext"/>
              <w:rPr>
                <w:rFonts w:eastAsia="Times"/>
              </w:rPr>
            </w:pPr>
            <w:proofErr w:type="spellStart"/>
            <w:r w:rsidRPr="00BD6C0E">
              <w:rPr>
                <w:rFonts w:eastAsia="Times"/>
              </w:rPr>
              <w:t>AANNNN</w:t>
            </w:r>
            <w:proofErr w:type="spellEnd"/>
            <w:r w:rsidRPr="00BD6C0E">
              <w:rPr>
                <w:rFonts w:eastAsia="Times"/>
              </w:rPr>
              <w:t xml:space="preserve"> </w:t>
            </w:r>
          </w:p>
          <w:p w14:paraId="432D7C06" w14:textId="77777777" w:rsidR="00DD4C88" w:rsidRPr="00BD6C0E" w:rsidRDefault="00DD4C88" w:rsidP="000F717C">
            <w:pPr>
              <w:pStyle w:val="Tabletext"/>
              <w:rPr>
                <w:rFonts w:eastAsia="Times"/>
              </w:rPr>
            </w:pPr>
            <w:r w:rsidRPr="00BD6C0E">
              <w:rPr>
                <w:rFonts w:eastAsia="Times"/>
              </w:rPr>
              <w:t>Each left justified, trailing spaces</w:t>
            </w:r>
          </w:p>
        </w:tc>
      </w:tr>
      <w:tr w:rsidR="00DD4C88" w:rsidRPr="00BD6C0E" w14:paraId="765C4455" w14:textId="77777777" w:rsidTr="000F717C">
        <w:trPr>
          <w:trHeight w:val="284"/>
        </w:trPr>
        <w:tc>
          <w:tcPr>
            <w:tcW w:w="0" w:type="auto"/>
          </w:tcPr>
          <w:p w14:paraId="4DCC5026" w14:textId="77777777" w:rsidR="00DD4C88" w:rsidRPr="00BD6C0E" w:rsidRDefault="00DD4C88" w:rsidP="000F717C">
            <w:pPr>
              <w:pStyle w:val="Tabletext"/>
              <w:rPr>
                <w:rFonts w:eastAsia="Times"/>
              </w:rPr>
            </w:pPr>
            <w:r w:rsidRPr="00BD6C0E">
              <w:rPr>
                <w:rFonts w:eastAsia="Times"/>
              </w:rPr>
              <w:t>2</w:t>
            </w:r>
          </w:p>
        </w:tc>
        <w:tc>
          <w:tcPr>
            <w:tcW w:w="0" w:type="auto"/>
          </w:tcPr>
          <w:p w14:paraId="322B931A" w14:textId="77777777" w:rsidR="00DD4C88" w:rsidRPr="00BD6C0E" w:rsidRDefault="00DD4C88" w:rsidP="000F717C">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4CB7295B" w14:textId="77777777" w:rsidR="00DD4C88" w:rsidRPr="00BD6C0E" w:rsidRDefault="00DD4C88" w:rsidP="000F717C">
            <w:pPr>
              <w:pStyle w:val="Tabletext"/>
              <w:rPr>
                <w:rFonts w:eastAsia="Times"/>
              </w:rPr>
            </w:pPr>
            <w:r w:rsidRPr="00BD6C0E">
              <w:rPr>
                <w:rFonts w:eastAsia="Times"/>
              </w:rPr>
              <w:t>8</w:t>
            </w:r>
          </w:p>
          <w:p w14:paraId="29BA6AE4" w14:textId="77777777" w:rsidR="00DD4C88" w:rsidRPr="00BD6C0E" w:rsidRDefault="00DD4C88" w:rsidP="000F717C">
            <w:pPr>
              <w:pStyle w:val="Tabletext"/>
              <w:rPr>
                <w:rFonts w:eastAsia="Times"/>
              </w:rPr>
            </w:pPr>
            <w:r w:rsidRPr="00BD6C0E">
              <w:rPr>
                <w:rFonts w:eastAsia="Times"/>
              </w:rPr>
              <w:t>(8 x 12)</w:t>
            </w:r>
          </w:p>
        </w:tc>
        <w:tc>
          <w:tcPr>
            <w:tcW w:w="0" w:type="auto"/>
          </w:tcPr>
          <w:p w14:paraId="6FA376B4" w14:textId="77777777" w:rsidR="00DD4C88" w:rsidRPr="00EF74BA" w:rsidRDefault="00DD4C88" w:rsidP="000F717C">
            <w:pPr>
              <w:pStyle w:val="Tabletext"/>
              <w:rPr>
                <w:rFonts w:eastAsia="Times"/>
                <w:highlight w:val="green"/>
              </w:rPr>
            </w:pPr>
            <w:r w:rsidRPr="00DB7880">
              <w:rPr>
                <w:rFonts w:eastAsia="Times"/>
                <w:strike/>
              </w:rPr>
              <w:t>108</w:t>
            </w:r>
            <w:r>
              <w:rPr>
                <w:rFonts w:eastAsia="Times"/>
                <w:highlight w:val="green"/>
              </w:rPr>
              <w:t xml:space="preserve"> </w:t>
            </w:r>
            <w:r w:rsidRPr="000A10C8">
              <w:rPr>
                <w:rFonts w:eastAsia="Times"/>
                <w:highlight w:val="green"/>
              </w:rPr>
              <w:t>132</w:t>
            </w:r>
            <w:r w:rsidRPr="00EF74BA">
              <w:rPr>
                <w:rFonts w:eastAsia="Times"/>
                <w:highlight w:val="green"/>
              </w:rPr>
              <w:t>, 140,148, 156</w:t>
            </w:r>
            <w:r>
              <w:rPr>
                <w:rFonts w:eastAsia="Times"/>
              </w:rPr>
              <w:t xml:space="preserve">, </w:t>
            </w:r>
            <w:r w:rsidRPr="00EF74BA">
              <w:rPr>
                <w:rFonts w:eastAsia="Times"/>
                <w:highlight w:val="green"/>
              </w:rPr>
              <w:t>164,172,180, 188,196,</w:t>
            </w:r>
          </w:p>
          <w:p w14:paraId="6D0DDB56" w14:textId="77777777" w:rsidR="00DD4C88" w:rsidRDefault="00DD4C88" w:rsidP="000F717C">
            <w:pPr>
              <w:pStyle w:val="Tabletext"/>
              <w:rPr>
                <w:rFonts w:eastAsia="Times"/>
              </w:rPr>
            </w:pPr>
            <w:r w:rsidRPr="00EF74BA">
              <w:rPr>
                <w:rFonts w:eastAsia="Times"/>
                <w:highlight w:val="green"/>
              </w:rPr>
              <w:t>204, 212, 220</w:t>
            </w:r>
          </w:p>
          <w:p w14:paraId="47A46D80" w14:textId="77777777" w:rsidR="00DD4C88" w:rsidRPr="00BD6C0E" w:rsidRDefault="00DD4C88" w:rsidP="000F717C">
            <w:pPr>
              <w:pStyle w:val="Tabletext"/>
              <w:rPr>
                <w:rFonts w:eastAsia="Times"/>
              </w:rPr>
            </w:pPr>
          </w:p>
        </w:tc>
        <w:tc>
          <w:tcPr>
            <w:tcW w:w="0" w:type="auto"/>
          </w:tcPr>
          <w:p w14:paraId="0A0999B3" w14:textId="77777777" w:rsidR="00DD4C88" w:rsidRPr="00BD6C0E" w:rsidRDefault="00DD4C88" w:rsidP="000F717C">
            <w:pPr>
              <w:pStyle w:val="Tabletext"/>
              <w:rPr>
                <w:rFonts w:eastAsia="Times"/>
              </w:rPr>
            </w:pPr>
            <w:proofErr w:type="spellStart"/>
            <w:r w:rsidRPr="00BD6C0E">
              <w:rPr>
                <w:rFonts w:eastAsia="Times"/>
              </w:rPr>
              <w:t>NNNNNNNA</w:t>
            </w:r>
            <w:proofErr w:type="spellEnd"/>
          </w:p>
          <w:p w14:paraId="2D5A2578" w14:textId="77777777" w:rsidR="00DD4C88" w:rsidRPr="00BD6C0E" w:rsidRDefault="00DD4C88" w:rsidP="000F717C">
            <w:pPr>
              <w:pStyle w:val="Tabletext"/>
              <w:rPr>
                <w:rFonts w:eastAsia="Times"/>
              </w:rPr>
            </w:pPr>
            <w:r w:rsidRPr="00BD6C0E">
              <w:rPr>
                <w:rFonts w:eastAsia="Times"/>
              </w:rPr>
              <w:t>Each left justified, trailing spaces</w:t>
            </w:r>
          </w:p>
        </w:tc>
      </w:tr>
      <w:tr w:rsidR="00DD4C88" w:rsidRPr="00BD6C0E" w14:paraId="56B7C37F" w14:textId="77777777" w:rsidTr="000F717C">
        <w:trPr>
          <w:trHeight w:val="284"/>
        </w:trPr>
        <w:tc>
          <w:tcPr>
            <w:tcW w:w="0" w:type="auto"/>
          </w:tcPr>
          <w:p w14:paraId="4CB6659E" w14:textId="77777777" w:rsidR="00DD4C88" w:rsidRPr="00BD6C0E" w:rsidRDefault="00DD4C88" w:rsidP="000F717C">
            <w:pPr>
              <w:pStyle w:val="Tabletext"/>
              <w:rPr>
                <w:rFonts w:eastAsia="Times"/>
              </w:rPr>
            </w:pPr>
            <w:r w:rsidRPr="00BD6C0E">
              <w:rPr>
                <w:rFonts w:eastAsia="Times"/>
              </w:rPr>
              <w:t>3</w:t>
            </w:r>
          </w:p>
        </w:tc>
        <w:tc>
          <w:tcPr>
            <w:tcW w:w="0" w:type="auto"/>
          </w:tcPr>
          <w:p w14:paraId="0C65383E" w14:textId="77777777" w:rsidR="00DD4C88" w:rsidRPr="00BD6C0E" w:rsidRDefault="00DD4C88" w:rsidP="000F717C">
            <w:pPr>
              <w:pStyle w:val="Tabletext"/>
              <w:rPr>
                <w:rFonts w:eastAsia="Times"/>
              </w:rPr>
            </w:pPr>
            <w:r w:rsidRPr="00BD6C0E">
              <w:rPr>
                <w:rFonts w:eastAsia="Times"/>
              </w:rPr>
              <w:t>Admission Weight</w:t>
            </w:r>
          </w:p>
        </w:tc>
        <w:tc>
          <w:tcPr>
            <w:tcW w:w="0" w:type="auto"/>
          </w:tcPr>
          <w:p w14:paraId="222B4DD6" w14:textId="77777777" w:rsidR="00DD4C88" w:rsidRPr="00BD6C0E" w:rsidRDefault="00DD4C88" w:rsidP="000F717C">
            <w:pPr>
              <w:pStyle w:val="Tabletext"/>
              <w:rPr>
                <w:rFonts w:eastAsia="Times"/>
              </w:rPr>
            </w:pPr>
            <w:r w:rsidRPr="00BD6C0E">
              <w:rPr>
                <w:rFonts w:eastAsia="Times"/>
              </w:rPr>
              <w:t>4</w:t>
            </w:r>
          </w:p>
        </w:tc>
        <w:tc>
          <w:tcPr>
            <w:tcW w:w="0" w:type="auto"/>
          </w:tcPr>
          <w:p w14:paraId="7255BDC4" w14:textId="77777777" w:rsidR="00DD4C88" w:rsidRPr="00BD6C0E" w:rsidRDefault="00DD4C88" w:rsidP="000F717C">
            <w:pPr>
              <w:pStyle w:val="Tabletext"/>
              <w:rPr>
                <w:rFonts w:eastAsia="Times"/>
              </w:rPr>
            </w:pPr>
            <w:r w:rsidRPr="00EA1033">
              <w:rPr>
                <w:rFonts w:eastAsia="Times"/>
                <w:strike/>
              </w:rPr>
              <w:t>204</w:t>
            </w:r>
            <w:r>
              <w:rPr>
                <w:rFonts w:eastAsia="Times"/>
              </w:rPr>
              <w:t xml:space="preserve"> </w:t>
            </w:r>
            <w:r w:rsidRPr="00EA1033">
              <w:rPr>
                <w:rFonts w:eastAsia="Times"/>
                <w:highlight w:val="green"/>
              </w:rPr>
              <w:t>228</w:t>
            </w:r>
          </w:p>
        </w:tc>
        <w:tc>
          <w:tcPr>
            <w:tcW w:w="0" w:type="auto"/>
          </w:tcPr>
          <w:p w14:paraId="5E5DFCCA" w14:textId="77777777" w:rsidR="00DD4C88" w:rsidRPr="00BD6C0E" w:rsidRDefault="00DD4C88" w:rsidP="000F717C">
            <w:pPr>
              <w:pStyle w:val="Tabletext"/>
              <w:rPr>
                <w:rFonts w:eastAsia="Times"/>
              </w:rPr>
            </w:pPr>
            <w:proofErr w:type="spellStart"/>
            <w:r w:rsidRPr="00BD6C0E">
              <w:rPr>
                <w:rFonts w:eastAsia="Times"/>
              </w:rPr>
              <w:t>NNNN</w:t>
            </w:r>
            <w:proofErr w:type="spellEnd"/>
            <w:r w:rsidRPr="00BD6C0E">
              <w:rPr>
                <w:rFonts w:eastAsia="Times"/>
              </w:rPr>
              <w:t xml:space="preserve"> (Admission Weight in grams) </w:t>
            </w:r>
          </w:p>
        </w:tc>
      </w:tr>
      <w:tr w:rsidR="00DD4C88" w:rsidRPr="00BD6C0E" w14:paraId="05C422BB" w14:textId="77777777" w:rsidTr="000F717C">
        <w:trPr>
          <w:trHeight w:val="284"/>
        </w:trPr>
        <w:tc>
          <w:tcPr>
            <w:tcW w:w="0" w:type="auto"/>
          </w:tcPr>
          <w:p w14:paraId="62D3D17A" w14:textId="77777777" w:rsidR="00DD4C88" w:rsidRPr="00BD6C0E" w:rsidRDefault="00DD4C88" w:rsidP="000F717C">
            <w:pPr>
              <w:pStyle w:val="Tabletext"/>
              <w:rPr>
                <w:rFonts w:eastAsia="Times"/>
              </w:rPr>
            </w:pPr>
            <w:r w:rsidRPr="00BD6C0E">
              <w:rPr>
                <w:rFonts w:eastAsia="Times"/>
              </w:rPr>
              <w:t>8</w:t>
            </w:r>
          </w:p>
        </w:tc>
        <w:tc>
          <w:tcPr>
            <w:tcW w:w="0" w:type="auto"/>
          </w:tcPr>
          <w:p w14:paraId="73181633" w14:textId="77777777" w:rsidR="00DD4C88" w:rsidRPr="00BD6C0E" w:rsidRDefault="00DD4C88" w:rsidP="000F717C">
            <w:pPr>
              <w:pStyle w:val="Tabletext"/>
              <w:rPr>
                <w:rFonts w:eastAsia="Times"/>
              </w:rPr>
            </w:pPr>
            <w:r w:rsidRPr="00BD6C0E">
              <w:rPr>
                <w:rFonts w:eastAsia="Times"/>
              </w:rPr>
              <w:t>User Flag</w:t>
            </w:r>
          </w:p>
        </w:tc>
        <w:tc>
          <w:tcPr>
            <w:tcW w:w="0" w:type="auto"/>
          </w:tcPr>
          <w:p w14:paraId="7E189D68" w14:textId="77777777" w:rsidR="00DD4C88" w:rsidRPr="00BD6C0E" w:rsidRDefault="00DD4C88" w:rsidP="000F717C">
            <w:pPr>
              <w:pStyle w:val="Tabletext"/>
              <w:rPr>
                <w:rFonts w:eastAsia="Times"/>
              </w:rPr>
            </w:pPr>
            <w:r w:rsidRPr="00BD6C0E">
              <w:rPr>
                <w:rFonts w:eastAsia="Times"/>
              </w:rPr>
              <w:t>1</w:t>
            </w:r>
          </w:p>
        </w:tc>
        <w:tc>
          <w:tcPr>
            <w:tcW w:w="0" w:type="auto"/>
          </w:tcPr>
          <w:p w14:paraId="115B9ACA" w14:textId="77777777" w:rsidR="00DD4C88" w:rsidRPr="00BD6C0E" w:rsidRDefault="00DD4C88" w:rsidP="000F717C">
            <w:pPr>
              <w:pStyle w:val="Tabletext"/>
              <w:rPr>
                <w:rFonts w:eastAsia="Times"/>
              </w:rPr>
            </w:pPr>
            <w:r w:rsidRPr="0079176D">
              <w:rPr>
                <w:rFonts w:eastAsia="Times"/>
                <w:strike/>
              </w:rPr>
              <w:t>208</w:t>
            </w:r>
            <w:r>
              <w:rPr>
                <w:rFonts w:eastAsia="Times"/>
              </w:rPr>
              <w:t xml:space="preserve"> </w:t>
            </w:r>
            <w:r w:rsidRPr="0079176D">
              <w:rPr>
                <w:rFonts w:eastAsia="Times"/>
                <w:highlight w:val="green"/>
              </w:rPr>
              <w:t>232</w:t>
            </w:r>
          </w:p>
        </w:tc>
        <w:tc>
          <w:tcPr>
            <w:tcW w:w="0" w:type="auto"/>
          </w:tcPr>
          <w:p w14:paraId="024E028A" w14:textId="77777777" w:rsidR="00DD4C88" w:rsidRPr="00BD6C0E" w:rsidRDefault="00DD4C88" w:rsidP="000F717C">
            <w:pPr>
              <w:pStyle w:val="Tabletext"/>
              <w:rPr>
                <w:rFonts w:eastAsia="Times"/>
              </w:rPr>
            </w:pPr>
            <w:r w:rsidRPr="00BD6C0E">
              <w:rPr>
                <w:rFonts w:eastAsia="Times"/>
              </w:rPr>
              <w:t>Optional field, free text</w:t>
            </w:r>
          </w:p>
        </w:tc>
      </w:tr>
      <w:tr w:rsidR="00DD4C88" w:rsidRPr="00BD6C0E" w14:paraId="71BC4DF0" w14:textId="77777777" w:rsidTr="000F717C">
        <w:trPr>
          <w:trHeight w:val="284"/>
        </w:trPr>
        <w:tc>
          <w:tcPr>
            <w:tcW w:w="0" w:type="auto"/>
          </w:tcPr>
          <w:p w14:paraId="5075150F" w14:textId="77777777" w:rsidR="00DD4C88" w:rsidRPr="00BD6C0E" w:rsidRDefault="00DD4C88" w:rsidP="000F717C">
            <w:pPr>
              <w:pStyle w:val="Tabletext"/>
              <w:rPr>
                <w:rFonts w:eastAsia="Times"/>
              </w:rPr>
            </w:pPr>
            <w:r w:rsidRPr="00BD6C0E">
              <w:rPr>
                <w:rFonts w:eastAsia="Times"/>
              </w:rPr>
              <w:t>4, 8</w:t>
            </w:r>
          </w:p>
        </w:tc>
        <w:tc>
          <w:tcPr>
            <w:tcW w:w="0" w:type="auto"/>
          </w:tcPr>
          <w:p w14:paraId="36B5C8F7" w14:textId="77777777" w:rsidR="00DD4C88" w:rsidRPr="00BD6C0E" w:rsidRDefault="00DD4C88" w:rsidP="000F717C">
            <w:pPr>
              <w:pStyle w:val="Tabletext"/>
              <w:rPr>
                <w:rFonts w:eastAsia="Times"/>
              </w:rPr>
            </w:pPr>
            <w:r w:rsidRPr="00BD6C0E">
              <w:rPr>
                <w:rFonts w:eastAsia="Times"/>
              </w:rPr>
              <w:t>Duration of Stay in Intensive Care Unit</w:t>
            </w:r>
          </w:p>
        </w:tc>
        <w:tc>
          <w:tcPr>
            <w:tcW w:w="0" w:type="auto"/>
          </w:tcPr>
          <w:p w14:paraId="76EB8531" w14:textId="77777777" w:rsidR="00DD4C88" w:rsidRPr="00BD6C0E" w:rsidRDefault="00DD4C88" w:rsidP="000F717C">
            <w:pPr>
              <w:pStyle w:val="Tabletext"/>
              <w:rPr>
                <w:rFonts w:eastAsia="Times"/>
              </w:rPr>
            </w:pPr>
            <w:r w:rsidRPr="00BD6C0E">
              <w:rPr>
                <w:rFonts w:eastAsia="Times"/>
              </w:rPr>
              <w:t>4</w:t>
            </w:r>
          </w:p>
        </w:tc>
        <w:tc>
          <w:tcPr>
            <w:tcW w:w="0" w:type="auto"/>
          </w:tcPr>
          <w:p w14:paraId="4461A45C" w14:textId="77777777" w:rsidR="00DD4C88" w:rsidRPr="00BD6C0E" w:rsidRDefault="00DD4C88" w:rsidP="000F717C">
            <w:pPr>
              <w:pStyle w:val="Tabletext"/>
              <w:rPr>
                <w:rFonts w:eastAsia="Times"/>
              </w:rPr>
            </w:pPr>
            <w:r w:rsidRPr="0079176D">
              <w:rPr>
                <w:rFonts w:eastAsia="Times"/>
                <w:strike/>
              </w:rPr>
              <w:t>209</w:t>
            </w:r>
            <w:r>
              <w:rPr>
                <w:rFonts w:eastAsia="Times"/>
              </w:rPr>
              <w:t xml:space="preserve"> </w:t>
            </w:r>
            <w:r w:rsidRPr="0079176D">
              <w:rPr>
                <w:rFonts w:eastAsia="Times"/>
                <w:highlight w:val="green"/>
              </w:rPr>
              <w:t>233</w:t>
            </w:r>
          </w:p>
        </w:tc>
        <w:tc>
          <w:tcPr>
            <w:tcW w:w="0" w:type="auto"/>
          </w:tcPr>
          <w:p w14:paraId="70EB2520" w14:textId="77777777" w:rsidR="00DD4C88" w:rsidRPr="00BD6C0E" w:rsidRDefault="00DD4C88" w:rsidP="000F717C">
            <w:pPr>
              <w:pStyle w:val="Tabletext"/>
              <w:rPr>
                <w:rFonts w:eastAsia="Times"/>
              </w:rPr>
            </w:pPr>
            <w:proofErr w:type="spellStart"/>
            <w:r w:rsidRPr="00BD6C0E">
              <w:rPr>
                <w:rFonts w:eastAsia="Times"/>
              </w:rPr>
              <w:t>NNNN</w:t>
            </w:r>
            <w:proofErr w:type="spellEnd"/>
          </w:p>
          <w:p w14:paraId="07FC3650" w14:textId="77777777" w:rsidR="00DD4C88" w:rsidRPr="00BD6C0E" w:rsidRDefault="00DD4C88" w:rsidP="000F717C">
            <w:pPr>
              <w:pStyle w:val="Tabletext"/>
              <w:rPr>
                <w:rFonts w:eastAsia="Times"/>
              </w:rPr>
            </w:pPr>
            <w:r w:rsidRPr="00BD6C0E">
              <w:rPr>
                <w:rFonts w:eastAsia="Times"/>
              </w:rPr>
              <w:t>Right justified, zero filled</w:t>
            </w:r>
          </w:p>
        </w:tc>
      </w:tr>
      <w:tr w:rsidR="00DD4C88" w:rsidRPr="00BD6C0E" w14:paraId="4A067C4C" w14:textId="77777777" w:rsidTr="000F717C">
        <w:trPr>
          <w:trHeight w:val="284"/>
        </w:trPr>
        <w:tc>
          <w:tcPr>
            <w:tcW w:w="0" w:type="auto"/>
          </w:tcPr>
          <w:p w14:paraId="6006D6D6" w14:textId="77777777" w:rsidR="00DD4C88" w:rsidRPr="00BD6C0E" w:rsidRDefault="00DD4C88" w:rsidP="000F717C">
            <w:pPr>
              <w:pStyle w:val="Tabletext"/>
              <w:rPr>
                <w:rFonts w:eastAsia="Times"/>
              </w:rPr>
            </w:pPr>
            <w:r w:rsidRPr="00BD6C0E">
              <w:rPr>
                <w:rFonts w:eastAsia="Times"/>
              </w:rPr>
              <w:t>5, 8</w:t>
            </w:r>
          </w:p>
        </w:tc>
        <w:tc>
          <w:tcPr>
            <w:tcW w:w="0" w:type="auto"/>
          </w:tcPr>
          <w:p w14:paraId="016CCA41" w14:textId="77777777" w:rsidR="00DD4C88" w:rsidRPr="00BD6C0E" w:rsidRDefault="00DD4C88" w:rsidP="000F717C">
            <w:pPr>
              <w:pStyle w:val="Tabletext"/>
              <w:rPr>
                <w:rFonts w:eastAsia="Times"/>
              </w:rPr>
            </w:pPr>
            <w:r w:rsidRPr="00BD6C0E">
              <w:rPr>
                <w:rFonts w:eastAsia="Times"/>
              </w:rPr>
              <w:t>Duration of Mechanical Ventilation in ICU</w:t>
            </w:r>
          </w:p>
        </w:tc>
        <w:tc>
          <w:tcPr>
            <w:tcW w:w="0" w:type="auto"/>
          </w:tcPr>
          <w:p w14:paraId="4597D26A" w14:textId="77777777" w:rsidR="00DD4C88" w:rsidRPr="00BD6C0E" w:rsidRDefault="00DD4C88" w:rsidP="000F717C">
            <w:pPr>
              <w:pStyle w:val="Tabletext"/>
              <w:rPr>
                <w:rFonts w:eastAsia="Times"/>
              </w:rPr>
            </w:pPr>
            <w:r w:rsidRPr="00BD6C0E">
              <w:rPr>
                <w:rFonts w:eastAsia="Times"/>
              </w:rPr>
              <w:t>4</w:t>
            </w:r>
          </w:p>
        </w:tc>
        <w:tc>
          <w:tcPr>
            <w:tcW w:w="0" w:type="auto"/>
          </w:tcPr>
          <w:p w14:paraId="6C700C31" w14:textId="77777777" w:rsidR="00DD4C88" w:rsidRPr="00BD6C0E" w:rsidRDefault="00DD4C88" w:rsidP="000F717C">
            <w:pPr>
              <w:pStyle w:val="Tabletext"/>
              <w:rPr>
                <w:rFonts w:eastAsia="Times"/>
              </w:rPr>
            </w:pPr>
            <w:r w:rsidRPr="0079176D">
              <w:rPr>
                <w:rFonts w:eastAsia="Times"/>
                <w:strike/>
              </w:rPr>
              <w:t>213</w:t>
            </w:r>
            <w:r>
              <w:rPr>
                <w:rFonts w:eastAsia="Times"/>
              </w:rPr>
              <w:t xml:space="preserve"> </w:t>
            </w:r>
            <w:r w:rsidRPr="0079176D">
              <w:rPr>
                <w:rFonts w:eastAsia="Times"/>
                <w:highlight w:val="green"/>
              </w:rPr>
              <w:t>237</w:t>
            </w:r>
          </w:p>
        </w:tc>
        <w:tc>
          <w:tcPr>
            <w:tcW w:w="0" w:type="auto"/>
          </w:tcPr>
          <w:p w14:paraId="21909762" w14:textId="77777777" w:rsidR="00DD4C88" w:rsidRPr="00BD6C0E" w:rsidRDefault="00DD4C88" w:rsidP="000F717C">
            <w:pPr>
              <w:pStyle w:val="Tabletext"/>
              <w:rPr>
                <w:rFonts w:eastAsia="Times"/>
              </w:rPr>
            </w:pPr>
            <w:proofErr w:type="spellStart"/>
            <w:r w:rsidRPr="00BD6C0E">
              <w:rPr>
                <w:rFonts w:eastAsia="Times"/>
              </w:rPr>
              <w:t>NNNN</w:t>
            </w:r>
            <w:proofErr w:type="spellEnd"/>
          </w:p>
          <w:p w14:paraId="430C4D83" w14:textId="77777777" w:rsidR="00DD4C88" w:rsidRPr="00BD6C0E" w:rsidRDefault="00DD4C88" w:rsidP="000F717C">
            <w:pPr>
              <w:pStyle w:val="Tabletext"/>
              <w:rPr>
                <w:rFonts w:eastAsia="Times"/>
              </w:rPr>
            </w:pPr>
            <w:r w:rsidRPr="00BD6C0E">
              <w:rPr>
                <w:rFonts w:eastAsia="Times"/>
              </w:rPr>
              <w:t>Right justified, zero filled</w:t>
            </w:r>
          </w:p>
        </w:tc>
      </w:tr>
      <w:tr w:rsidR="00DD4C88" w:rsidRPr="00BD6C0E" w14:paraId="3A95A1A7" w14:textId="77777777" w:rsidTr="000F717C">
        <w:trPr>
          <w:trHeight w:val="284"/>
        </w:trPr>
        <w:tc>
          <w:tcPr>
            <w:tcW w:w="0" w:type="auto"/>
          </w:tcPr>
          <w:p w14:paraId="75DB440D" w14:textId="77777777" w:rsidR="00DD4C88" w:rsidRPr="00BD6C0E" w:rsidRDefault="00DD4C88" w:rsidP="000F717C">
            <w:pPr>
              <w:pStyle w:val="Tabletext"/>
              <w:rPr>
                <w:rFonts w:eastAsia="Times"/>
              </w:rPr>
            </w:pPr>
            <w:r w:rsidRPr="00BD6C0E">
              <w:rPr>
                <w:rFonts w:eastAsia="Times"/>
              </w:rPr>
              <w:t>6, 8</w:t>
            </w:r>
          </w:p>
        </w:tc>
        <w:tc>
          <w:tcPr>
            <w:tcW w:w="0" w:type="auto"/>
          </w:tcPr>
          <w:p w14:paraId="77CE9BC2" w14:textId="77777777" w:rsidR="00DD4C88" w:rsidRPr="00BD6C0E" w:rsidRDefault="00DD4C88" w:rsidP="000F717C">
            <w:pPr>
              <w:pStyle w:val="Tabletext"/>
              <w:rPr>
                <w:rFonts w:eastAsia="Times"/>
              </w:rPr>
            </w:pPr>
            <w:r w:rsidRPr="00BD6C0E">
              <w:rPr>
                <w:rFonts w:eastAsia="Times"/>
              </w:rPr>
              <w:t xml:space="preserve">Hospital Generated </w:t>
            </w:r>
            <w:proofErr w:type="spellStart"/>
            <w:r w:rsidRPr="00BD6C0E">
              <w:rPr>
                <w:rFonts w:eastAsia="Times"/>
              </w:rPr>
              <w:t>DRG</w:t>
            </w:r>
            <w:proofErr w:type="spellEnd"/>
          </w:p>
        </w:tc>
        <w:tc>
          <w:tcPr>
            <w:tcW w:w="0" w:type="auto"/>
          </w:tcPr>
          <w:p w14:paraId="4C3A5730" w14:textId="77777777" w:rsidR="00DD4C88" w:rsidRPr="00BD6C0E" w:rsidRDefault="00DD4C88" w:rsidP="000F717C">
            <w:pPr>
              <w:pStyle w:val="Tabletext"/>
              <w:rPr>
                <w:rFonts w:eastAsia="Times"/>
              </w:rPr>
            </w:pPr>
            <w:r w:rsidRPr="00BD6C0E">
              <w:rPr>
                <w:rFonts w:eastAsia="Times"/>
              </w:rPr>
              <w:t>4</w:t>
            </w:r>
          </w:p>
        </w:tc>
        <w:tc>
          <w:tcPr>
            <w:tcW w:w="0" w:type="auto"/>
          </w:tcPr>
          <w:p w14:paraId="752FB40F" w14:textId="77777777" w:rsidR="00DD4C88" w:rsidRPr="00BD6C0E" w:rsidRDefault="00DD4C88" w:rsidP="000F717C">
            <w:pPr>
              <w:pStyle w:val="Tabletext"/>
              <w:rPr>
                <w:rFonts w:eastAsia="Times"/>
              </w:rPr>
            </w:pPr>
            <w:r w:rsidRPr="0079176D">
              <w:rPr>
                <w:rFonts w:eastAsia="Times"/>
                <w:strike/>
              </w:rPr>
              <w:t>217</w:t>
            </w:r>
            <w:r>
              <w:rPr>
                <w:rFonts w:eastAsia="Times"/>
              </w:rPr>
              <w:t xml:space="preserve"> </w:t>
            </w:r>
            <w:r w:rsidRPr="0079176D">
              <w:rPr>
                <w:rFonts w:eastAsia="Times"/>
                <w:highlight w:val="green"/>
              </w:rPr>
              <w:t>241</w:t>
            </w:r>
          </w:p>
        </w:tc>
        <w:tc>
          <w:tcPr>
            <w:tcW w:w="0" w:type="auto"/>
          </w:tcPr>
          <w:p w14:paraId="421BABAB" w14:textId="77777777" w:rsidR="00DD4C88" w:rsidRPr="00BD6C0E" w:rsidRDefault="00DD4C88" w:rsidP="000F717C">
            <w:pPr>
              <w:pStyle w:val="Tabletext"/>
              <w:rPr>
                <w:rFonts w:eastAsia="Times"/>
              </w:rPr>
            </w:pPr>
            <w:r w:rsidRPr="00BD6C0E">
              <w:rPr>
                <w:rFonts w:eastAsia="Times"/>
              </w:rPr>
              <w:t xml:space="preserve">ANNA or </w:t>
            </w:r>
            <w:proofErr w:type="spellStart"/>
            <w:r w:rsidRPr="00BD6C0E">
              <w:rPr>
                <w:rFonts w:eastAsia="Times"/>
              </w:rPr>
              <w:t>NNNA</w:t>
            </w:r>
            <w:proofErr w:type="spellEnd"/>
          </w:p>
        </w:tc>
      </w:tr>
      <w:tr w:rsidR="00DD4C88" w:rsidRPr="00BD6C0E" w14:paraId="24CA688F" w14:textId="77777777" w:rsidTr="000F717C">
        <w:trPr>
          <w:trHeight w:val="284"/>
        </w:trPr>
        <w:tc>
          <w:tcPr>
            <w:tcW w:w="0" w:type="auto"/>
          </w:tcPr>
          <w:p w14:paraId="1967580A" w14:textId="77777777" w:rsidR="00DD4C88" w:rsidRPr="00BD6C0E" w:rsidRDefault="00DD4C88" w:rsidP="000F717C">
            <w:pPr>
              <w:pStyle w:val="Tabletext"/>
              <w:rPr>
                <w:rFonts w:eastAsia="Times"/>
              </w:rPr>
            </w:pPr>
            <w:r w:rsidRPr="00BD6C0E">
              <w:rPr>
                <w:rFonts w:eastAsia="Times"/>
              </w:rPr>
              <w:t>7, 8</w:t>
            </w:r>
          </w:p>
        </w:tc>
        <w:tc>
          <w:tcPr>
            <w:tcW w:w="0" w:type="auto"/>
          </w:tcPr>
          <w:p w14:paraId="2CA93F57" w14:textId="77777777" w:rsidR="00DD4C88" w:rsidRPr="00BD6C0E" w:rsidRDefault="00DD4C88" w:rsidP="000F717C">
            <w:pPr>
              <w:pStyle w:val="Tabletext"/>
              <w:rPr>
                <w:rFonts w:eastAsia="Times"/>
              </w:rPr>
            </w:pPr>
            <w:r w:rsidRPr="00BD6C0E">
              <w:rPr>
                <w:rFonts w:eastAsia="Times"/>
              </w:rPr>
              <w:t>Duration of Stay in Cardiac/Coronary Care Unit</w:t>
            </w:r>
          </w:p>
        </w:tc>
        <w:tc>
          <w:tcPr>
            <w:tcW w:w="0" w:type="auto"/>
          </w:tcPr>
          <w:p w14:paraId="73EFBFEC" w14:textId="77777777" w:rsidR="00DD4C88" w:rsidRPr="00BD6C0E" w:rsidRDefault="00DD4C88" w:rsidP="000F717C">
            <w:pPr>
              <w:pStyle w:val="Tabletext"/>
              <w:rPr>
                <w:rFonts w:eastAsia="Times"/>
              </w:rPr>
            </w:pPr>
            <w:r w:rsidRPr="00BD6C0E">
              <w:rPr>
                <w:rFonts w:eastAsia="Times"/>
              </w:rPr>
              <w:t>4</w:t>
            </w:r>
          </w:p>
        </w:tc>
        <w:tc>
          <w:tcPr>
            <w:tcW w:w="0" w:type="auto"/>
          </w:tcPr>
          <w:p w14:paraId="4FA2C056" w14:textId="77777777" w:rsidR="00DD4C88" w:rsidRPr="00BD6C0E" w:rsidRDefault="00DD4C88" w:rsidP="000F717C">
            <w:pPr>
              <w:pStyle w:val="Tabletext"/>
              <w:rPr>
                <w:rFonts w:eastAsia="Times"/>
              </w:rPr>
            </w:pPr>
            <w:r w:rsidRPr="00452F19">
              <w:rPr>
                <w:rFonts w:eastAsia="Times"/>
                <w:strike/>
              </w:rPr>
              <w:t>221</w:t>
            </w:r>
            <w:r>
              <w:rPr>
                <w:rFonts w:eastAsia="Times"/>
              </w:rPr>
              <w:t xml:space="preserve"> </w:t>
            </w:r>
            <w:r w:rsidRPr="00452F19">
              <w:rPr>
                <w:rFonts w:eastAsia="Times"/>
                <w:highlight w:val="green"/>
              </w:rPr>
              <w:t>245</w:t>
            </w:r>
          </w:p>
        </w:tc>
        <w:tc>
          <w:tcPr>
            <w:tcW w:w="0" w:type="auto"/>
          </w:tcPr>
          <w:p w14:paraId="31B989F8" w14:textId="77777777" w:rsidR="00DD4C88" w:rsidRPr="00BD6C0E" w:rsidRDefault="00DD4C88" w:rsidP="000F717C">
            <w:pPr>
              <w:pStyle w:val="Tabletext"/>
              <w:rPr>
                <w:rFonts w:eastAsia="Times"/>
              </w:rPr>
            </w:pPr>
            <w:proofErr w:type="spellStart"/>
            <w:r w:rsidRPr="00BD6C0E">
              <w:rPr>
                <w:rFonts w:eastAsia="Times"/>
              </w:rPr>
              <w:t>NNNN</w:t>
            </w:r>
            <w:proofErr w:type="spellEnd"/>
          </w:p>
          <w:p w14:paraId="35EECA0F" w14:textId="77777777" w:rsidR="00DD4C88" w:rsidRPr="00BD6C0E" w:rsidRDefault="00DD4C88" w:rsidP="000F717C">
            <w:pPr>
              <w:pStyle w:val="Tabletext"/>
              <w:rPr>
                <w:rFonts w:eastAsia="Times"/>
              </w:rPr>
            </w:pPr>
            <w:r w:rsidRPr="00BD6C0E">
              <w:rPr>
                <w:rFonts w:eastAsia="Times"/>
              </w:rPr>
              <w:t>Right justified, zero filled</w:t>
            </w:r>
          </w:p>
        </w:tc>
      </w:tr>
      <w:tr w:rsidR="00DD4C88" w:rsidRPr="00BD6C0E" w14:paraId="12E1E21C" w14:textId="77777777" w:rsidTr="000F717C">
        <w:tblPrEx>
          <w:tblCellMar>
            <w:left w:w="107" w:type="dxa"/>
            <w:right w:w="107" w:type="dxa"/>
          </w:tblCellMar>
        </w:tblPrEx>
        <w:trPr>
          <w:trHeight w:val="284"/>
        </w:trPr>
        <w:tc>
          <w:tcPr>
            <w:tcW w:w="0" w:type="auto"/>
          </w:tcPr>
          <w:p w14:paraId="0419F7E4" w14:textId="77777777" w:rsidR="00DD4C88" w:rsidRPr="00BD6C0E" w:rsidRDefault="00DD4C88" w:rsidP="000F717C">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7347934F" w14:textId="77777777" w:rsidR="00DD4C88" w:rsidRPr="00BD6C0E" w:rsidRDefault="00DD4C88" w:rsidP="000F717C">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1BEB215B" w14:textId="77777777" w:rsidR="00DD4C88" w:rsidRPr="00BD6C0E" w:rsidRDefault="00DD4C88" w:rsidP="000F717C">
            <w:pPr>
              <w:pStyle w:val="Tabletext"/>
              <w:rPr>
                <w:rFonts w:eastAsia="Times"/>
              </w:rPr>
            </w:pPr>
            <w:r w:rsidRPr="00BD6C0E">
              <w:rPr>
                <w:rFonts w:eastAsia="Times"/>
              </w:rPr>
              <w:t>4</w:t>
            </w:r>
          </w:p>
        </w:tc>
        <w:tc>
          <w:tcPr>
            <w:tcW w:w="0" w:type="auto"/>
          </w:tcPr>
          <w:p w14:paraId="266B6A04" w14:textId="77777777" w:rsidR="00DD4C88" w:rsidRPr="00BD6C0E" w:rsidRDefault="00DD4C88" w:rsidP="000F717C">
            <w:pPr>
              <w:pStyle w:val="Tabletext"/>
              <w:rPr>
                <w:rFonts w:eastAsia="Times"/>
              </w:rPr>
            </w:pPr>
            <w:r w:rsidRPr="00606094">
              <w:rPr>
                <w:rFonts w:eastAsia="Times"/>
                <w:strike/>
              </w:rPr>
              <w:t>225</w:t>
            </w:r>
            <w:r>
              <w:rPr>
                <w:rFonts w:eastAsia="Times"/>
              </w:rPr>
              <w:t xml:space="preserve"> </w:t>
            </w:r>
            <w:r w:rsidRPr="00606094">
              <w:rPr>
                <w:rFonts w:eastAsia="Times"/>
                <w:highlight w:val="green"/>
              </w:rPr>
              <w:t>249</w:t>
            </w:r>
          </w:p>
        </w:tc>
        <w:tc>
          <w:tcPr>
            <w:tcW w:w="0" w:type="auto"/>
          </w:tcPr>
          <w:p w14:paraId="01CED9A6" w14:textId="77777777" w:rsidR="00DD4C88" w:rsidRPr="00BD6C0E" w:rsidRDefault="00DD4C88" w:rsidP="000F717C">
            <w:pPr>
              <w:pStyle w:val="Tabletext"/>
              <w:rPr>
                <w:rFonts w:eastAsia="Times"/>
              </w:rPr>
            </w:pPr>
            <w:proofErr w:type="spellStart"/>
            <w:r w:rsidRPr="00BD6C0E">
              <w:rPr>
                <w:rFonts w:eastAsia="Times"/>
              </w:rPr>
              <w:t>NNNN</w:t>
            </w:r>
            <w:proofErr w:type="spellEnd"/>
          </w:p>
          <w:p w14:paraId="77805FA3" w14:textId="77777777" w:rsidR="00DD4C88" w:rsidRPr="00BD6C0E" w:rsidRDefault="00DD4C88" w:rsidP="000F717C">
            <w:pPr>
              <w:pStyle w:val="Tabletext"/>
              <w:rPr>
                <w:rFonts w:eastAsia="Times"/>
              </w:rPr>
            </w:pPr>
            <w:r w:rsidRPr="00BD6C0E">
              <w:rPr>
                <w:rFonts w:eastAsia="Times"/>
              </w:rPr>
              <w:t>Right justified, zero filled</w:t>
            </w:r>
          </w:p>
        </w:tc>
      </w:tr>
      <w:tr w:rsidR="00DD4C88" w:rsidRPr="00BD6C0E" w14:paraId="0FF734C9" w14:textId="77777777" w:rsidTr="000F717C">
        <w:trPr>
          <w:trHeight w:val="284"/>
        </w:trPr>
        <w:tc>
          <w:tcPr>
            <w:tcW w:w="0" w:type="auto"/>
          </w:tcPr>
          <w:p w14:paraId="7EAC1A52" w14:textId="77777777" w:rsidR="00DD4C88" w:rsidRPr="00BD6C0E" w:rsidRDefault="00DD4C88" w:rsidP="000F717C">
            <w:pPr>
              <w:pStyle w:val="Tabletext"/>
              <w:rPr>
                <w:rFonts w:eastAsia="Times"/>
              </w:rPr>
            </w:pPr>
            <w:r w:rsidRPr="00BD6C0E">
              <w:rPr>
                <w:rFonts w:eastAsia="Times"/>
              </w:rPr>
              <w:t>9</w:t>
            </w:r>
          </w:p>
        </w:tc>
        <w:tc>
          <w:tcPr>
            <w:tcW w:w="0" w:type="auto"/>
          </w:tcPr>
          <w:p w14:paraId="2B7AA6F0" w14:textId="77777777" w:rsidR="00DD4C88" w:rsidRPr="00BD6C0E" w:rsidRDefault="00DD4C88" w:rsidP="000F717C">
            <w:pPr>
              <w:pStyle w:val="Tabletext"/>
              <w:rPr>
                <w:rFonts w:eastAsia="Times"/>
              </w:rPr>
            </w:pPr>
            <w:r w:rsidRPr="00BD6C0E">
              <w:rPr>
                <w:rFonts w:eastAsia="Times"/>
              </w:rPr>
              <w:t>Procedure Start Date Time</w:t>
            </w:r>
          </w:p>
        </w:tc>
        <w:tc>
          <w:tcPr>
            <w:tcW w:w="0" w:type="auto"/>
          </w:tcPr>
          <w:p w14:paraId="1B631570" w14:textId="77777777" w:rsidR="00DD4C88" w:rsidRPr="00BD6C0E" w:rsidRDefault="00DD4C88" w:rsidP="000F717C">
            <w:pPr>
              <w:pStyle w:val="Tabletext"/>
              <w:rPr>
                <w:rFonts w:eastAsia="Times"/>
              </w:rPr>
            </w:pPr>
            <w:r w:rsidRPr="00BD6C0E">
              <w:rPr>
                <w:rFonts w:eastAsia="Times"/>
              </w:rPr>
              <w:t>12</w:t>
            </w:r>
          </w:p>
        </w:tc>
        <w:tc>
          <w:tcPr>
            <w:tcW w:w="0" w:type="auto"/>
          </w:tcPr>
          <w:p w14:paraId="433A31C5" w14:textId="77777777" w:rsidR="00DD4C88" w:rsidRPr="00BD6C0E" w:rsidRDefault="00DD4C88" w:rsidP="000F717C">
            <w:pPr>
              <w:pStyle w:val="Tabletext"/>
              <w:rPr>
                <w:rFonts w:eastAsia="Times"/>
              </w:rPr>
            </w:pPr>
            <w:r w:rsidRPr="00606094">
              <w:rPr>
                <w:rFonts w:eastAsia="Times"/>
                <w:strike/>
              </w:rPr>
              <w:t>229</w:t>
            </w:r>
            <w:r>
              <w:rPr>
                <w:rFonts w:eastAsia="Times"/>
              </w:rPr>
              <w:t xml:space="preserve"> </w:t>
            </w:r>
            <w:r w:rsidRPr="00606094">
              <w:rPr>
                <w:rFonts w:eastAsia="Times"/>
                <w:highlight w:val="green"/>
              </w:rPr>
              <w:t>253</w:t>
            </w:r>
          </w:p>
        </w:tc>
        <w:tc>
          <w:tcPr>
            <w:tcW w:w="0" w:type="auto"/>
          </w:tcPr>
          <w:p w14:paraId="2A94225E" w14:textId="77777777" w:rsidR="00DD4C88" w:rsidRPr="00BD6C0E" w:rsidRDefault="00DD4C88" w:rsidP="000F717C">
            <w:pPr>
              <w:pStyle w:val="Tabletext"/>
              <w:rPr>
                <w:rFonts w:eastAsia="Times"/>
              </w:rPr>
            </w:pPr>
            <w:proofErr w:type="spellStart"/>
            <w:r w:rsidRPr="00BD6C0E">
              <w:rPr>
                <w:rFonts w:eastAsia="Times"/>
              </w:rPr>
              <w:t>DDMM</w:t>
            </w:r>
            <w:r>
              <w:rPr>
                <w:rFonts w:eastAsia="Times"/>
              </w:rPr>
              <w:t>YY</w:t>
            </w:r>
            <w:r w:rsidRPr="00BD6C0E">
              <w:rPr>
                <w:rFonts w:eastAsia="Times"/>
              </w:rPr>
              <w:t>YYHHMM</w:t>
            </w:r>
            <w:proofErr w:type="spellEnd"/>
          </w:p>
        </w:tc>
      </w:tr>
      <w:tr w:rsidR="00DD4C88" w:rsidRPr="00BD6C0E" w14:paraId="2397663E" w14:textId="77777777" w:rsidTr="000F717C">
        <w:trPr>
          <w:trHeight w:val="284"/>
        </w:trPr>
        <w:tc>
          <w:tcPr>
            <w:tcW w:w="0" w:type="auto"/>
          </w:tcPr>
          <w:p w14:paraId="19B0C52F" w14:textId="77777777" w:rsidR="00DD4C88" w:rsidRPr="00BD6C0E" w:rsidRDefault="00DD4C88" w:rsidP="000F717C">
            <w:pPr>
              <w:pStyle w:val="Tabletext"/>
              <w:rPr>
                <w:rFonts w:eastAsia="Times"/>
              </w:rPr>
            </w:pPr>
            <w:r w:rsidRPr="00BD6C0E">
              <w:rPr>
                <w:rFonts w:eastAsia="Times"/>
              </w:rPr>
              <w:t>10</w:t>
            </w:r>
          </w:p>
        </w:tc>
        <w:tc>
          <w:tcPr>
            <w:tcW w:w="0" w:type="auto"/>
          </w:tcPr>
          <w:p w14:paraId="2D895E76" w14:textId="77777777" w:rsidR="00DD4C88" w:rsidRPr="00BD6C0E" w:rsidRDefault="00DD4C88" w:rsidP="000F717C">
            <w:pPr>
              <w:pStyle w:val="Tabletext"/>
              <w:rPr>
                <w:rFonts w:eastAsia="Times"/>
              </w:rPr>
            </w:pPr>
            <w:r w:rsidRPr="00BD6C0E">
              <w:rPr>
                <w:rFonts w:eastAsia="Times"/>
              </w:rPr>
              <w:t>Care Plan Documented Date</w:t>
            </w:r>
          </w:p>
        </w:tc>
        <w:tc>
          <w:tcPr>
            <w:tcW w:w="0" w:type="auto"/>
          </w:tcPr>
          <w:p w14:paraId="09F9AC2A" w14:textId="77777777" w:rsidR="00DD4C88" w:rsidRPr="00BD6C0E" w:rsidRDefault="00DD4C88" w:rsidP="000F717C">
            <w:pPr>
              <w:pStyle w:val="Tabletext"/>
              <w:rPr>
                <w:rFonts w:eastAsia="Times"/>
              </w:rPr>
            </w:pPr>
            <w:r w:rsidRPr="00BD6C0E">
              <w:rPr>
                <w:rFonts w:eastAsia="Times"/>
              </w:rPr>
              <w:t>8</w:t>
            </w:r>
          </w:p>
        </w:tc>
        <w:tc>
          <w:tcPr>
            <w:tcW w:w="0" w:type="auto"/>
          </w:tcPr>
          <w:p w14:paraId="4A4E6BD3" w14:textId="77777777" w:rsidR="00DD4C88" w:rsidRPr="00BD6C0E" w:rsidRDefault="00DD4C88" w:rsidP="000F717C">
            <w:pPr>
              <w:pStyle w:val="Tabletext"/>
              <w:rPr>
                <w:rFonts w:eastAsia="Times"/>
              </w:rPr>
            </w:pPr>
            <w:r w:rsidRPr="00606094">
              <w:rPr>
                <w:rFonts w:eastAsia="Times"/>
                <w:strike/>
              </w:rPr>
              <w:t>241</w:t>
            </w:r>
            <w:r>
              <w:rPr>
                <w:rFonts w:eastAsia="Times"/>
              </w:rPr>
              <w:t xml:space="preserve"> </w:t>
            </w:r>
            <w:r w:rsidRPr="00606094">
              <w:rPr>
                <w:rFonts w:eastAsia="Times"/>
                <w:highlight w:val="green"/>
              </w:rPr>
              <w:t>265</w:t>
            </w:r>
          </w:p>
        </w:tc>
        <w:tc>
          <w:tcPr>
            <w:tcW w:w="0" w:type="auto"/>
          </w:tcPr>
          <w:p w14:paraId="3D8B49B4" w14:textId="77777777" w:rsidR="00DD4C88" w:rsidRPr="00BD6C0E" w:rsidRDefault="00DD4C88" w:rsidP="000F717C">
            <w:pPr>
              <w:pStyle w:val="Tabletext"/>
              <w:rPr>
                <w:rFonts w:eastAsia="Times"/>
              </w:rPr>
            </w:pPr>
            <w:proofErr w:type="spellStart"/>
            <w:r w:rsidRPr="00BD6C0E">
              <w:rPr>
                <w:rFonts w:eastAsia="Times"/>
              </w:rPr>
              <w:t>DDMM</w:t>
            </w:r>
            <w:r>
              <w:rPr>
                <w:rFonts w:eastAsia="Times"/>
              </w:rPr>
              <w:t>YY</w:t>
            </w:r>
            <w:r w:rsidRPr="00BD6C0E">
              <w:rPr>
                <w:rFonts w:eastAsia="Times"/>
              </w:rPr>
              <w:t>YY</w:t>
            </w:r>
            <w:proofErr w:type="spellEnd"/>
          </w:p>
        </w:tc>
      </w:tr>
      <w:tr w:rsidR="00DD4C88" w:rsidRPr="00BD6C0E" w14:paraId="10C27E13" w14:textId="77777777" w:rsidTr="000F717C">
        <w:trPr>
          <w:trHeight w:val="284"/>
        </w:trPr>
        <w:tc>
          <w:tcPr>
            <w:tcW w:w="0" w:type="auto"/>
          </w:tcPr>
          <w:p w14:paraId="023A28ED" w14:textId="77777777" w:rsidR="00DD4C88" w:rsidRPr="00BD6C0E" w:rsidRDefault="00DD4C88" w:rsidP="000F717C">
            <w:pPr>
              <w:pStyle w:val="Tabletext"/>
              <w:rPr>
                <w:rFonts w:eastAsia="Times"/>
              </w:rPr>
            </w:pPr>
            <w:r>
              <w:rPr>
                <w:rFonts w:eastAsia="Times"/>
              </w:rPr>
              <w:t>12</w:t>
            </w:r>
          </w:p>
        </w:tc>
        <w:tc>
          <w:tcPr>
            <w:tcW w:w="0" w:type="auto"/>
          </w:tcPr>
          <w:p w14:paraId="0C40BBC1" w14:textId="77777777" w:rsidR="00DD4C88" w:rsidRPr="00BD6C0E" w:rsidRDefault="00DD4C88" w:rsidP="000F717C">
            <w:pPr>
              <w:pStyle w:val="Tabletext"/>
              <w:rPr>
                <w:rFonts w:eastAsia="Times"/>
              </w:rPr>
            </w:pPr>
            <w:r>
              <w:rPr>
                <w:rFonts w:eastAsia="Times"/>
              </w:rPr>
              <w:t>Proceduralist ID</w:t>
            </w:r>
          </w:p>
        </w:tc>
        <w:tc>
          <w:tcPr>
            <w:tcW w:w="0" w:type="auto"/>
          </w:tcPr>
          <w:p w14:paraId="2A6FA2AC" w14:textId="77777777" w:rsidR="00DD4C88" w:rsidRPr="00BD6C0E" w:rsidRDefault="00DD4C88" w:rsidP="000F717C">
            <w:pPr>
              <w:pStyle w:val="Tabletext"/>
              <w:rPr>
                <w:rFonts w:eastAsia="Times"/>
              </w:rPr>
            </w:pPr>
            <w:r>
              <w:rPr>
                <w:rFonts w:eastAsia="Times"/>
              </w:rPr>
              <w:t>13</w:t>
            </w:r>
          </w:p>
        </w:tc>
        <w:tc>
          <w:tcPr>
            <w:tcW w:w="0" w:type="auto"/>
          </w:tcPr>
          <w:p w14:paraId="17C07CDD" w14:textId="77777777" w:rsidR="00DD4C88" w:rsidRPr="00BD6C0E" w:rsidRDefault="00DD4C88" w:rsidP="000F717C">
            <w:pPr>
              <w:pStyle w:val="Tabletext"/>
              <w:rPr>
                <w:rFonts w:eastAsia="Times"/>
              </w:rPr>
            </w:pPr>
            <w:r w:rsidRPr="00606094">
              <w:rPr>
                <w:rFonts w:eastAsia="Times"/>
                <w:strike/>
              </w:rPr>
              <w:t>249</w:t>
            </w:r>
            <w:r>
              <w:rPr>
                <w:rFonts w:eastAsia="Times"/>
              </w:rPr>
              <w:t xml:space="preserve"> </w:t>
            </w:r>
            <w:r w:rsidRPr="00606094">
              <w:rPr>
                <w:rFonts w:eastAsia="Times"/>
                <w:highlight w:val="green"/>
              </w:rPr>
              <w:t>273</w:t>
            </w:r>
          </w:p>
        </w:tc>
        <w:tc>
          <w:tcPr>
            <w:tcW w:w="0" w:type="auto"/>
          </w:tcPr>
          <w:p w14:paraId="4E82F374" w14:textId="77777777" w:rsidR="00DD4C88" w:rsidRPr="00BD6C0E" w:rsidRDefault="00DD4C88" w:rsidP="000F717C">
            <w:pPr>
              <w:pStyle w:val="Tabletext"/>
              <w:rPr>
                <w:rFonts w:eastAsia="Times"/>
              </w:rPr>
            </w:pPr>
            <w:proofErr w:type="spellStart"/>
            <w:r>
              <w:rPr>
                <w:rFonts w:eastAsia="Times"/>
              </w:rPr>
              <w:t>XXXXXXXXXXXXX</w:t>
            </w:r>
            <w:proofErr w:type="spellEnd"/>
          </w:p>
        </w:tc>
      </w:tr>
      <w:tr w:rsidR="00DD4C88" w:rsidRPr="00BD6C0E" w14:paraId="4B149381" w14:textId="77777777" w:rsidTr="000F717C">
        <w:trPr>
          <w:trHeight w:val="284"/>
        </w:trPr>
        <w:tc>
          <w:tcPr>
            <w:tcW w:w="0" w:type="auto"/>
          </w:tcPr>
          <w:p w14:paraId="106B614B" w14:textId="77777777" w:rsidR="00DD4C88" w:rsidRDefault="00DD4C88" w:rsidP="000F717C">
            <w:pPr>
              <w:pStyle w:val="Tabletext"/>
              <w:rPr>
                <w:rFonts w:eastAsia="Times"/>
              </w:rPr>
            </w:pPr>
            <w:r>
              <w:rPr>
                <w:rFonts w:eastAsia="Times"/>
              </w:rPr>
              <w:t>13</w:t>
            </w:r>
          </w:p>
        </w:tc>
        <w:tc>
          <w:tcPr>
            <w:tcW w:w="0" w:type="auto"/>
          </w:tcPr>
          <w:p w14:paraId="02802B2E" w14:textId="77777777" w:rsidR="00DD4C88" w:rsidRDefault="00DD4C88" w:rsidP="000F717C">
            <w:pPr>
              <w:pStyle w:val="Tabletext"/>
              <w:rPr>
                <w:rFonts w:eastAsia="Times"/>
              </w:rPr>
            </w:pPr>
            <w:r>
              <w:rPr>
                <w:rFonts w:eastAsia="Times"/>
              </w:rPr>
              <w:t>Unplanned return to theatre</w:t>
            </w:r>
          </w:p>
        </w:tc>
        <w:tc>
          <w:tcPr>
            <w:tcW w:w="0" w:type="auto"/>
          </w:tcPr>
          <w:p w14:paraId="0A052848" w14:textId="77777777" w:rsidR="00DD4C88" w:rsidRDefault="00DD4C88" w:rsidP="000F717C">
            <w:pPr>
              <w:pStyle w:val="Tabletext"/>
              <w:rPr>
                <w:rFonts w:eastAsia="Times"/>
              </w:rPr>
            </w:pPr>
            <w:r>
              <w:rPr>
                <w:rFonts w:eastAsia="Times"/>
              </w:rPr>
              <w:t>1</w:t>
            </w:r>
          </w:p>
        </w:tc>
        <w:tc>
          <w:tcPr>
            <w:tcW w:w="0" w:type="auto"/>
          </w:tcPr>
          <w:p w14:paraId="02E6F7DA" w14:textId="77777777" w:rsidR="00DD4C88" w:rsidRDefault="00DD4C88" w:rsidP="000F717C">
            <w:pPr>
              <w:pStyle w:val="Tabletext"/>
              <w:rPr>
                <w:rFonts w:eastAsia="Times"/>
              </w:rPr>
            </w:pPr>
            <w:r w:rsidRPr="00606094">
              <w:rPr>
                <w:rFonts w:eastAsia="Times"/>
                <w:strike/>
              </w:rPr>
              <w:t>262</w:t>
            </w:r>
            <w:r>
              <w:rPr>
                <w:rFonts w:eastAsia="Times"/>
              </w:rPr>
              <w:t xml:space="preserve"> </w:t>
            </w:r>
            <w:r w:rsidRPr="001800FE">
              <w:rPr>
                <w:rFonts w:eastAsia="Times"/>
                <w:highlight w:val="green"/>
              </w:rPr>
              <w:t>286</w:t>
            </w:r>
          </w:p>
        </w:tc>
        <w:tc>
          <w:tcPr>
            <w:tcW w:w="0" w:type="auto"/>
          </w:tcPr>
          <w:p w14:paraId="71BF184F" w14:textId="77777777" w:rsidR="00DD4C88" w:rsidRDefault="00DD4C88" w:rsidP="000F717C">
            <w:pPr>
              <w:pStyle w:val="Tabletext"/>
              <w:rPr>
                <w:rFonts w:eastAsia="Times"/>
              </w:rPr>
            </w:pPr>
            <w:r>
              <w:rPr>
                <w:rFonts w:eastAsia="Times"/>
              </w:rPr>
              <w:t>N or space</w:t>
            </w:r>
          </w:p>
        </w:tc>
      </w:tr>
      <w:tr w:rsidR="00DD4C88" w:rsidRPr="00BD6C0E" w14:paraId="44BC5150" w14:textId="77777777" w:rsidTr="000F717C">
        <w:trPr>
          <w:trHeight w:val="284"/>
        </w:trPr>
        <w:tc>
          <w:tcPr>
            <w:tcW w:w="0" w:type="auto"/>
          </w:tcPr>
          <w:p w14:paraId="6F6B88AA" w14:textId="77777777" w:rsidR="00DD4C88" w:rsidRPr="00BD6C0E" w:rsidRDefault="00DD4C88" w:rsidP="000F717C">
            <w:pPr>
              <w:pStyle w:val="Tabletext"/>
              <w:rPr>
                <w:rFonts w:eastAsia="Times"/>
                <w:b/>
                <w:bCs/>
              </w:rPr>
            </w:pPr>
            <w:r w:rsidRPr="00BD6C0E">
              <w:rPr>
                <w:rFonts w:eastAsia="Times"/>
                <w:b/>
                <w:bCs/>
              </w:rPr>
              <w:t>Total</w:t>
            </w:r>
          </w:p>
        </w:tc>
        <w:tc>
          <w:tcPr>
            <w:tcW w:w="0" w:type="auto"/>
          </w:tcPr>
          <w:p w14:paraId="0B66C292" w14:textId="77777777" w:rsidR="00DD4C88" w:rsidRPr="00BD6C0E" w:rsidRDefault="00DD4C88" w:rsidP="000F717C">
            <w:pPr>
              <w:pStyle w:val="Tabletext"/>
              <w:rPr>
                <w:rFonts w:eastAsia="Times"/>
                <w:b/>
                <w:bCs/>
              </w:rPr>
            </w:pPr>
          </w:p>
        </w:tc>
        <w:tc>
          <w:tcPr>
            <w:tcW w:w="0" w:type="auto"/>
          </w:tcPr>
          <w:p w14:paraId="0043023B" w14:textId="77777777" w:rsidR="00DD4C88" w:rsidRPr="00BD6C0E" w:rsidRDefault="00DD4C88" w:rsidP="000F717C">
            <w:pPr>
              <w:pStyle w:val="Tabletext"/>
              <w:rPr>
                <w:rFonts w:eastAsia="Times"/>
                <w:b/>
                <w:bCs/>
              </w:rPr>
            </w:pPr>
            <w:r w:rsidRPr="00A721AE">
              <w:rPr>
                <w:rFonts w:eastAsia="Times"/>
                <w:b/>
                <w:bCs/>
                <w:strike/>
              </w:rPr>
              <w:t>262</w:t>
            </w:r>
            <w:r>
              <w:rPr>
                <w:rFonts w:eastAsia="Times"/>
                <w:b/>
                <w:bCs/>
              </w:rPr>
              <w:t xml:space="preserve"> </w:t>
            </w:r>
            <w:r w:rsidRPr="28F85690">
              <w:rPr>
                <w:rFonts w:eastAsia="Times"/>
                <w:b/>
                <w:bCs/>
                <w:highlight w:val="green"/>
              </w:rPr>
              <w:t>287</w:t>
            </w:r>
          </w:p>
        </w:tc>
        <w:tc>
          <w:tcPr>
            <w:tcW w:w="0" w:type="auto"/>
          </w:tcPr>
          <w:p w14:paraId="25B944D6" w14:textId="77777777" w:rsidR="00DD4C88" w:rsidRPr="00BD6C0E" w:rsidRDefault="00DD4C88" w:rsidP="000F717C">
            <w:pPr>
              <w:pStyle w:val="Tabletext"/>
              <w:rPr>
                <w:rFonts w:eastAsia="Times"/>
                <w:b/>
                <w:bCs/>
              </w:rPr>
            </w:pPr>
          </w:p>
        </w:tc>
        <w:tc>
          <w:tcPr>
            <w:tcW w:w="0" w:type="auto"/>
          </w:tcPr>
          <w:p w14:paraId="4F929072" w14:textId="77777777" w:rsidR="00DD4C88" w:rsidRPr="00BD6C0E" w:rsidRDefault="00DD4C88" w:rsidP="000F717C">
            <w:pPr>
              <w:pStyle w:val="Tabletext"/>
              <w:rPr>
                <w:rFonts w:ascii="Verdana" w:hAnsi="Verdana"/>
                <w:b/>
                <w:bCs/>
                <w:sz w:val="18"/>
                <w:lang w:eastAsia="en-AU"/>
              </w:rPr>
            </w:pPr>
          </w:p>
        </w:tc>
      </w:tr>
    </w:tbl>
    <w:p w14:paraId="0788331F" w14:textId="77777777" w:rsidR="00DD4C88" w:rsidRPr="00BD6C0E" w:rsidRDefault="00DD4C88" w:rsidP="00DD4C88">
      <w:pPr>
        <w:pStyle w:val="Bodyaftertablefigure"/>
      </w:pPr>
      <w:r w:rsidRPr="00BD6C0E">
        <w:t>All alpha characters uppercase. All numeric fields rig</w:t>
      </w:r>
      <w:r>
        <w:t>ht justified with leading zeros</w:t>
      </w:r>
    </w:p>
    <w:p w14:paraId="0F1DE390" w14:textId="77777777" w:rsidR="00DD4C88" w:rsidRPr="00BD6C0E" w:rsidRDefault="00DD4C88" w:rsidP="00DD4C88">
      <w:pPr>
        <w:pStyle w:val="Tabletext"/>
      </w:pPr>
      <w:r w:rsidRPr="00BD6C0E">
        <w:t>M</w:t>
      </w:r>
      <w:r w:rsidRPr="00BD6C0E">
        <w:tab/>
        <w:t>Mandatory</w:t>
      </w:r>
    </w:p>
    <w:p w14:paraId="08AFC0BD" w14:textId="77777777" w:rsidR="00DD4C88" w:rsidRDefault="00DD4C88" w:rsidP="00DD4C88">
      <w:pPr>
        <w:pStyle w:val="Tabletext"/>
      </w:pPr>
      <w:r w:rsidRPr="00BD6C0E">
        <w:t>1</w:t>
      </w:r>
      <w:r w:rsidRPr="00BD6C0E">
        <w:tab/>
      </w:r>
      <w:r w:rsidRPr="00852753">
        <w:t>First</w:t>
      </w:r>
      <w:r w:rsidRPr="00BD6C0E">
        <w:t xml:space="preserve"> diagnosis code is mandatory.</w:t>
      </w:r>
    </w:p>
    <w:p w14:paraId="5981D9B1" w14:textId="77777777" w:rsidR="00DD4C88" w:rsidRPr="00BD6C0E" w:rsidRDefault="00DD4C88" w:rsidP="00DD4C88">
      <w:pPr>
        <w:pStyle w:val="Tabletext"/>
        <w:ind w:left="720" w:hanging="720"/>
      </w:pPr>
      <w:bookmarkStart w:id="78" w:name="_Hlk152936335"/>
      <w:r w:rsidRPr="0009199F">
        <w:rPr>
          <w:highlight w:val="green"/>
        </w:rPr>
        <w:t>C</w:t>
      </w:r>
      <w:r w:rsidRPr="0009199F">
        <w:rPr>
          <w:highlight w:val="green"/>
        </w:rPr>
        <w:tab/>
      </w:r>
      <w:r w:rsidRPr="0009199F">
        <w:rPr>
          <w:rFonts w:eastAsia="Times"/>
          <w:highlight w:val="green"/>
        </w:rPr>
        <w:t>Diagnosis Cluster Identifier reported for each diagnosis code</w:t>
      </w:r>
      <w:r w:rsidRPr="00DB4F4C">
        <w:rPr>
          <w:rFonts w:eastAsia="Times"/>
          <w:highlight w:val="green"/>
        </w:rPr>
        <w:t xml:space="preserve">. Report spaces if unable to report </w:t>
      </w:r>
      <w:proofErr w:type="spellStart"/>
      <w:r w:rsidRPr="00DB4F4C">
        <w:rPr>
          <w:rFonts w:eastAsia="Times"/>
          <w:highlight w:val="green"/>
        </w:rPr>
        <w:t>DCID</w:t>
      </w:r>
      <w:proofErr w:type="spellEnd"/>
      <w:r w:rsidRPr="00DB4F4C">
        <w:rPr>
          <w:rFonts w:eastAsia="Times"/>
          <w:highlight w:val="green"/>
        </w:rPr>
        <w:t>.</w:t>
      </w:r>
    </w:p>
    <w:bookmarkEnd w:id="78"/>
    <w:p w14:paraId="65893CA1" w14:textId="77777777" w:rsidR="00DD4C88" w:rsidRPr="00040EF5" w:rsidRDefault="00DD4C88" w:rsidP="00DD4C88">
      <w:pPr>
        <w:pStyle w:val="Body"/>
      </w:pPr>
    </w:p>
    <w:p w14:paraId="5CE7EAD1" w14:textId="77777777" w:rsidR="00DD4C88" w:rsidRPr="00546664" w:rsidRDefault="00DD4C88" w:rsidP="00DD4C88">
      <w:pPr>
        <w:pStyle w:val="Heading2"/>
        <w:rPr>
          <w:rFonts w:ascii="Arial" w:hAnsi="Arial" w:cs="Arial"/>
          <w:color w:val="53565A"/>
        </w:rPr>
      </w:pPr>
      <w:bookmarkStart w:id="79" w:name="_Toc153466252"/>
      <w:bookmarkStart w:id="80" w:name="_Toc153962379"/>
      <w:bookmarkStart w:id="81" w:name="_Toc185846183"/>
      <w:r w:rsidRPr="00546664">
        <w:rPr>
          <w:rFonts w:ascii="Arial" w:hAnsi="Arial" w:cs="Arial"/>
          <w:color w:val="53565A"/>
        </w:rPr>
        <w:lastRenderedPageBreak/>
        <w:t>Extra Diagnosis Record (amend)</w:t>
      </w:r>
      <w:bookmarkEnd w:id="79"/>
      <w:bookmarkEnd w:id="80"/>
      <w:bookmarkEnd w:id="81"/>
    </w:p>
    <w:p w14:paraId="48283735" w14:textId="77777777" w:rsidR="00DD4C88" w:rsidRPr="00BD6C0E" w:rsidRDefault="00DD4C88" w:rsidP="00DD4C88">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2755"/>
        <w:gridCol w:w="710"/>
        <w:gridCol w:w="2125"/>
        <w:gridCol w:w="2915"/>
      </w:tblGrid>
      <w:tr w:rsidR="00DD4C88" w:rsidRPr="00BD6C0E" w14:paraId="67F953D8" w14:textId="77777777" w:rsidTr="000F717C">
        <w:trPr>
          <w:trHeight w:val="284"/>
        </w:trPr>
        <w:tc>
          <w:tcPr>
            <w:tcW w:w="422" w:type="pct"/>
            <w:shd w:val="clear" w:color="auto" w:fill="auto"/>
          </w:tcPr>
          <w:p w14:paraId="49DAB994"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Note</w:t>
            </w:r>
          </w:p>
        </w:tc>
        <w:tc>
          <w:tcPr>
            <w:tcW w:w="1483" w:type="pct"/>
            <w:shd w:val="clear" w:color="auto" w:fill="auto"/>
          </w:tcPr>
          <w:p w14:paraId="670E4DFC"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Data Item</w:t>
            </w:r>
          </w:p>
        </w:tc>
        <w:tc>
          <w:tcPr>
            <w:tcW w:w="382" w:type="pct"/>
            <w:shd w:val="clear" w:color="auto" w:fill="auto"/>
          </w:tcPr>
          <w:p w14:paraId="2AD2B9FA"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Field Size</w:t>
            </w:r>
          </w:p>
        </w:tc>
        <w:tc>
          <w:tcPr>
            <w:tcW w:w="1144" w:type="pct"/>
            <w:shd w:val="clear" w:color="auto" w:fill="auto"/>
          </w:tcPr>
          <w:p w14:paraId="71358834"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Record Position</w:t>
            </w:r>
          </w:p>
        </w:tc>
        <w:tc>
          <w:tcPr>
            <w:tcW w:w="1569" w:type="pct"/>
            <w:shd w:val="clear" w:color="auto" w:fill="auto"/>
          </w:tcPr>
          <w:p w14:paraId="2DB731AC" w14:textId="77777777" w:rsidR="00DD4C88" w:rsidRPr="005779EA" w:rsidRDefault="00DD4C88" w:rsidP="000F717C">
            <w:pPr>
              <w:pStyle w:val="Tablecolhead"/>
              <w:rPr>
                <w:rFonts w:eastAsia="MS Mincho"/>
                <w:color w:val="404040" w:themeColor="text1" w:themeTint="BF"/>
              </w:rPr>
            </w:pPr>
            <w:r w:rsidRPr="005779EA">
              <w:rPr>
                <w:rFonts w:eastAsia="MS Mincho"/>
                <w:color w:val="404040" w:themeColor="text1" w:themeTint="BF"/>
              </w:rPr>
              <w:t>Layout/Code Set</w:t>
            </w:r>
          </w:p>
        </w:tc>
      </w:tr>
      <w:tr w:rsidR="00DD4C88" w:rsidRPr="00BD6C0E" w14:paraId="7491F0D5" w14:textId="77777777" w:rsidTr="000F717C">
        <w:trPr>
          <w:trHeight w:val="284"/>
        </w:trPr>
        <w:tc>
          <w:tcPr>
            <w:tcW w:w="422" w:type="pct"/>
          </w:tcPr>
          <w:p w14:paraId="631286CB" w14:textId="77777777" w:rsidR="00DD4C88" w:rsidRPr="007D54F8" w:rsidRDefault="00DD4C88" w:rsidP="000F717C">
            <w:pPr>
              <w:pStyle w:val="Tabletext"/>
              <w:rPr>
                <w:rFonts w:eastAsia="Times"/>
              </w:rPr>
            </w:pPr>
            <w:r w:rsidRPr="007D54F8">
              <w:rPr>
                <w:rFonts w:eastAsia="Times"/>
              </w:rPr>
              <w:t>M</w:t>
            </w:r>
          </w:p>
        </w:tc>
        <w:tc>
          <w:tcPr>
            <w:tcW w:w="1483" w:type="pct"/>
          </w:tcPr>
          <w:p w14:paraId="58CA0737" w14:textId="77777777" w:rsidR="00DD4C88" w:rsidRPr="007D54F8" w:rsidRDefault="00DD4C88" w:rsidP="000F717C">
            <w:pPr>
              <w:pStyle w:val="Tabletext"/>
              <w:rPr>
                <w:rFonts w:eastAsia="Times"/>
              </w:rPr>
            </w:pPr>
            <w:r w:rsidRPr="007D54F8">
              <w:rPr>
                <w:rFonts w:eastAsia="Times"/>
              </w:rPr>
              <w:t>Transaction Type</w:t>
            </w:r>
          </w:p>
        </w:tc>
        <w:tc>
          <w:tcPr>
            <w:tcW w:w="382" w:type="pct"/>
          </w:tcPr>
          <w:p w14:paraId="5983B148" w14:textId="77777777" w:rsidR="00DD4C88" w:rsidRPr="007D54F8" w:rsidRDefault="00DD4C88" w:rsidP="000F717C">
            <w:pPr>
              <w:pStyle w:val="Tabletext"/>
              <w:rPr>
                <w:rFonts w:eastAsia="Times"/>
              </w:rPr>
            </w:pPr>
            <w:r w:rsidRPr="007D54F8">
              <w:rPr>
                <w:rFonts w:eastAsia="Times"/>
              </w:rPr>
              <w:t>2</w:t>
            </w:r>
          </w:p>
        </w:tc>
        <w:tc>
          <w:tcPr>
            <w:tcW w:w="1144" w:type="pct"/>
          </w:tcPr>
          <w:p w14:paraId="2C34EB01" w14:textId="77777777" w:rsidR="00DD4C88" w:rsidRPr="007D54F8" w:rsidRDefault="00DD4C88" w:rsidP="000F717C">
            <w:pPr>
              <w:pStyle w:val="Tabletext"/>
              <w:rPr>
                <w:rFonts w:eastAsia="Times"/>
              </w:rPr>
            </w:pPr>
            <w:r w:rsidRPr="007D54F8">
              <w:rPr>
                <w:rFonts w:eastAsia="Times"/>
              </w:rPr>
              <w:t>1</w:t>
            </w:r>
          </w:p>
        </w:tc>
        <w:tc>
          <w:tcPr>
            <w:tcW w:w="1569" w:type="pct"/>
          </w:tcPr>
          <w:p w14:paraId="052842A9" w14:textId="77777777" w:rsidR="00DD4C88" w:rsidRPr="007D54F8" w:rsidRDefault="00DD4C88" w:rsidP="000F717C">
            <w:pPr>
              <w:pStyle w:val="Tabletext"/>
              <w:rPr>
                <w:rFonts w:eastAsia="Times"/>
              </w:rPr>
            </w:pPr>
            <w:r w:rsidRPr="007D54F8">
              <w:rPr>
                <w:rFonts w:eastAsia="Times"/>
              </w:rPr>
              <w:t>Y5</w:t>
            </w:r>
          </w:p>
        </w:tc>
      </w:tr>
      <w:tr w:rsidR="00DD4C88" w:rsidRPr="00BD6C0E" w14:paraId="6632E34D" w14:textId="77777777" w:rsidTr="000F717C">
        <w:trPr>
          <w:trHeight w:val="284"/>
        </w:trPr>
        <w:tc>
          <w:tcPr>
            <w:tcW w:w="422" w:type="pct"/>
          </w:tcPr>
          <w:p w14:paraId="1DD1185D" w14:textId="77777777" w:rsidR="00DD4C88" w:rsidRPr="007D54F8" w:rsidRDefault="00DD4C88" w:rsidP="000F717C">
            <w:pPr>
              <w:pStyle w:val="Tabletext"/>
              <w:rPr>
                <w:rFonts w:eastAsia="Times"/>
              </w:rPr>
            </w:pPr>
            <w:r w:rsidRPr="007D54F8">
              <w:rPr>
                <w:rFonts w:eastAsia="Times"/>
              </w:rPr>
              <w:t>M</w:t>
            </w:r>
          </w:p>
        </w:tc>
        <w:tc>
          <w:tcPr>
            <w:tcW w:w="1483" w:type="pct"/>
          </w:tcPr>
          <w:p w14:paraId="79A05A5C" w14:textId="77777777" w:rsidR="00DD4C88" w:rsidRPr="007D54F8" w:rsidRDefault="00DD4C88" w:rsidP="000F717C">
            <w:pPr>
              <w:pStyle w:val="Tabletext"/>
              <w:rPr>
                <w:rFonts w:eastAsia="Times"/>
              </w:rPr>
            </w:pPr>
            <w:r w:rsidRPr="007D54F8">
              <w:rPr>
                <w:rFonts w:eastAsia="Times"/>
              </w:rPr>
              <w:t xml:space="preserve">Unique Key </w:t>
            </w:r>
          </w:p>
        </w:tc>
        <w:tc>
          <w:tcPr>
            <w:tcW w:w="382" w:type="pct"/>
          </w:tcPr>
          <w:p w14:paraId="17B76C91" w14:textId="77777777" w:rsidR="00DD4C88" w:rsidRPr="007D54F8" w:rsidRDefault="00DD4C88" w:rsidP="000F717C">
            <w:pPr>
              <w:pStyle w:val="Tabletext"/>
              <w:rPr>
                <w:rFonts w:eastAsia="Times"/>
              </w:rPr>
            </w:pPr>
            <w:r w:rsidRPr="007D54F8">
              <w:rPr>
                <w:rFonts w:eastAsia="Times"/>
              </w:rPr>
              <w:t>9</w:t>
            </w:r>
          </w:p>
        </w:tc>
        <w:tc>
          <w:tcPr>
            <w:tcW w:w="1144" w:type="pct"/>
          </w:tcPr>
          <w:p w14:paraId="72CCB4F0" w14:textId="77777777" w:rsidR="00DD4C88" w:rsidRPr="007D54F8" w:rsidRDefault="00DD4C88" w:rsidP="000F717C">
            <w:pPr>
              <w:pStyle w:val="Tabletext"/>
              <w:rPr>
                <w:rFonts w:eastAsia="Times"/>
              </w:rPr>
            </w:pPr>
            <w:r w:rsidRPr="007D54F8">
              <w:rPr>
                <w:rFonts w:eastAsia="Times"/>
              </w:rPr>
              <w:t>3</w:t>
            </w:r>
          </w:p>
        </w:tc>
        <w:tc>
          <w:tcPr>
            <w:tcW w:w="1569" w:type="pct"/>
          </w:tcPr>
          <w:p w14:paraId="32465938" w14:textId="77777777" w:rsidR="00DD4C88" w:rsidRPr="007D54F8" w:rsidRDefault="00DD4C88" w:rsidP="000F717C">
            <w:pPr>
              <w:pStyle w:val="Tabletext"/>
              <w:rPr>
                <w:rFonts w:eastAsia="Times"/>
              </w:rPr>
            </w:pPr>
            <w:proofErr w:type="spellStart"/>
            <w:r w:rsidRPr="007D54F8">
              <w:rPr>
                <w:rFonts w:eastAsia="Times"/>
              </w:rPr>
              <w:t>AAAAAAAAA</w:t>
            </w:r>
            <w:proofErr w:type="spellEnd"/>
            <w:r w:rsidRPr="007D54F8">
              <w:rPr>
                <w:rFonts w:eastAsia="Times"/>
              </w:rPr>
              <w:t xml:space="preserve"> (Hospital generated)</w:t>
            </w:r>
          </w:p>
          <w:p w14:paraId="4FD980E6" w14:textId="77777777" w:rsidR="00DD4C88" w:rsidRPr="007D54F8" w:rsidRDefault="00DD4C88" w:rsidP="000F717C">
            <w:pPr>
              <w:pStyle w:val="Tabletext"/>
              <w:rPr>
                <w:rFonts w:eastAsia="Times"/>
              </w:rPr>
            </w:pPr>
            <w:r w:rsidRPr="007D54F8">
              <w:rPr>
                <w:rFonts w:eastAsia="Times"/>
              </w:rPr>
              <w:t>Right justified, zero filled</w:t>
            </w:r>
          </w:p>
        </w:tc>
      </w:tr>
      <w:tr w:rsidR="00DD4C88" w:rsidRPr="00BD6C0E" w14:paraId="611DD707" w14:textId="77777777" w:rsidTr="000F717C">
        <w:trPr>
          <w:trHeight w:val="284"/>
        </w:trPr>
        <w:tc>
          <w:tcPr>
            <w:tcW w:w="422" w:type="pct"/>
          </w:tcPr>
          <w:p w14:paraId="4946E274" w14:textId="77777777" w:rsidR="00DD4C88" w:rsidRPr="007D54F8" w:rsidRDefault="00DD4C88" w:rsidP="000F717C">
            <w:pPr>
              <w:pStyle w:val="Tabletext"/>
              <w:rPr>
                <w:rFonts w:eastAsia="Times"/>
              </w:rPr>
            </w:pPr>
            <w:r w:rsidRPr="00E3577F">
              <w:rPr>
                <w:rFonts w:eastAsia="Times"/>
                <w:highlight w:val="green"/>
              </w:rPr>
              <w:t>C</w:t>
            </w:r>
          </w:p>
        </w:tc>
        <w:tc>
          <w:tcPr>
            <w:tcW w:w="1483" w:type="pct"/>
          </w:tcPr>
          <w:p w14:paraId="3F6A620B" w14:textId="77777777" w:rsidR="00DD4C88" w:rsidRDefault="00DD4C88" w:rsidP="000F717C">
            <w:pPr>
              <w:pStyle w:val="Tabletext"/>
              <w:rPr>
                <w:rFonts w:eastAsia="Times"/>
              </w:rPr>
            </w:pPr>
            <w:r w:rsidRPr="0084713B">
              <w:rPr>
                <w:rFonts w:eastAsia="Times"/>
                <w:highlight w:val="green"/>
              </w:rPr>
              <w:t>Diagnosis Cluster Identifier</w:t>
            </w:r>
          </w:p>
          <w:p w14:paraId="6F401B08" w14:textId="77777777" w:rsidR="00DD4C88" w:rsidRPr="007D54F8" w:rsidRDefault="00DD4C88" w:rsidP="000F717C">
            <w:pPr>
              <w:pStyle w:val="Tabletext"/>
              <w:rPr>
                <w:rFonts w:eastAsia="Times"/>
              </w:rPr>
            </w:pPr>
            <w:r w:rsidRPr="00E3577F">
              <w:rPr>
                <w:rFonts w:eastAsia="Times"/>
                <w:highlight w:val="green"/>
              </w:rPr>
              <w:t>(13 - 25)</w:t>
            </w:r>
          </w:p>
        </w:tc>
        <w:tc>
          <w:tcPr>
            <w:tcW w:w="382" w:type="pct"/>
          </w:tcPr>
          <w:p w14:paraId="0959F659" w14:textId="77777777" w:rsidR="00DD4C88" w:rsidRPr="0007223E" w:rsidRDefault="00DD4C88" w:rsidP="000F717C">
            <w:pPr>
              <w:pStyle w:val="Tabletext"/>
              <w:rPr>
                <w:rFonts w:eastAsia="Times"/>
                <w:highlight w:val="green"/>
              </w:rPr>
            </w:pPr>
            <w:r w:rsidRPr="0007223E">
              <w:rPr>
                <w:rFonts w:eastAsia="Times"/>
                <w:highlight w:val="green"/>
              </w:rPr>
              <w:t>2</w:t>
            </w:r>
          </w:p>
          <w:p w14:paraId="5B4C724C" w14:textId="77777777" w:rsidR="00DD4C88" w:rsidRPr="00D70317" w:rsidRDefault="00DD4C88" w:rsidP="000F717C">
            <w:pPr>
              <w:pStyle w:val="Tabletext"/>
              <w:rPr>
                <w:rFonts w:eastAsia="Times"/>
                <w:highlight w:val="green"/>
              </w:rPr>
            </w:pPr>
            <w:r w:rsidRPr="008C59EB">
              <w:rPr>
                <w:rFonts w:eastAsia="Times"/>
                <w:highlight w:val="green"/>
              </w:rPr>
              <w:t>(2 x 13)</w:t>
            </w:r>
          </w:p>
        </w:tc>
        <w:tc>
          <w:tcPr>
            <w:tcW w:w="1144" w:type="pct"/>
          </w:tcPr>
          <w:p w14:paraId="1EC9AFC5" w14:textId="77777777" w:rsidR="00DD4C88" w:rsidRPr="007D54F8" w:rsidRDefault="00DD4C88" w:rsidP="000F717C">
            <w:pPr>
              <w:pStyle w:val="Tabletext"/>
              <w:rPr>
                <w:rFonts w:eastAsia="Times"/>
              </w:rPr>
            </w:pPr>
            <w:r w:rsidRPr="004D6DDF">
              <w:rPr>
                <w:rFonts w:eastAsia="Times"/>
                <w:highlight w:val="green"/>
              </w:rPr>
              <w:t xml:space="preserve">12, </w:t>
            </w:r>
            <w:r>
              <w:rPr>
                <w:rFonts w:eastAsia="Times"/>
                <w:highlight w:val="green"/>
              </w:rPr>
              <w:t>14</w:t>
            </w:r>
            <w:r w:rsidRPr="003947D8">
              <w:rPr>
                <w:rFonts w:eastAsia="Times"/>
                <w:highlight w:val="green"/>
              </w:rPr>
              <w:t xml:space="preserve">, </w:t>
            </w:r>
            <w:r>
              <w:rPr>
                <w:rFonts w:eastAsia="Times"/>
                <w:highlight w:val="green"/>
              </w:rPr>
              <w:t>16</w:t>
            </w:r>
            <w:r w:rsidRPr="003947D8">
              <w:rPr>
                <w:rFonts w:eastAsia="Times"/>
                <w:highlight w:val="green"/>
              </w:rPr>
              <w:t xml:space="preserve">, </w:t>
            </w:r>
            <w:r>
              <w:rPr>
                <w:rFonts w:eastAsia="Times"/>
                <w:highlight w:val="green"/>
              </w:rPr>
              <w:t>18</w:t>
            </w:r>
            <w:r w:rsidRPr="003947D8">
              <w:rPr>
                <w:rFonts w:eastAsia="Times"/>
                <w:highlight w:val="green"/>
              </w:rPr>
              <w:t xml:space="preserve">, </w:t>
            </w:r>
            <w:r>
              <w:rPr>
                <w:rFonts w:eastAsia="Times"/>
                <w:highlight w:val="green"/>
              </w:rPr>
              <w:t>20</w:t>
            </w:r>
            <w:r w:rsidRPr="003947D8">
              <w:rPr>
                <w:rFonts w:eastAsia="Times"/>
                <w:highlight w:val="green"/>
              </w:rPr>
              <w:t xml:space="preserve">, </w:t>
            </w:r>
            <w:r>
              <w:rPr>
                <w:rFonts w:eastAsia="Times"/>
                <w:highlight w:val="green"/>
              </w:rPr>
              <w:t>22</w:t>
            </w:r>
            <w:r w:rsidRPr="003947D8">
              <w:rPr>
                <w:rFonts w:eastAsia="Times"/>
                <w:highlight w:val="green"/>
              </w:rPr>
              <w:t xml:space="preserve">, </w:t>
            </w:r>
            <w:r>
              <w:rPr>
                <w:rFonts w:eastAsia="Times"/>
                <w:highlight w:val="green"/>
              </w:rPr>
              <w:t>24</w:t>
            </w:r>
            <w:r w:rsidRPr="003947D8">
              <w:rPr>
                <w:rFonts w:eastAsia="Times"/>
                <w:highlight w:val="green"/>
              </w:rPr>
              <w:t xml:space="preserve">, </w:t>
            </w:r>
            <w:r>
              <w:rPr>
                <w:rFonts w:eastAsia="Times"/>
                <w:highlight w:val="green"/>
              </w:rPr>
              <w:t>26</w:t>
            </w:r>
            <w:r w:rsidRPr="003947D8">
              <w:rPr>
                <w:rFonts w:eastAsia="Times"/>
                <w:highlight w:val="green"/>
              </w:rPr>
              <w:t xml:space="preserve">, </w:t>
            </w:r>
            <w:r>
              <w:rPr>
                <w:rFonts w:eastAsia="Times"/>
                <w:highlight w:val="green"/>
              </w:rPr>
              <w:t>28</w:t>
            </w:r>
            <w:r w:rsidRPr="003947D8">
              <w:rPr>
                <w:rFonts w:eastAsia="Times"/>
                <w:highlight w:val="green"/>
              </w:rPr>
              <w:t xml:space="preserve">, </w:t>
            </w:r>
            <w:r>
              <w:rPr>
                <w:rFonts w:eastAsia="Times"/>
                <w:highlight w:val="green"/>
              </w:rPr>
              <w:t>30</w:t>
            </w:r>
            <w:r w:rsidRPr="003947D8">
              <w:rPr>
                <w:rFonts w:eastAsia="Times"/>
                <w:highlight w:val="green"/>
              </w:rPr>
              <w:t xml:space="preserve">, </w:t>
            </w:r>
            <w:r>
              <w:rPr>
                <w:rFonts w:eastAsia="Times"/>
                <w:highlight w:val="green"/>
              </w:rPr>
              <w:t>32</w:t>
            </w:r>
            <w:r w:rsidRPr="003947D8">
              <w:rPr>
                <w:rFonts w:eastAsia="Times"/>
                <w:highlight w:val="green"/>
              </w:rPr>
              <w:t xml:space="preserve">, </w:t>
            </w:r>
            <w:r>
              <w:rPr>
                <w:rFonts w:eastAsia="Times"/>
                <w:highlight w:val="green"/>
              </w:rPr>
              <w:t>34</w:t>
            </w:r>
            <w:r w:rsidRPr="00BE5625">
              <w:rPr>
                <w:rFonts w:eastAsia="Times"/>
                <w:highlight w:val="green"/>
              </w:rPr>
              <w:t xml:space="preserve">, </w:t>
            </w:r>
            <w:r>
              <w:rPr>
                <w:rFonts w:eastAsia="Times"/>
                <w:highlight w:val="green"/>
              </w:rPr>
              <w:t>36</w:t>
            </w:r>
          </w:p>
        </w:tc>
        <w:tc>
          <w:tcPr>
            <w:tcW w:w="1569" w:type="pct"/>
          </w:tcPr>
          <w:p w14:paraId="3A68CA18" w14:textId="77777777" w:rsidR="00DD4C88" w:rsidRPr="007D54F8" w:rsidRDefault="00DD4C88" w:rsidP="000F717C">
            <w:pPr>
              <w:pStyle w:val="Tabletext"/>
              <w:rPr>
                <w:rFonts w:eastAsia="Times"/>
              </w:rPr>
            </w:pPr>
            <w:r w:rsidRPr="00BE4E13">
              <w:rPr>
                <w:rFonts w:eastAsia="Times"/>
                <w:highlight w:val="green"/>
              </w:rPr>
              <w:t>AA, A, N left justified, trailing space</w:t>
            </w:r>
          </w:p>
        </w:tc>
      </w:tr>
      <w:tr w:rsidR="00DD4C88" w:rsidRPr="00BD6C0E" w14:paraId="07D6B9B1" w14:textId="77777777" w:rsidTr="000F717C">
        <w:trPr>
          <w:trHeight w:val="284"/>
        </w:trPr>
        <w:tc>
          <w:tcPr>
            <w:tcW w:w="422" w:type="pct"/>
          </w:tcPr>
          <w:p w14:paraId="50CF1F5A" w14:textId="77777777" w:rsidR="00DD4C88" w:rsidRPr="007D54F8" w:rsidRDefault="00DD4C88" w:rsidP="000F717C">
            <w:pPr>
              <w:pStyle w:val="Tabletext"/>
              <w:rPr>
                <w:rFonts w:eastAsia="Times"/>
              </w:rPr>
            </w:pPr>
            <w:r>
              <w:rPr>
                <w:rFonts w:eastAsia="Times"/>
              </w:rPr>
              <w:t>2</w:t>
            </w:r>
          </w:p>
        </w:tc>
        <w:tc>
          <w:tcPr>
            <w:tcW w:w="1483" w:type="pct"/>
          </w:tcPr>
          <w:p w14:paraId="34F2AA8B" w14:textId="77777777" w:rsidR="00DD4C88" w:rsidRPr="007D54F8" w:rsidRDefault="00DD4C88" w:rsidP="000F717C">
            <w:pPr>
              <w:pStyle w:val="Tabletext"/>
              <w:rPr>
                <w:rFonts w:eastAsia="Times"/>
              </w:rPr>
            </w:pPr>
            <w:r w:rsidRPr="007D54F8">
              <w:rPr>
                <w:rFonts w:eastAsia="Times"/>
              </w:rPr>
              <w:t>Diagnosis Code (13 to 25)</w:t>
            </w:r>
          </w:p>
        </w:tc>
        <w:tc>
          <w:tcPr>
            <w:tcW w:w="382" w:type="pct"/>
          </w:tcPr>
          <w:p w14:paraId="5C857115" w14:textId="77777777" w:rsidR="00DD4C88" w:rsidRPr="008C59EB" w:rsidRDefault="00DD4C88" w:rsidP="000F717C">
            <w:pPr>
              <w:pStyle w:val="Tabletext"/>
              <w:rPr>
                <w:rFonts w:eastAsia="Times"/>
                <w:highlight w:val="green"/>
              </w:rPr>
            </w:pPr>
            <w:r w:rsidRPr="008C59EB">
              <w:rPr>
                <w:rFonts w:eastAsia="Times"/>
                <w:highlight w:val="green"/>
              </w:rPr>
              <w:t>8</w:t>
            </w:r>
          </w:p>
          <w:p w14:paraId="065023A0" w14:textId="77777777" w:rsidR="00DD4C88" w:rsidRPr="008C59EB" w:rsidRDefault="00DD4C88" w:rsidP="000F717C">
            <w:pPr>
              <w:pStyle w:val="Tabletext"/>
              <w:rPr>
                <w:rFonts w:eastAsia="Times"/>
                <w:highlight w:val="green"/>
              </w:rPr>
            </w:pPr>
            <w:r w:rsidRPr="008C59EB">
              <w:rPr>
                <w:rFonts w:eastAsia="Times"/>
                <w:highlight w:val="green"/>
              </w:rPr>
              <w:t>(8 x 13)</w:t>
            </w:r>
          </w:p>
        </w:tc>
        <w:tc>
          <w:tcPr>
            <w:tcW w:w="1144" w:type="pct"/>
          </w:tcPr>
          <w:p w14:paraId="4B73614E" w14:textId="77777777" w:rsidR="00DD4C88" w:rsidRPr="00EB10E9" w:rsidRDefault="00DD4C88" w:rsidP="000F717C">
            <w:pPr>
              <w:pStyle w:val="Tabletext"/>
              <w:rPr>
                <w:rFonts w:eastAsia="Times"/>
                <w:strike/>
              </w:rPr>
            </w:pPr>
            <w:r w:rsidRPr="0090061D">
              <w:rPr>
                <w:rFonts w:eastAsia="Times"/>
                <w:strike/>
              </w:rPr>
              <w:t>12</w:t>
            </w:r>
            <w:r w:rsidRPr="0090061D">
              <w:rPr>
                <w:rFonts w:eastAsia="Times"/>
              </w:rPr>
              <w:t xml:space="preserve"> </w:t>
            </w:r>
            <w:r w:rsidRPr="00022B07">
              <w:rPr>
                <w:rFonts w:eastAsia="Times"/>
                <w:highlight w:val="green"/>
              </w:rPr>
              <w:t>38</w:t>
            </w:r>
            <w:r>
              <w:rPr>
                <w:rFonts w:eastAsia="Times"/>
                <w:highlight w:val="green"/>
              </w:rPr>
              <w:t>, 46</w:t>
            </w:r>
            <w:r w:rsidRPr="00BE4E13">
              <w:rPr>
                <w:rFonts w:eastAsia="Times"/>
                <w:highlight w:val="green"/>
              </w:rPr>
              <w:t xml:space="preserve">, </w:t>
            </w:r>
            <w:r>
              <w:rPr>
                <w:rFonts w:eastAsia="Times"/>
                <w:highlight w:val="green"/>
              </w:rPr>
              <w:t>54</w:t>
            </w:r>
            <w:r w:rsidRPr="00BE4E13">
              <w:rPr>
                <w:rFonts w:eastAsia="Times"/>
                <w:highlight w:val="green"/>
              </w:rPr>
              <w:t xml:space="preserve">, </w:t>
            </w:r>
            <w:r>
              <w:rPr>
                <w:rFonts w:eastAsia="Times"/>
                <w:highlight w:val="green"/>
              </w:rPr>
              <w:t>62</w:t>
            </w:r>
            <w:r w:rsidRPr="00BE4E13">
              <w:rPr>
                <w:rFonts w:eastAsia="Times"/>
                <w:highlight w:val="green"/>
              </w:rPr>
              <w:t xml:space="preserve">, </w:t>
            </w:r>
            <w:r>
              <w:rPr>
                <w:rFonts w:eastAsia="Times"/>
                <w:highlight w:val="green"/>
              </w:rPr>
              <w:t>70</w:t>
            </w:r>
            <w:r w:rsidRPr="00BE4E13">
              <w:rPr>
                <w:rFonts w:eastAsia="Times"/>
                <w:highlight w:val="green"/>
              </w:rPr>
              <w:t xml:space="preserve">, </w:t>
            </w:r>
            <w:r>
              <w:rPr>
                <w:rFonts w:eastAsia="Times"/>
                <w:highlight w:val="green"/>
              </w:rPr>
              <w:t>78</w:t>
            </w:r>
            <w:r w:rsidRPr="00BE4E13">
              <w:rPr>
                <w:rFonts w:eastAsia="Times"/>
                <w:highlight w:val="green"/>
              </w:rPr>
              <w:t xml:space="preserve">, </w:t>
            </w:r>
            <w:r>
              <w:rPr>
                <w:rFonts w:eastAsia="Times"/>
                <w:highlight w:val="green"/>
              </w:rPr>
              <w:t>86</w:t>
            </w:r>
            <w:r w:rsidRPr="00BE4E13">
              <w:rPr>
                <w:rFonts w:eastAsia="Times"/>
                <w:highlight w:val="green"/>
              </w:rPr>
              <w:t xml:space="preserve">, </w:t>
            </w:r>
            <w:r>
              <w:rPr>
                <w:rFonts w:eastAsia="Times"/>
                <w:highlight w:val="green"/>
              </w:rPr>
              <w:t>94</w:t>
            </w:r>
            <w:r w:rsidRPr="00BE4E13">
              <w:rPr>
                <w:rFonts w:eastAsia="Times"/>
                <w:highlight w:val="green"/>
              </w:rPr>
              <w:t xml:space="preserve">, </w:t>
            </w:r>
            <w:r>
              <w:rPr>
                <w:rFonts w:eastAsia="Times"/>
                <w:highlight w:val="green"/>
              </w:rPr>
              <w:t>102,</w:t>
            </w:r>
            <w:r w:rsidRPr="00BE4E13">
              <w:rPr>
                <w:rFonts w:eastAsia="Times"/>
                <w:highlight w:val="green"/>
              </w:rPr>
              <w:t xml:space="preserve"> </w:t>
            </w:r>
            <w:r>
              <w:rPr>
                <w:rFonts w:eastAsia="Times"/>
                <w:highlight w:val="green"/>
              </w:rPr>
              <w:t>110</w:t>
            </w:r>
            <w:r w:rsidRPr="00BE4E13">
              <w:rPr>
                <w:rFonts w:eastAsia="Times"/>
                <w:highlight w:val="green"/>
              </w:rPr>
              <w:t>, 1</w:t>
            </w:r>
            <w:r>
              <w:rPr>
                <w:rFonts w:eastAsia="Times"/>
                <w:highlight w:val="green"/>
              </w:rPr>
              <w:t>18</w:t>
            </w:r>
            <w:r w:rsidRPr="00BE4E13">
              <w:rPr>
                <w:rFonts w:eastAsia="Times"/>
                <w:highlight w:val="green"/>
              </w:rPr>
              <w:t>, 12</w:t>
            </w:r>
            <w:r>
              <w:rPr>
                <w:rFonts w:eastAsia="Times"/>
                <w:highlight w:val="green"/>
              </w:rPr>
              <w:t>6</w:t>
            </w:r>
            <w:r w:rsidRPr="009472FD">
              <w:rPr>
                <w:rFonts w:eastAsia="Times"/>
                <w:highlight w:val="green"/>
              </w:rPr>
              <w:t>, 134</w:t>
            </w:r>
          </w:p>
        </w:tc>
        <w:tc>
          <w:tcPr>
            <w:tcW w:w="1569" w:type="pct"/>
          </w:tcPr>
          <w:p w14:paraId="2468BF4F" w14:textId="77777777" w:rsidR="00DD4C88" w:rsidRPr="007D54F8" w:rsidRDefault="00DD4C88" w:rsidP="000F717C">
            <w:pPr>
              <w:pStyle w:val="Tabletext"/>
              <w:rPr>
                <w:rFonts w:eastAsia="Times"/>
              </w:rPr>
            </w:pPr>
            <w:proofErr w:type="spellStart"/>
            <w:r w:rsidRPr="007D54F8">
              <w:rPr>
                <w:rFonts w:eastAsia="Times"/>
              </w:rPr>
              <w:t>AANNNN</w:t>
            </w:r>
            <w:proofErr w:type="spellEnd"/>
          </w:p>
          <w:p w14:paraId="61800899" w14:textId="77777777" w:rsidR="00DD4C88" w:rsidRPr="007D54F8" w:rsidRDefault="00DD4C88" w:rsidP="000F717C">
            <w:pPr>
              <w:pStyle w:val="Tabletext"/>
              <w:rPr>
                <w:rFonts w:eastAsia="Times"/>
              </w:rPr>
            </w:pPr>
            <w:r w:rsidRPr="007D54F8">
              <w:rPr>
                <w:rFonts w:eastAsia="Times"/>
              </w:rPr>
              <w:t>Each left justified and with trailing spaces</w:t>
            </w:r>
          </w:p>
        </w:tc>
      </w:tr>
      <w:tr w:rsidR="00DD4C88" w:rsidRPr="00BD6C0E" w14:paraId="12914D3E" w14:textId="77777777" w:rsidTr="000F717C">
        <w:trPr>
          <w:trHeight w:val="284"/>
        </w:trPr>
        <w:tc>
          <w:tcPr>
            <w:tcW w:w="422" w:type="pct"/>
          </w:tcPr>
          <w:p w14:paraId="539E6230" w14:textId="77777777" w:rsidR="00DD4C88" w:rsidRPr="007D54F8" w:rsidRDefault="00DD4C88" w:rsidP="000F717C">
            <w:pPr>
              <w:pStyle w:val="Tabletext"/>
              <w:rPr>
                <w:rFonts w:eastAsia="Times"/>
              </w:rPr>
            </w:pPr>
            <w:r w:rsidRPr="007D54F8">
              <w:rPr>
                <w:rFonts w:eastAsia="Times"/>
              </w:rPr>
              <w:t>1, 2</w:t>
            </w:r>
          </w:p>
        </w:tc>
        <w:tc>
          <w:tcPr>
            <w:tcW w:w="1483" w:type="pct"/>
          </w:tcPr>
          <w:p w14:paraId="7E29AFB0" w14:textId="77777777" w:rsidR="00DD4C88" w:rsidRPr="007D54F8" w:rsidRDefault="00DD4C88" w:rsidP="000F717C">
            <w:pPr>
              <w:pStyle w:val="Tabletext"/>
              <w:rPr>
                <w:rFonts w:eastAsia="Times"/>
              </w:rPr>
            </w:pPr>
            <w:r w:rsidRPr="007D54F8">
              <w:rPr>
                <w:rFonts w:eastAsia="Times"/>
              </w:rPr>
              <w:t>Procedure Code (13 to 25)</w:t>
            </w:r>
          </w:p>
        </w:tc>
        <w:tc>
          <w:tcPr>
            <w:tcW w:w="382" w:type="pct"/>
          </w:tcPr>
          <w:p w14:paraId="2045F47E" w14:textId="77777777" w:rsidR="00DD4C88" w:rsidRPr="008C59EB" w:rsidRDefault="00DD4C88" w:rsidP="000F717C">
            <w:pPr>
              <w:pStyle w:val="Tabletext"/>
              <w:rPr>
                <w:rFonts w:eastAsia="Times"/>
                <w:highlight w:val="green"/>
              </w:rPr>
            </w:pPr>
            <w:r w:rsidRPr="008C59EB">
              <w:rPr>
                <w:rFonts w:eastAsia="Times"/>
                <w:highlight w:val="green"/>
              </w:rPr>
              <w:t>8</w:t>
            </w:r>
          </w:p>
          <w:p w14:paraId="36C13B7F" w14:textId="77777777" w:rsidR="00DD4C88" w:rsidRPr="008C59EB" w:rsidRDefault="00DD4C88" w:rsidP="000F717C">
            <w:pPr>
              <w:pStyle w:val="Tabletext"/>
              <w:rPr>
                <w:rFonts w:eastAsia="Times"/>
                <w:highlight w:val="green"/>
              </w:rPr>
            </w:pPr>
            <w:r w:rsidRPr="008C59EB">
              <w:rPr>
                <w:rFonts w:eastAsia="Times"/>
                <w:highlight w:val="green"/>
              </w:rPr>
              <w:t>(8 x 13)</w:t>
            </w:r>
          </w:p>
        </w:tc>
        <w:tc>
          <w:tcPr>
            <w:tcW w:w="1144" w:type="pct"/>
          </w:tcPr>
          <w:p w14:paraId="2E145A0B" w14:textId="77777777" w:rsidR="00DD4C88" w:rsidRPr="00C34D2E" w:rsidRDefault="00DD4C88" w:rsidP="000F717C">
            <w:pPr>
              <w:pStyle w:val="Tabletext"/>
              <w:rPr>
                <w:rFonts w:eastAsia="Times"/>
                <w:highlight w:val="green"/>
              </w:rPr>
            </w:pPr>
            <w:r w:rsidRPr="00DA3321">
              <w:rPr>
                <w:rFonts w:eastAsia="Times"/>
                <w:strike/>
              </w:rPr>
              <w:t>116</w:t>
            </w:r>
            <w:r>
              <w:rPr>
                <w:rFonts w:eastAsia="Times"/>
              </w:rPr>
              <w:t xml:space="preserve"> </w:t>
            </w:r>
            <w:r w:rsidRPr="00C34D2E">
              <w:rPr>
                <w:rFonts w:eastAsia="Times"/>
                <w:highlight w:val="green"/>
              </w:rPr>
              <w:t>142, 150, 158,</w:t>
            </w:r>
          </w:p>
          <w:p w14:paraId="5DCF28D8" w14:textId="77777777" w:rsidR="00DD4C88" w:rsidRPr="00C34D2E" w:rsidRDefault="00DD4C88" w:rsidP="000F717C">
            <w:pPr>
              <w:pStyle w:val="Tabletext"/>
              <w:rPr>
                <w:rFonts w:eastAsia="Times"/>
                <w:highlight w:val="green"/>
              </w:rPr>
            </w:pPr>
            <w:r w:rsidRPr="00C34D2E">
              <w:rPr>
                <w:rFonts w:eastAsia="Times"/>
                <w:highlight w:val="green"/>
              </w:rPr>
              <w:t>166, 174, 182, 190,</w:t>
            </w:r>
          </w:p>
          <w:p w14:paraId="6F5EBFEE" w14:textId="77777777" w:rsidR="00DD4C88" w:rsidRPr="00C34D2E" w:rsidRDefault="00DD4C88" w:rsidP="000F717C">
            <w:pPr>
              <w:pStyle w:val="Tabletext"/>
              <w:rPr>
                <w:rFonts w:eastAsia="Times"/>
                <w:highlight w:val="green"/>
              </w:rPr>
            </w:pPr>
            <w:r w:rsidRPr="00C34D2E">
              <w:rPr>
                <w:rFonts w:eastAsia="Times"/>
                <w:highlight w:val="green"/>
              </w:rPr>
              <w:t>198, 206, 214, 222,</w:t>
            </w:r>
          </w:p>
          <w:p w14:paraId="20F60905" w14:textId="77777777" w:rsidR="00DD4C88" w:rsidRPr="007D54F8" w:rsidRDefault="00DD4C88" w:rsidP="000F717C">
            <w:pPr>
              <w:pStyle w:val="Tabletext"/>
              <w:rPr>
                <w:rFonts w:eastAsia="Times"/>
              </w:rPr>
            </w:pPr>
            <w:r w:rsidRPr="00C34D2E">
              <w:rPr>
                <w:rFonts w:eastAsia="Times"/>
                <w:highlight w:val="green"/>
              </w:rPr>
              <w:t>230, 238</w:t>
            </w:r>
          </w:p>
        </w:tc>
        <w:tc>
          <w:tcPr>
            <w:tcW w:w="1569" w:type="pct"/>
          </w:tcPr>
          <w:p w14:paraId="19C4CC87" w14:textId="77777777" w:rsidR="00DD4C88" w:rsidRPr="007D54F8" w:rsidRDefault="00DD4C88" w:rsidP="000F717C">
            <w:pPr>
              <w:pStyle w:val="Tabletext"/>
              <w:rPr>
                <w:rFonts w:eastAsia="Times"/>
              </w:rPr>
            </w:pPr>
            <w:proofErr w:type="spellStart"/>
            <w:r w:rsidRPr="007D54F8">
              <w:rPr>
                <w:rFonts w:eastAsia="Times"/>
              </w:rPr>
              <w:t>NNNNNNNA</w:t>
            </w:r>
            <w:proofErr w:type="spellEnd"/>
          </w:p>
          <w:p w14:paraId="2DE70400" w14:textId="77777777" w:rsidR="00DD4C88" w:rsidRPr="007D54F8" w:rsidRDefault="00DD4C88" w:rsidP="000F717C">
            <w:pPr>
              <w:pStyle w:val="Tabletext"/>
              <w:rPr>
                <w:rFonts w:eastAsia="Times"/>
              </w:rPr>
            </w:pPr>
            <w:r w:rsidRPr="007D54F8">
              <w:rPr>
                <w:rFonts w:eastAsia="Times"/>
              </w:rPr>
              <w:t>Each left justified and with trailing spaces</w:t>
            </w:r>
          </w:p>
        </w:tc>
      </w:tr>
      <w:tr w:rsidR="00DD4C88" w:rsidRPr="00BD6C0E" w14:paraId="7A9BA135" w14:textId="77777777" w:rsidTr="000F717C">
        <w:trPr>
          <w:trHeight w:val="284"/>
        </w:trPr>
        <w:tc>
          <w:tcPr>
            <w:tcW w:w="422" w:type="pct"/>
          </w:tcPr>
          <w:p w14:paraId="6B4D03CF" w14:textId="77777777" w:rsidR="00DD4C88" w:rsidRPr="007D54F8" w:rsidRDefault="00DD4C88" w:rsidP="000F717C">
            <w:pPr>
              <w:pStyle w:val="Tabletext"/>
              <w:rPr>
                <w:rFonts w:eastAsia="Times"/>
              </w:rPr>
            </w:pPr>
            <w:r w:rsidRPr="00E01E08">
              <w:rPr>
                <w:rFonts w:eastAsia="Times"/>
                <w:highlight w:val="green"/>
              </w:rPr>
              <w:t>C</w:t>
            </w:r>
          </w:p>
        </w:tc>
        <w:tc>
          <w:tcPr>
            <w:tcW w:w="1483" w:type="pct"/>
          </w:tcPr>
          <w:p w14:paraId="04981690" w14:textId="77777777" w:rsidR="00DD4C88" w:rsidRPr="007D54F8" w:rsidRDefault="00DD4C88" w:rsidP="000F717C">
            <w:pPr>
              <w:pStyle w:val="Tabletext"/>
              <w:rPr>
                <w:rFonts w:eastAsia="Times"/>
              </w:rPr>
            </w:pPr>
            <w:r w:rsidRPr="0084713B">
              <w:rPr>
                <w:rFonts w:eastAsia="Times"/>
                <w:highlight w:val="green"/>
              </w:rPr>
              <w:t xml:space="preserve">Diagnosis Cluster </w:t>
            </w:r>
            <w:r w:rsidRPr="00BE5256">
              <w:rPr>
                <w:rFonts w:eastAsia="Times"/>
                <w:highlight w:val="green"/>
              </w:rPr>
              <w:t>Identifier</w:t>
            </w:r>
            <w:r w:rsidRPr="008C59EB">
              <w:rPr>
                <w:rFonts w:eastAsia="Times"/>
                <w:highlight w:val="green"/>
              </w:rPr>
              <w:t xml:space="preserve"> (26 to 40)</w:t>
            </w:r>
          </w:p>
        </w:tc>
        <w:tc>
          <w:tcPr>
            <w:tcW w:w="382" w:type="pct"/>
          </w:tcPr>
          <w:p w14:paraId="59A63740" w14:textId="77777777" w:rsidR="00DD4C88" w:rsidRPr="00964ECB" w:rsidRDefault="00DD4C88" w:rsidP="000F717C">
            <w:pPr>
              <w:pStyle w:val="Tabletext"/>
              <w:rPr>
                <w:rFonts w:eastAsia="Times"/>
                <w:highlight w:val="green"/>
              </w:rPr>
            </w:pPr>
            <w:r w:rsidRPr="00964ECB">
              <w:rPr>
                <w:rFonts w:eastAsia="Times"/>
                <w:highlight w:val="green"/>
              </w:rPr>
              <w:t>2</w:t>
            </w:r>
            <w:r>
              <w:rPr>
                <w:rFonts w:eastAsia="Times"/>
                <w:highlight w:val="green"/>
              </w:rPr>
              <w:t xml:space="preserve"> (2 X 15)</w:t>
            </w:r>
          </w:p>
        </w:tc>
        <w:tc>
          <w:tcPr>
            <w:tcW w:w="1144" w:type="pct"/>
          </w:tcPr>
          <w:p w14:paraId="58A28125" w14:textId="77777777" w:rsidR="00DD4C88" w:rsidRPr="00964ECB" w:rsidRDefault="00DD4C88" w:rsidP="000F717C">
            <w:pPr>
              <w:pStyle w:val="Tabletext"/>
              <w:rPr>
                <w:rFonts w:eastAsia="Times"/>
                <w:highlight w:val="green"/>
              </w:rPr>
            </w:pPr>
            <w:r w:rsidRPr="00964ECB">
              <w:rPr>
                <w:rFonts w:eastAsia="Times"/>
                <w:highlight w:val="green"/>
              </w:rPr>
              <w:t>246, 2</w:t>
            </w:r>
            <w:r>
              <w:rPr>
                <w:rFonts w:eastAsia="Times"/>
                <w:highlight w:val="green"/>
              </w:rPr>
              <w:t>48</w:t>
            </w:r>
            <w:r w:rsidRPr="00964ECB">
              <w:rPr>
                <w:rFonts w:eastAsia="Times"/>
                <w:highlight w:val="green"/>
              </w:rPr>
              <w:t>, 2</w:t>
            </w:r>
            <w:r>
              <w:rPr>
                <w:rFonts w:eastAsia="Times"/>
                <w:highlight w:val="green"/>
              </w:rPr>
              <w:t>50</w:t>
            </w:r>
            <w:r w:rsidRPr="00964ECB">
              <w:rPr>
                <w:rFonts w:eastAsia="Times"/>
                <w:highlight w:val="green"/>
              </w:rPr>
              <w:t>, 2</w:t>
            </w:r>
            <w:r>
              <w:rPr>
                <w:rFonts w:eastAsia="Times"/>
                <w:highlight w:val="green"/>
              </w:rPr>
              <w:t>52</w:t>
            </w:r>
            <w:r w:rsidRPr="00964ECB">
              <w:rPr>
                <w:rFonts w:eastAsia="Times"/>
                <w:highlight w:val="green"/>
              </w:rPr>
              <w:t>, 2</w:t>
            </w:r>
            <w:r>
              <w:rPr>
                <w:rFonts w:eastAsia="Times"/>
                <w:highlight w:val="green"/>
              </w:rPr>
              <w:t>54</w:t>
            </w:r>
            <w:r w:rsidRPr="00964ECB">
              <w:rPr>
                <w:rFonts w:eastAsia="Times"/>
                <w:highlight w:val="green"/>
              </w:rPr>
              <w:t>, 2</w:t>
            </w:r>
            <w:r>
              <w:rPr>
                <w:rFonts w:eastAsia="Times"/>
                <w:highlight w:val="green"/>
              </w:rPr>
              <w:t>56</w:t>
            </w:r>
            <w:r w:rsidRPr="00964ECB">
              <w:rPr>
                <w:rFonts w:eastAsia="Times"/>
                <w:highlight w:val="green"/>
              </w:rPr>
              <w:t xml:space="preserve">, </w:t>
            </w:r>
            <w:r>
              <w:rPr>
                <w:rFonts w:eastAsia="Times"/>
                <w:highlight w:val="green"/>
              </w:rPr>
              <w:t>258</w:t>
            </w:r>
            <w:r w:rsidRPr="00964ECB">
              <w:rPr>
                <w:rFonts w:eastAsia="Times"/>
                <w:highlight w:val="green"/>
              </w:rPr>
              <w:t xml:space="preserve">, </w:t>
            </w:r>
            <w:r>
              <w:rPr>
                <w:rFonts w:eastAsia="Times"/>
                <w:highlight w:val="green"/>
              </w:rPr>
              <w:t>260</w:t>
            </w:r>
            <w:r w:rsidRPr="00964ECB">
              <w:rPr>
                <w:rFonts w:eastAsia="Times"/>
                <w:highlight w:val="green"/>
              </w:rPr>
              <w:t xml:space="preserve">, </w:t>
            </w:r>
            <w:r>
              <w:rPr>
                <w:rFonts w:eastAsia="Times"/>
                <w:highlight w:val="green"/>
              </w:rPr>
              <w:t>262</w:t>
            </w:r>
            <w:r w:rsidRPr="00964ECB">
              <w:rPr>
                <w:rFonts w:eastAsia="Times"/>
                <w:highlight w:val="green"/>
              </w:rPr>
              <w:t xml:space="preserve">, </w:t>
            </w:r>
            <w:r>
              <w:rPr>
                <w:rFonts w:eastAsia="Times"/>
                <w:highlight w:val="green"/>
              </w:rPr>
              <w:t>264</w:t>
            </w:r>
            <w:r w:rsidRPr="00964ECB">
              <w:rPr>
                <w:rFonts w:eastAsia="Times"/>
                <w:highlight w:val="green"/>
              </w:rPr>
              <w:t xml:space="preserve">, </w:t>
            </w:r>
            <w:r>
              <w:rPr>
                <w:rFonts w:eastAsia="Times"/>
                <w:highlight w:val="green"/>
              </w:rPr>
              <w:t>266</w:t>
            </w:r>
            <w:r w:rsidRPr="00964ECB">
              <w:rPr>
                <w:rFonts w:eastAsia="Times"/>
                <w:highlight w:val="green"/>
              </w:rPr>
              <w:t xml:space="preserve">, </w:t>
            </w:r>
            <w:r>
              <w:rPr>
                <w:rFonts w:eastAsia="Times"/>
                <w:highlight w:val="green"/>
              </w:rPr>
              <w:t>268</w:t>
            </w:r>
            <w:r w:rsidRPr="00964ECB">
              <w:rPr>
                <w:rFonts w:eastAsia="Times"/>
                <w:highlight w:val="green"/>
              </w:rPr>
              <w:t xml:space="preserve">, </w:t>
            </w:r>
            <w:r>
              <w:rPr>
                <w:rFonts w:eastAsia="Times"/>
                <w:highlight w:val="green"/>
              </w:rPr>
              <w:t>270</w:t>
            </w:r>
            <w:r w:rsidRPr="00964ECB">
              <w:rPr>
                <w:rFonts w:eastAsia="Times"/>
                <w:highlight w:val="green"/>
              </w:rPr>
              <w:t xml:space="preserve">, </w:t>
            </w:r>
            <w:r>
              <w:rPr>
                <w:rFonts w:eastAsia="Times"/>
                <w:highlight w:val="green"/>
              </w:rPr>
              <w:t>272</w:t>
            </w:r>
            <w:r w:rsidRPr="00964ECB">
              <w:rPr>
                <w:rFonts w:eastAsia="Times"/>
                <w:highlight w:val="green"/>
              </w:rPr>
              <w:t xml:space="preserve">, </w:t>
            </w:r>
            <w:r>
              <w:rPr>
                <w:rFonts w:eastAsia="Times"/>
                <w:highlight w:val="green"/>
              </w:rPr>
              <w:t>274</w:t>
            </w:r>
          </w:p>
        </w:tc>
        <w:tc>
          <w:tcPr>
            <w:tcW w:w="1569" w:type="pct"/>
          </w:tcPr>
          <w:p w14:paraId="6D413BAF" w14:textId="77777777" w:rsidR="00DD4C88" w:rsidRPr="007D54F8" w:rsidRDefault="00DD4C88" w:rsidP="000F717C">
            <w:pPr>
              <w:pStyle w:val="Tabletext"/>
              <w:rPr>
                <w:rFonts w:eastAsia="Times"/>
              </w:rPr>
            </w:pPr>
            <w:r w:rsidRPr="00BE4E13">
              <w:rPr>
                <w:rFonts w:eastAsia="Times"/>
                <w:highlight w:val="green"/>
              </w:rPr>
              <w:t>AA, A, N left justified, trailing space</w:t>
            </w:r>
          </w:p>
        </w:tc>
      </w:tr>
      <w:tr w:rsidR="00DD4C88" w:rsidRPr="00BD6C0E" w14:paraId="1B1721DF" w14:textId="77777777" w:rsidTr="000F717C">
        <w:trPr>
          <w:trHeight w:val="284"/>
        </w:trPr>
        <w:tc>
          <w:tcPr>
            <w:tcW w:w="422" w:type="pct"/>
          </w:tcPr>
          <w:p w14:paraId="3F84592D" w14:textId="77777777" w:rsidR="00DD4C88" w:rsidRPr="007D54F8" w:rsidRDefault="00DD4C88" w:rsidP="000F717C">
            <w:pPr>
              <w:pStyle w:val="Tabletext"/>
              <w:rPr>
                <w:rFonts w:eastAsia="Times"/>
              </w:rPr>
            </w:pPr>
            <w:r w:rsidRPr="007D54F8">
              <w:rPr>
                <w:rFonts w:eastAsia="Times"/>
              </w:rPr>
              <w:t>2</w:t>
            </w:r>
          </w:p>
        </w:tc>
        <w:tc>
          <w:tcPr>
            <w:tcW w:w="1483" w:type="pct"/>
          </w:tcPr>
          <w:p w14:paraId="535DF4FA" w14:textId="77777777" w:rsidR="00DD4C88" w:rsidRPr="007D54F8" w:rsidRDefault="00DD4C88" w:rsidP="000F717C">
            <w:pPr>
              <w:pStyle w:val="Tabletext"/>
              <w:rPr>
                <w:rFonts w:eastAsia="Times"/>
              </w:rPr>
            </w:pPr>
            <w:r w:rsidRPr="007D54F8">
              <w:rPr>
                <w:rFonts w:eastAsia="Times"/>
              </w:rPr>
              <w:t>Diagnosis Code (26 to 40)</w:t>
            </w:r>
          </w:p>
        </w:tc>
        <w:tc>
          <w:tcPr>
            <w:tcW w:w="382" w:type="pct"/>
          </w:tcPr>
          <w:p w14:paraId="568C0EA9" w14:textId="77777777" w:rsidR="00DD4C88" w:rsidRPr="008C59EB" w:rsidRDefault="00DD4C88" w:rsidP="000F717C">
            <w:pPr>
              <w:pStyle w:val="Tabletext"/>
              <w:rPr>
                <w:rFonts w:eastAsia="Times"/>
                <w:highlight w:val="green"/>
              </w:rPr>
            </w:pPr>
            <w:r w:rsidRPr="008C59EB">
              <w:rPr>
                <w:rFonts w:eastAsia="Times"/>
                <w:highlight w:val="green"/>
              </w:rPr>
              <w:t>8</w:t>
            </w:r>
          </w:p>
          <w:p w14:paraId="561B3C30" w14:textId="77777777" w:rsidR="00DD4C88" w:rsidRPr="008C59EB" w:rsidRDefault="00DD4C88" w:rsidP="000F717C">
            <w:pPr>
              <w:pStyle w:val="Tabletext"/>
              <w:rPr>
                <w:rFonts w:eastAsia="Times"/>
                <w:highlight w:val="green"/>
              </w:rPr>
            </w:pPr>
            <w:r w:rsidRPr="008C59EB">
              <w:rPr>
                <w:rFonts w:eastAsia="Times"/>
                <w:highlight w:val="green"/>
              </w:rPr>
              <w:t>(8 x 15)</w:t>
            </w:r>
          </w:p>
        </w:tc>
        <w:tc>
          <w:tcPr>
            <w:tcW w:w="1144" w:type="pct"/>
          </w:tcPr>
          <w:p w14:paraId="6DE0F29F" w14:textId="77777777" w:rsidR="00DD4C88" w:rsidRPr="007D54F8" w:rsidRDefault="00DD4C88" w:rsidP="000F717C">
            <w:pPr>
              <w:pStyle w:val="Tabletext"/>
              <w:rPr>
                <w:rFonts w:eastAsia="Times"/>
              </w:rPr>
            </w:pPr>
            <w:r w:rsidRPr="004959EF">
              <w:rPr>
                <w:rFonts w:eastAsia="Times"/>
                <w:strike/>
              </w:rPr>
              <w:t>220</w:t>
            </w:r>
            <w:r>
              <w:rPr>
                <w:rFonts w:eastAsia="Times"/>
              </w:rPr>
              <w:t xml:space="preserve"> </w:t>
            </w:r>
            <w:r w:rsidRPr="00CA395B">
              <w:rPr>
                <w:rFonts w:eastAsia="Times"/>
                <w:highlight w:val="green"/>
              </w:rPr>
              <w:t>2</w:t>
            </w:r>
            <w:r>
              <w:rPr>
                <w:rFonts w:eastAsia="Times"/>
                <w:highlight w:val="green"/>
              </w:rPr>
              <w:t>76</w:t>
            </w:r>
            <w:r w:rsidRPr="00CA395B">
              <w:rPr>
                <w:rFonts w:eastAsia="Times"/>
                <w:highlight w:val="green"/>
              </w:rPr>
              <w:t>, 2</w:t>
            </w:r>
            <w:r>
              <w:rPr>
                <w:rFonts w:eastAsia="Times"/>
                <w:highlight w:val="green"/>
              </w:rPr>
              <w:t>84</w:t>
            </w:r>
            <w:r w:rsidRPr="00CA395B">
              <w:rPr>
                <w:rFonts w:eastAsia="Times"/>
                <w:highlight w:val="green"/>
              </w:rPr>
              <w:t>, 2</w:t>
            </w:r>
            <w:r>
              <w:rPr>
                <w:rFonts w:eastAsia="Times"/>
                <w:highlight w:val="green"/>
              </w:rPr>
              <w:t>92</w:t>
            </w:r>
            <w:r w:rsidRPr="00CA395B">
              <w:rPr>
                <w:rFonts w:eastAsia="Times"/>
                <w:highlight w:val="green"/>
              </w:rPr>
              <w:t xml:space="preserve">, </w:t>
            </w:r>
            <w:r>
              <w:rPr>
                <w:rFonts w:eastAsia="Times"/>
                <w:highlight w:val="green"/>
              </w:rPr>
              <w:t>300</w:t>
            </w:r>
            <w:r w:rsidRPr="00CA395B">
              <w:rPr>
                <w:rFonts w:eastAsia="Times"/>
                <w:highlight w:val="green"/>
              </w:rPr>
              <w:t xml:space="preserve">, </w:t>
            </w:r>
            <w:r>
              <w:rPr>
                <w:rFonts w:eastAsia="Times"/>
                <w:highlight w:val="green"/>
              </w:rPr>
              <w:t>30</w:t>
            </w:r>
            <w:r w:rsidRPr="00CA395B">
              <w:rPr>
                <w:rFonts w:eastAsia="Times"/>
                <w:highlight w:val="green"/>
              </w:rPr>
              <w:t xml:space="preserve">8, </w:t>
            </w:r>
            <w:r>
              <w:rPr>
                <w:rFonts w:eastAsia="Times"/>
                <w:highlight w:val="green"/>
              </w:rPr>
              <w:t>316</w:t>
            </w:r>
            <w:r w:rsidRPr="00CA395B">
              <w:rPr>
                <w:rFonts w:eastAsia="Times"/>
                <w:highlight w:val="green"/>
              </w:rPr>
              <w:t>, 3</w:t>
            </w:r>
            <w:r>
              <w:rPr>
                <w:rFonts w:eastAsia="Times"/>
                <w:highlight w:val="green"/>
              </w:rPr>
              <w:t>24</w:t>
            </w:r>
            <w:r w:rsidRPr="00CA395B">
              <w:rPr>
                <w:rFonts w:eastAsia="Times"/>
                <w:highlight w:val="green"/>
              </w:rPr>
              <w:t>, 3</w:t>
            </w:r>
            <w:r>
              <w:rPr>
                <w:rFonts w:eastAsia="Times"/>
                <w:highlight w:val="green"/>
              </w:rPr>
              <w:t>32</w:t>
            </w:r>
            <w:r w:rsidRPr="00CA395B">
              <w:rPr>
                <w:rFonts w:eastAsia="Times"/>
                <w:highlight w:val="green"/>
              </w:rPr>
              <w:t>, 3</w:t>
            </w:r>
            <w:r>
              <w:rPr>
                <w:rFonts w:eastAsia="Times"/>
                <w:highlight w:val="green"/>
              </w:rPr>
              <w:t>40</w:t>
            </w:r>
            <w:r w:rsidRPr="00CA395B">
              <w:rPr>
                <w:rFonts w:eastAsia="Times"/>
                <w:highlight w:val="green"/>
              </w:rPr>
              <w:t>, 3</w:t>
            </w:r>
            <w:r>
              <w:rPr>
                <w:rFonts w:eastAsia="Times"/>
                <w:highlight w:val="green"/>
              </w:rPr>
              <w:t>4</w:t>
            </w:r>
            <w:r w:rsidRPr="00CA395B">
              <w:rPr>
                <w:rFonts w:eastAsia="Times"/>
                <w:highlight w:val="green"/>
              </w:rPr>
              <w:t>8, 3</w:t>
            </w:r>
            <w:r>
              <w:rPr>
                <w:rFonts w:eastAsia="Times"/>
                <w:highlight w:val="green"/>
              </w:rPr>
              <w:t>56</w:t>
            </w:r>
            <w:r w:rsidRPr="00CA395B">
              <w:rPr>
                <w:rFonts w:eastAsia="Times"/>
                <w:highlight w:val="green"/>
              </w:rPr>
              <w:t>, 3</w:t>
            </w:r>
            <w:r>
              <w:rPr>
                <w:rFonts w:eastAsia="Times"/>
                <w:highlight w:val="green"/>
              </w:rPr>
              <w:t>64</w:t>
            </w:r>
            <w:r w:rsidRPr="00CA395B">
              <w:rPr>
                <w:rFonts w:eastAsia="Times"/>
                <w:highlight w:val="green"/>
              </w:rPr>
              <w:t>, 3</w:t>
            </w:r>
            <w:r>
              <w:rPr>
                <w:rFonts w:eastAsia="Times"/>
                <w:highlight w:val="green"/>
              </w:rPr>
              <w:t>72</w:t>
            </w:r>
            <w:r w:rsidRPr="00CA395B">
              <w:rPr>
                <w:rFonts w:eastAsia="Times"/>
                <w:highlight w:val="green"/>
              </w:rPr>
              <w:t>, 3</w:t>
            </w:r>
            <w:r>
              <w:rPr>
                <w:rFonts w:eastAsia="Times"/>
                <w:highlight w:val="green"/>
              </w:rPr>
              <w:t>80</w:t>
            </w:r>
            <w:r w:rsidRPr="00CA395B">
              <w:rPr>
                <w:rFonts w:eastAsia="Times"/>
                <w:highlight w:val="green"/>
              </w:rPr>
              <w:t>, 388</w:t>
            </w:r>
          </w:p>
        </w:tc>
        <w:tc>
          <w:tcPr>
            <w:tcW w:w="1569" w:type="pct"/>
          </w:tcPr>
          <w:p w14:paraId="69C8C142" w14:textId="77777777" w:rsidR="00DD4C88" w:rsidRPr="007D54F8" w:rsidRDefault="00DD4C88" w:rsidP="000F717C">
            <w:pPr>
              <w:pStyle w:val="Tabletext"/>
              <w:rPr>
                <w:rFonts w:eastAsia="Times"/>
              </w:rPr>
            </w:pPr>
            <w:proofErr w:type="spellStart"/>
            <w:r w:rsidRPr="007D54F8">
              <w:rPr>
                <w:rFonts w:eastAsia="Times"/>
              </w:rPr>
              <w:t>AANNNN</w:t>
            </w:r>
            <w:proofErr w:type="spellEnd"/>
          </w:p>
          <w:p w14:paraId="55AAF8C9" w14:textId="77777777" w:rsidR="00DD4C88" w:rsidRPr="007D54F8" w:rsidRDefault="00DD4C88" w:rsidP="000F717C">
            <w:pPr>
              <w:pStyle w:val="Tabletext"/>
              <w:rPr>
                <w:rFonts w:eastAsia="Times"/>
              </w:rPr>
            </w:pPr>
            <w:r w:rsidRPr="007D54F8">
              <w:rPr>
                <w:rFonts w:eastAsia="Times"/>
              </w:rPr>
              <w:t>Each left justified and with trailing spaces</w:t>
            </w:r>
          </w:p>
        </w:tc>
      </w:tr>
      <w:tr w:rsidR="00DD4C88" w:rsidRPr="00BD6C0E" w14:paraId="6872B22A" w14:textId="77777777" w:rsidTr="000F717C">
        <w:trPr>
          <w:trHeight w:val="284"/>
        </w:trPr>
        <w:tc>
          <w:tcPr>
            <w:tcW w:w="422" w:type="pct"/>
          </w:tcPr>
          <w:p w14:paraId="617B1C3C" w14:textId="77777777" w:rsidR="00DD4C88" w:rsidRPr="007D54F8" w:rsidRDefault="00DD4C88" w:rsidP="000F717C">
            <w:pPr>
              <w:pStyle w:val="Tabletext"/>
              <w:rPr>
                <w:rFonts w:eastAsia="Times"/>
              </w:rPr>
            </w:pPr>
            <w:r w:rsidRPr="007D54F8">
              <w:rPr>
                <w:rFonts w:eastAsia="Times"/>
              </w:rPr>
              <w:t>1, 2</w:t>
            </w:r>
          </w:p>
        </w:tc>
        <w:tc>
          <w:tcPr>
            <w:tcW w:w="1483" w:type="pct"/>
          </w:tcPr>
          <w:p w14:paraId="4AF71ACA" w14:textId="77777777" w:rsidR="00DD4C88" w:rsidRPr="007D54F8" w:rsidRDefault="00DD4C88" w:rsidP="000F717C">
            <w:pPr>
              <w:pStyle w:val="Tabletext"/>
              <w:rPr>
                <w:rFonts w:eastAsia="Times"/>
              </w:rPr>
            </w:pPr>
            <w:r w:rsidRPr="007D54F8">
              <w:rPr>
                <w:rFonts w:eastAsia="Times"/>
              </w:rPr>
              <w:t>Procedure Code (26 to 40)</w:t>
            </w:r>
          </w:p>
        </w:tc>
        <w:tc>
          <w:tcPr>
            <w:tcW w:w="382" w:type="pct"/>
          </w:tcPr>
          <w:p w14:paraId="04CB8DEE" w14:textId="77777777" w:rsidR="00DD4C88" w:rsidRPr="008C59EB" w:rsidRDefault="00DD4C88" w:rsidP="000F717C">
            <w:pPr>
              <w:pStyle w:val="Tabletext"/>
              <w:rPr>
                <w:rFonts w:eastAsia="Times"/>
                <w:highlight w:val="green"/>
              </w:rPr>
            </w:pPr>
            <w:r w:rsidRPr="008C59EB">
              <w:rPr>
                <w:rFonts w:eastAsia="Times"/>
                <w:highlight w:val="green"/>
              </w:rPr>
              <w:t>8</w:t>
            </w:r>
          </w:p>
          <w:p w14:paraId="10108F13" w14:textId="77777777" w:rsidR="00DD4C88" w:rsidRPr="008C59EB" w:rsidRDefault="00DD4C88" w:rsidP="000F717C">
            <w:pPr>
              <w:pStyle w:val="Tabletext"/>
              <w:rPr>
                <w:rFonts w:eastAsia="Times"/>
                <w:highlight w:val="green"/>
              </w:rPr>
            </w:pPr>
            <w:r w:rsidRPr="008C59EB">
              <w:rPr>
                <w:rFonts w:eastAsia="Times"/>
                <w:highlight w:val="green"/>
              </w:rPr>
              <w:t>(8 x 15)</w:t>
            </w:r>
          </w:p>
        </w:tc>
        <w:tc>
          <w:tcPr>
            <w:tcW w:w="1144" w:type="pct"/>
          </w:tcPr>
          <w:p w14:paraId="664D7470" w14:textId="77777777" w:rsidR="00DD4C88" w:rsidRPr="00647F43" w:rsidRDefault="00DD4C88" w:rsidP="000F717C">
            <w:pPr>
              <w:pStyle w:val="Tabletext"/>
              <w:rPr>
                <w:rFonts w:eastAsia="Times"/>
                <w:highlight w:val="green"/>
              </w:rPr>
            </w:pPr>
            <w:r w:rsidRPr="0043709F">
              <w:rPr>
                <w:rFonts w:eastAsia="Times"/>
                <w:strike/>
              </w:rPr>
              <w:t>340</w:t>
            </w:r>
            <w:r>
              <w:rPr>
                <w:rFonts w:eastAsia="Times"/>
              </w:rPr>
              <w:t xml:space="preserve"> </w:t>
            </w:r>
            <w:r w:rsidRPr="009E7978">
              <w:rPr>
                <w:rFonts w:eastAsia="Times"/>
                <w:highlight w:val="green"/>
              </w:rPr>
              <w:t>396</w:t>
            </w:r>
            <w:r w:rsidRPr="00647F43">
              <w:rPr>
                <w:rFonts w:eastAsia="Times"/>
                <w:highlight w:val="green"/>
              </w:rPr>
              <w:t>, 404, 412,</w:t>
            </w:r>
          </w:p>
          <w:p w14:paraId="4478D0CB" w14:textId="77777777" w:rsidR="00DD4C88" w:rsidRPr="00647F43" w:rsidRDefault="00DD4C88" w:rsidP="000F717C">
            <w:pPr>
              <w:pStyle w:val="Tabletext"/>
              <w:rPr>
                <w:rFonts w:eastAsia="Times"/>
                <w:highlight w:val="green"/>
              </w:rPr>
            </w:pPr>
            <w:r w:rsidRPr="00647F43">
              <w:rPr>
                <w:rFonts w:eastAsia="Times"/>
                <w:highlight w:val="green"/>
              </w:rPr>
              <w:t>420, 428, 436, 444,</w:t>
            </w:r>
          </w:p>
          <w:p w14:paraId="69EEC8FF" w14:textId="77777777" w:rsidR="00DD4C88" w:rsidRPr="00647F43" w:rsidRDefault="00DD4C88" w:rsidP="000F717C">
            <w:pPr>
              <w:pStyle w:val="Tabletext"/>
              <w:rPr>
                <w:rFonts w:eastAsia="Times"/>
                <w:highlight w:val="green"/>
              </w:rPr>
            </w:pPr>
            <w:r w:rsidRPr="00647F43">
              <w:rPr>
                <w:rFonts w:eastAsia="Times"/>
                <w:highlight w:val="green"/>
              </w:rPr>
              <w:t xml:space="preserve">452, 460, 468, 476, </w:t>
            </w:r>
          </w:p>
          <w:p w14:paraId="08A1C2E5" w14:textId="77777777" w:rsidR="00DD4C88" w:rsidRPr="007D54F8" w:rsidRDefault="00DD4C88" w:rsidP="000F717C">
            <w:pPr>
              <w:pStyle w:val="Tabletext"/>
              <w:rPr>
                <w:rFonts w:eastAsia="Times"/>
              </w:rPr>
            </w:pPr>
            <w:r w:rsidRPr="00647F43">
              <w:rPr>
                <w:rFonts w:eastAsia="Times"/>
                <w:highlight w:val="green"/>
              </w:rPr>
              <w:t>484, 492, 500, 508</w:t>
            </w:r>
          </w:p>
        </w:tc>
        <w:tc>
          <w:tcPr>
            <w:tcW w:w="1569" w:type="pct"/>
          </w:tcPr>
          <w:p w14:paraId="40BE8004" w14:textId="77777777" w:rsidR="00DD4C88" w:rsidRPr="007D54F8" w:rsidRDefault="00DD4C88" w:rsidP="000F717C">
            <w:pPr>
              <w:pStyle w:val="Tabletext"/>
              <w:rPr>
                <w:rFonts w:eastAsia="Times"/>
              </w:rPr>
            </w:pPr>
            <w:proofErr w:type="spellStart"/>
            <w:r w:rsidRPr="007D54F8">
              <w:rPr>
                <w:rFonts w:eastAsia="Times"/>
              </w:rPr>
              <w:t>NNNNNNNA</w:t>
            </w:r>
            <w:proofErr w:type="spellEnd"/>
          </w:p>
          <w:p w14:paraId="6741F577" w14:textId="77777777" w:rsidR="00DD4C88" w:rsidRPr="007D54F8" w:rsidRDefault="00DD4C88" w:rsidP="000F717C">
            <w:pPr>
              <w:pStyle w:val="Tabletext"/>
              <w:rPr>
                <w:rFonts w:eastAsia="Times"/>
              </w:rPr>
            </w:pPr>
            <w:r w:rsidRPr="007D54F8">
              <w:rPr>
                <w:rFonts w:eastAsia="Times"/>
              </w:rPr>
              <w:t>Each left justified and with trailing spaces</w:t>
            </w:r>
          </w:p>
        </w:tc>
      </w:tr>
      <w:tr w:rsidR="00DD4C88" w:rsidRPr="00BD6C0E" w14:paraId="4DB585BC" w14:textId="77777777" w:rsidTr="000F717C">
        <w:trPr>
          <w:trHeight w:val="284"/>
        </w:trPr>
        <w:tc>
          <w:tcPr>
            <w:tcW w:w="422" w:type="pct"/>
          </w:tcPr>
          <w:p w14:paraId="1329F098" w14:textId="77777777" w:rsidR="00DD4C88" w:rsidRPr="00A560BF" w:rsidRDefault="00DD4C88" w:rsidP="000F717C">
            <w:pPr>
              <w:pStyle w:val="Tabletext"/>
              <w:rPr>
                <w:rFonts w:eastAsia="Times"/>
                <w:highlight w:val="green"/>
              </w:rPr>
            </w:pPr>
            <w:r>
              <w:rPr>
                <w:rFonts w:eastAsia="Times"/>
                <w:highlight w:val="green"/>
              </w:rPr>
              <w:t>C</w:t>
            </w:r>
          </w:p>
        </w:tc>
        <w:tc>
          <w:tcPr>
            <w:tcW w:w="1483" w:type="pct"/>
          </w:tcPr>
          <w:p w14:paraId="4AFFA9F2" w14:textId="77777777" w:rsidR="00DD4C88" w:rsidRDefault="00DD4C88" w:rsidP="000F717C">
            <w:pPr>
              <w:pStyle w:val="Tabletext"/>
              <w:rPr>
                <w:rFonts w:eastAsia="Times"/>
                <w:highlight w:val="green"/>
              </w:rPr>
            </w:pPr>
            <w:r>
              <w:rPr>
                <w:rFonts w:eastAsia="Times"/>
                <w:highlight w:val="green"/>
              </w:rPr>
              <w:t>Diagnosis Cluster Identifier</w:t>
            </w:r>
          </w:p>
          <w:p w14:paraId="4D2781A1" w14:textId="77777777" w:rsidR="00DD4C88" w:rsidRPr="00A560BF" w:rsidRDefault="00DD4C88" w:rsidP="000F717C">
            <w:pPr>
              <w:pStyle w:val="Tabletext"/>
              <w:rPr>
                <w:rFonts w:eastAsia="Times"/>
                <w:highlight w:val="green"/>
              </w:rPr>
            </w:pPr>
            <w:r>
              <w:rPr>
                <w:rFonts w:eastAsia="Times"/>
                <w:highlight w:val="green"/>
              </w:rPr>
              <w:t>(41 to 100)</w:t>
            </w:r>
          </w:p>
        </w:tc>
        <w:tc>
          <w:tcPr>
            <w:tcW w:w="382" w:type="pct"/>
          </w:tcPr>
          <w:p w14:paraId="7FA4D9B9" w14:textId="77777777" w:rsidR="00DD4C88" w:rsidRPr="00A560BF" w:rsidRDefault="00DD4C88" w:rsidP="000F717C">
            <w:pPr>
              <w:pStyle w:val="Tabletext"/>
              <w:rPr>
                <w:rFonts w:eastAsia="Times"/>
                <w:highlight w:val="green"/>
              </w:rPr>
            </w:pPr>
            <w:r>
              <w:rPr>
                <w:rFonts w:eastAsia="Times"/>
                <w:highlight w:val="green"/>
              </w:rPr>
              <w:t>2 (2 X 60)</w:t>
            </w:r>
          </w:p>
        </w:tc>
        <w:tc>
          <w:tcPr>
            <w:tcW w:w="1144" w:type="pct"/>
          </w:tcPr>
          <w:p w14:paraId="72417F0C" w14:textId="77777777" w:rsidR="00DD4C88" w:rsidRDefault="00DD4C88" w:rsidP="000F717C">
            <w:pPr>
              <w:pStyle w:val="Tabletext"/>
              <w:rPr>
                <w:rFonts w:eastAsia="Times"/>
                <w:highlight w:val="green"/>
              </w:rPr>
            </w:pPr>
            <w:r>
              <w:rPr>
                <w:rFonts w:eastAsia="Times"/>
                <w:highlight w:val="green"/>
              </w:rPr>
              <w:t>516, 518, 520, 522,</w:t>
            </w:r>
          </w:p>
          <w:p w14:paraId="55B3DE7A" w14:textId="77777777" w:rsidR="00DD4C88" w:rsidRPr="00A560BF" w:rsidRDefault="00DD4C88" w:rsidP="000F717C">
            <w:pPr>
              <w:pStyle w:val="Tabletext"/>
              <w:rPr>
                <w:rFonts w:eastAsia="Times"/>
                <w:highlight w:val="green"/>
              </w:rPr>
            </w:pPr>
            <w:r w:rsidRPr="0F44DCD4">
              <w:rPr>
                <w:rFonts w:eastAsia="Times"/>
                <w:highlight w:val="green"/>
              </w:rPr>
              <w:t>524, 526, 528, 530, 532, 534, 536, 538, 540, 542, 544, 546, 548, 550, 552, 554, 556, 558, 560, 562, 564, 566, 568, 570, 572, 574, 576, 578, 580, 582, 584, 586, 588, 590, 592, 594, 596, 598, 600, 602, 604, 606, 608, 610, 612, 614, 616, 618, 620, 622, 624, 626, 628, 630, 632, 634</w:t>
            </w:r>
          </w:p>
        </w:tc>
        <w:tc>
          <w:tcPr>
            <w:tcW w:w="1569" w:type="pct"/>
          </w:tcPr>
          <w:p w14:paraId="706AD68B" w14:textId="77777777" w:rsidR="00DD4C88" w:rsidRPr="00A560BF" w:rsidRDefault="00DD4C88" w:rsidP="000F717C">
            <w:pPr>
              <w:pStyle w:val="Tabletext"/>
              <w:rPr>
                <w:rFonts w:eastAsia="Times"/>
                <w:highlight w:val="green"/>
              </w:rPr>
            </w:pPr>
            <w:r w:rsidRPr="00BE4E13">
              <w:rPr>
                <w:rFonts w:eastAsia="Times"/>
                <w:highlight w:val="green"/>
              </w:rPr>
              <w:t>AA, A, N left justified, trailing space</w:t>
            </w:r>
          </w:p>
        </w:tc>
      </w:tr>
      <w:tr w:rsidR="00DD4C88" w:rsidRPr="00BD6C0E" w14:paraId="4D9BDD90" w14:textId="77777777" w:rsidTr="000F717C">
        <w:trPr>
          <w:trHeight w:val="284"/>
        </w:trPr>
        <w:tc>
          <w:tcPr>
            <w:tcW w:w="422" w:type="pct"/>
          </w:tcPr>
          <w:p w14:paraId="47D86539" w14:textId="77777777" w:rsidR="00DD4C88" w:rsidRPr="00B230A3" w:rsidRDefault="00DD4C88" w:rsidP="000F717C">
            <w:pPr>
              <w:pStyle w:val="Tabletext"/>
              <w:rPr>
                <w:rFonts w:eastAsia="Times"/>
              </w:rPr>
            </w:pPr>
            <w:r w:rsidRPr="00B230A3">
              <w:rPr>
                <w:rFonts w:eastAsia="Times"/>
              </w:rPr>
              <w:lastRenderedPageBreak/>
              <w:t>2</w:t>
            </w:r>
          </w:p>
        </w:tc>
        <w:tc>
          <w:tcPr>
            <w:tcW w:w="1483" w:type="pct"/>
          </w:tcPr>
          <w:p w14:paraId="53B01313" w14:textId="77777777" w:rsidR="00DD4C88" w:rsidRPr="00B230A3" w:rsidRDefault="00DD4C88" w:rsidP="000F717C">
            <w:pPr>
              <w:pStyle w:val="Tabletext"/>
              <w:rPr>
                <w:rFonts w:eastAsia="Times"/>
              </w:rPr>
            </w:pPr>
            <w:r w:rsidRPr="00B230A3">
              <w:rPr>
                <w:rFonts w:eastAsia="Times"/>
              </w:rPr>
              <w:t>Diagnosis Code (41 to 100)</w:t>
            </w:r>
          </w:p>
        </w:tc>
        <w:tc>
          <w:tcPr>
            <w:tcW w:w="382" w:type="pct"/>
          </w:tcPr>
          <w:p w14:paraId="24D891CD" w14:textId="77777777" w:rsidR="00DD4C88" w:rsidRPr="00C81164" w:rsidRDefault="00DD4C88" w:rsidP="000F717C">
            <w:pPr>
              <w:pStyle w:val="Tabletext"/>
              <w:rPr>
                <w:rFonts w:eastAsia="Times"/>
                <w:highlight w:val="green"/>
              </w:rPr>
            </w:pPr>
            <w:r w:rsidRPr="00C81164">
              <w:rPr>
                <w:rFonts w:eastAsia="Times"/>
                <w:highlight w:val="green"/>
              </w:rPr>
              <w:t>8</w:t>
            </w:r>
            <w:r w:rsidRPr="00B230A3">
              <w:rPr>
                <w:rFonts w:eastAsia="Times"/>
              </w:rPr>
              <w:t xml:space="preserve"> </w:t>
            </w:r>
          </w:p>
          <w:p w14:paraId="235E2D68" w14:textId="77777777" w:rsidR="00DD4C88" w:rsidRPr="00C81164" w:rsidRDefault="00DD4C88" w:rsidP="000F717C">
            <w:pPr>
              <w:pStyle w:val="Tabletext"/>
              <w:rPr>
                <w:rFonts w:eastAsia="Times"/>
                <w:highlight w:val="green"/>
              </w:rPr>
            </w:pPr>
            <w:r w:rsidRPr="00C81164">
              <w:rPr>
                <w:rFonts w:eastAsia="Times"/>
                <w:highlight w:val="green"/>
              </w:rPr>
              <w:t>(8 X 60)</w:t>
            </w:r>
          </w:p>
        </w:tc>
        <w:tc>
          <w:tcPr>
            <w:tcW w:w="1144" w:type="pct"/>
          </w:tcPr>
          <w:p w14:paraId="6F00B0A4" w14:textId="77777777" w:rsidR="00DD4C88" w:rsidRPr="00565244" w:rsidRDefault="00DD4C88" w:rsidP="000F717C">
            <w:pPr>
              <w:pStyle w:val="Tabletext"/>
              <w:rPr>
                <w:rFonts w:eastAsia="Times"/>
                <w:highlight w:val="green"/>
              </w:rPr>
            </w:pPr>
            <w:r w:rsidRPr="00565244">
              <w:rPr>
                <w:rFonts w:eastAsia="Times"/>
                <w:highlight w:val="green"/>
              </w:rPr>
              <w:t>636, 644, 652,</w:t>
            </w:r>
            <w:r w:rsidRPr="0F44DCD4">
              <w:rPr>
                <w:rFonts w:eastAsia="Times"/>
                <w:highlight w:val="green"/>
              </w:rPr>
              <w:t>660, 668, 676, 684,692, 700, 708, 716, 724, 732, 740, 748, 756, 764, 772, 780, 788, 796, 804, 812, 820, 828, 836, 844, 852, 860, 868, 876, 884, 892, 900, 908, 916, 924, 932, 940, 948, 956, 964, 972, 980, 988, 996, 1004, 1012, 1020, 1028, 1036, 1044, 1052, 1060, 1068, 1076, 1084, 1092, 1100, 1108</w:t>
            </w:r>
          </w:p>
        </w:tc>
        <w:tc>
          <w:tcPr>
            <w:tcW w:w="1569" w:type="pct"/>
          </w:tcPr>
          <w:p w14:paraId="088576D2" w14:textId="77777777" w:rsidR="00DD4C88" w:rsidRPr="00B230A3" w:rsidRDefault="00DD4C88" w:rsidP="000F717C">
            <w:pPr>
              <w:pStyle w:val="Tabletext"/>
              <w:rPr>
                <w:rFonts w:eastAsia="Times"/>
              </w:rPr>
            </w:pPr>
            <w:proofErr w:type="spellStart"/>
            <w:r w:rsidRPr="00B230A3">
              <w:rPr>
                <w:rFonts w:eastAsia="Times"/>
              </w:rPr>
              <w:t>AANNNN</w:t>
            </w:r>
            <w:proofErr w:type="spellEnd"/>
          </w:p>
          <w:p w14:paraId="032C17DB" w14:textId="77777777" w:rsidR="00DD4C88" w:rsidRPr="00B230A3" w:rsidRDefault="00DD4C88" w:rsidP="000F717C">
            <w:pPr>
              <w:pStyle w:val="Tabletext"/>
              <w:rPr>
                <w:rFonts w:eastAsia="Times"/>
              </w:rPr>
            </w:pPr>
            <w:r w:rsidRPr="00B230A3">
              <w:rPr>
                <w:rFonts w:eastAsia="Times"/>
              </w:rPr>
              <w:t>Each left justified and with trailing spaces</w:t>
            </w:r>
          </w:p>
        </w:tc>
      </w:tr>
      <w:tr w:rsidR="00DD4C88" w:rsidRPr="00BD6C0E" w14:paraId="76EC2E45" w14:textId="77777777" w:rsidTr="000F717C">
        <w:trPr>
          <w:trHeight w:val="284"/>
        </w:trPr>
        <w:tc>
          <w:tcPr>
            <w:tcW w:w="422" w:type="pct"/>
          </w:tcPr>
          <w:p w14:paraId="6F8FAF35" w14:textId="77777777" w:rsidR="00DD4C88" w:rsidRPr="00BD6C0E" w:rsidRDefault="00DD4C88" w:rsidP="000F717C">
            <w:pPr>
              <w:pStyle w:val="Tabletext"/>
              <w:rPr>
                <w:rFonts w:eastAsia="Times"/>
                <w:b/>
                <w:bCs/>
              </w:rPr>
            </w:pPr>
            <w:r w:rsidRPr="00BD6C0E">
              <w:rPr>
                <w:rFonts w:eastAsia="Times"/>
                <w:b/>
                <w:bCs/>
              </w:rPr>
              <w:t>Total</w:t>
            </w:r>
          </w:p>
        </w:tc>
        <w:tc>
          <w:tcPr>
            <w:tcW w:w="1483" w:type="pct"/>
          </w:tcPr>
          <w:p w14:paraId="7641898C" w14:textId="77777777" w:rsidR="00DD4C88" w:rsidRPr="00BD6C0E" w:rsidRDefault="00DD4C88" w:rsidP="000F717C">
            <w:pPr>
              <w:pStyle w:val="Tabletext"/>
              <w:rPr>
                <w:rFonts w:eastAsia="Times"/>
                <w:b/>
                <w:bCs/>
              </w:rPr>
            </w:pPr>
          </w:p>
        </w:tc>
        <w:tc>
          <w:tcPr>
            <w:tcW w:w="382" w:type="pct"/>
          </w:tcPr>
          <w:p w14:paraId="4B46C575" w14:textId="77777777" w:rsidR="00DD4C88" w:rsidRDefault="00DD4C88" w:rsidP="000F717C">
            <w:pPr>
              <w:pStyle w:val="Tabletext"/>
              <w:rPr>
                <w:rFonts w:eastAsia="Times"/>
                <w:b/>
                <w:bCs/>
                <w:strike/>
              </w:rPr>
            </w:pPr>
            <w:r>
              <w:rPr>
                <w:rFonts w:eastAsia="Times"/>
                <w:b/>
                <w:bCs/>
                <w:strike/>
              </w:rPr>
              <w:t>459</w:t>
            </w:r>
          </w:p>
          <w:p w14:paraId="7511EE3F" w14:textId="77777777" w:rsidR="00DD4C88" w:rsidRPr="00BD6C0E" w:rsidRDefault="00DD4C88" w:rsidP="000F717C">
            <w:pPr>
              <w:pStyle w:val="Tabletext"/>
              <w:rPr>
                <w:rFonts w:eastAsia="Times"/>
                <w:b/>
                <w:bCs/>
              </w:rPr>
            </w:pPr>
            <w:r w:rsidRPr="00284882">
              <w:rPr>
                <w:rFonts w:eastAsia="Times"/>
                <w:b/>
                <w:bCs/>
                <w:highlight w:val="green"/>
              </w:rPr>
              <w:t>111</w:t>
            </w:r>
            <w:r>
              <w:rPr>
                <w:rFonts w:eastAsia="Times"/>
                <w:b/>
                <w:bCs/>
                <w:highlight w:val="green"/>
              </w:rPr>
              <w:t>6</w:t>
            </w:r>
          </w:p>
        </w:tc>
        <w:tc>
          <w:tcPr>
            <w:tcW w:w="1144" w:type="pct"/>
          </w:tcPr>
          <w:p w14:paraId="4BEDD16F" w14:textId="77777777" w:rsidR="00DD4C88" w:rsidRPr="00BD6C0E" w:rsidRDefault="00DD4C88" w:rsidP="000F717C">
            <w:pPr>
              <w:pStyle w:val="Tabletext"/>
              <w:rPr>
                <w:rFonts w:eastAsia="Times"/>
              </w:rPr>
            </w:pPr>
          </w:p>
        </w:tc>
        <w:tc>
          <w:tcPr>
            <w:tcW w:w="1569" w:type="pct"/>
          </w:tcPr>
          <w:p w14:paraId="7D88748D" w14:textId="77777777" w:rsidR="00DD4C88" w:rsidRPr="00BD6C0E" w:rsidRDefault="00DD4C88" w:rsidP="000F717C">
            <w:pPr>
              <w:pStyle w:val="Tabletext"/>
              <w:rPr>
                <w:rFonts w:eastAsia="Times"/>
              </w:rPr>
            </w:pPr>
          </w:p>
        </w:tc>
      </w:tr>
    </w:tbl>
    <w:p w14:paraId="5DB80061" w14:textId="77777777" w:rsidR="00DD4C88" w:rsidRPr="005779EA" w:rsidRDefault="00DD4C88" w:rsidP="00DD4C88">
      <w:pPr>
        <w:pStyle w:val="Bodyaftertablefigure"/>
        <w:rPr>
          <w:rFonts w:cs="Arial"/>
          <w:szCs w:val="21"/>
        </w:rPr>
      </w:pPr>
      <w:r w:rsidRPr="005779EA">
        <w:rPr>
          <w:rFonts w:cs="Arial"/>
          <w:szCs w:val="21"/>
        </w:rPr>
        <w:t>2</w:t>
      </w:r>
      <w:r w:rsidRPr="005779EA">
        <w:rPr>
          <w:rFonts w:cs="Arial"/>
          <w:szCs w:val="21"/>
        </w:rPr>
        <w:tab/>
        <w:t xml:space="preserve">Where a field at the end of a record has a value of space(s), the record can be ended at the </w:t>
      </w:r>
      <w:r w:rsidRPr="005779EA">
        <w:rPr>
          <w:rFonts w:cs="Arial"/>
          <w:szCs w:val="21"/>
        </w:rPr>
        <w:tab/>
        <w:t>last field where a value is not space(s).</w:t>
      </w:r>
    </w:p>
    <w:p w14:paraId="76F3780E" w14:textId="77777777" w:rsidR="00DD4C88" w:rsidRPr="005779EA" w:rsidRDefault="00DD4C88" w:rsidP="00DD4C88">
      <w:pPr>
        <w:pStyle w:val="Tabletext"/>
        <w:ind w:left="720" w:hanging="720"/>
        <w:rPr>
          <w:rFonts w:cs="Arial"/>
          <w:szCs w:val="21"/>
        </w:rPr>
      </w:pPr>
      <w:r w:rsidRPr="005779EA">
        <w:rPr>
          <w:rFonts w:cs="Arial"/>
          <w:szCs w:val="21"/>
          <w:highlight w:val="green"/>
        </w:rPr>
        <w:t>C</w:t>
      </w:r>
      <w:r w:rsidRPr="005779EA">
        <w:rPr>
          <w:rFonts w:cs="Arial"/>
          <w:szCs w:val="21"/>
          <w:highlight w:val="green"/>
        </w:rPr>
        <w:tab/>
      </w:r>
      <w:r w:rsidRPr="005779EA">
        <w:rPr>
          <w:rFonts w:eastAsia="Times" w:cs="Arial"/>
          <w:szCs w:val="21"/>
          <w:highlight w:val="green"/>
        </w:rPr>
        <w:t xml:space="preserve">Diagnosis Cluster Identifier reported for each diagnosis code. Report spaces if unable to report </w:t>
      </w:r>
      <w:proofErr w:type="spellStart"/>
      <w:r w:rsidRPr="005779EA">
        <w:rPr>
          <w:rFonts w:eastAsia="Times" w:cs="Arial"/>
          <w:szCs w:val="21"/>
          <w:highlight w:val="green"/>
        </w:rPr>
        <w:t>DCID</w:t>
      </w:r>
      <w:proofErr w:type="spellEnd"/>
      <w:r w:rsidRPr="005779EA">
        <w:rPr>
          <w:rFonts w:eastAsia="Times" w:cs="Arial"/>
          <w:szCs w:val="21"/>
          <w:highlight w:val="green"/>
        </w:rPr>
        <w:t xml:space="preserve">. </w:t>
      </w:r>
    </w:p>
    <w:p w14:paraId="7551A3B9" w14:textId="77777777" w:rsidR="00DD4C88" w:rsidRPr="005779EA" w:rsidRDefault="00DD4C88" w:rsidP="00DD4C88">
      <w:pPr>
        <w:pStyle w:val="Body"/>
        <w:rPr>
          <w:rFonts w:cs="Arial"/>
          <w:b/>
          <w:bCs/>
          <w:szCs w:val="21"/>
        </w:rPr>
      </w:pPr>
      <w:r w:rsidRPr="005779EA">
        <w:rPr>
          <w:rFonts w:cs="Arial"/>
          <w:b/>
          <w:bCs/>
          <w:szCs w:val="21"/>
        </w:rPr>
        <w:t>Reporting guide - general</w:t>
      </w:r>
    </w:p>
    <w:p w14:paraId="5802ED1D" w14:textId="77777777" w:rsidR="00DD4C88" w:rsidRPr="005779EA" w:rsidRDefault="00DD4C88" w:rsidP="00DD4C88">
      <w:pPr>
        <w:pStyle w:val="Body"/>
        <w:rPr>
          <w:rFonts w:cs="Arial"/>
          <w:szCs w:val="21"/>
        </w:rPr>
      </w:pPr>
      <w:r w:rsidRPr="005779EA">
        <w:rPr>
          <w:rFonts w:cs="Arial"/>
          <w:szCs w:val="21"/>
        </w:rPr>
        <w:t xml:space="preserve">The Extra Diagnosis Record accepts up to </w:t>
      </w:r>
      <w:r w:rsidRPr="005779EA">
        <w:rPr>
          <w:rFonts w:cs="Arial"/>
          <w:strike/>
          <w:szCs w:val="21"/>
        </w:rPr>
        <w:t>28</w:t>
      </w:r>
      <w:r w:rsidRPr="005779EA">
        <w:rPr>
          <w:rFonts w:cs="Arial"/>
          <w:szCs w:val="21"/>
        </w:rPr>
        <w:t xml:space="preserve"> </w:t>
      </w:r>
      <w:r w:rsidRPr="005779EA">
        <w:rPr>
          <w:rFonts w:cs="Arial"/>
          <w:szCs w:val="21"/>
          <w:highlight w:val="green"/>
        </w:rPr>
        <w:t>88</w:t>
      </w:r>
      <w:r w:rsidRPr="005779EA">
        <w:rPr>
          <w:rFonts w:cs="Arial"/>
          <w:szCs w:val="21"/>
        </w:rPr>
        <w:t xml:space="preserve"> extra diagnosis and up to 28 extra procedure codes, for each applicable episode of care, therefore a maximum of </w:t>
      </w:r>
      <w:r w:rsidRPr="005779EA">
        <w:rPr>
          <w:rFonts w:cs="Arial"/>
          <w:strike/>
          <w:szCs w:val="21"/>
        </w:rPr>
        <w:t>40</w:t>
      </w:r>
      <w:r w:rsidRPr="005779EA">
        <w:rPr>
          <w:rFonts w:cs="Arial"/>
          <w:szCs w:val="21"/>
        </w:rPr>
        <w:t xml:space="preserve"> </w:t>
      </w:r>
      <w:r w:rsidRPr="005779EA">
        <w:rPr>
          <w:rFonts w:cs="Arial"/>
          <w:szCs w:val="21"/>
          <w:highlight w:val="green"/>
        </w:rPr>
        <w:t>100</w:t>
      </w:r>
      <w:r w:rsidRPr="005779EA">
        <w:rPr>
          <w:rFonts w:cs="Arial"/>
          <w:szCs w:val="21"/>
        </w:rPr>
        <w:t xml:space="preserve"> diagnosis and 40 procedure codes. (The Diagnosis Record accepts the first twelve of each.)</w:t>
      </w:r>
    </w:p>
    <w:p w14:paraId="6FA03A27" w14:textId="77777777" w:rsidR="00B62A2D" w:rsidRDefault="00B62A2D" w:rsidP="00DD4C88">
      <w:pPr>
        <w:pStyle w:val="Body"/>
      </w:pPr>
    </w:p>
    <w:p w14:paraId="58BFC6BB" w14:textId="77777777" w:rsidR="00BA4AA3" w:rsidRDefault="00BA4AA3">
      <w:pPr>
        <w:spacing w:after="160" w:line="259" w:lineRule="auto"/>
        <w:rPr>
          <w:rFonts w:asciiTheme="majorHAnsi" w:eastAsiaTheme="majorEastAsia" w:hAnsiTheme="majorHAnsi" w:cstheme="majorBidi"/>
          <w:color w:val="0F4761" w:themeColor="accent1" w:themeShade="BF"/>
          <w:sz w:val="40"/>
          <w:szCs w:val="40"/>
        </w:rPr>
      </w:pPr>
      <w:r>
        <w:br w:type="page"/>
      </w:r>
    </w:p>
    <w:p w14:paraId="034F4396" w14:textId="6EB2B467" w:rsidR="00DD4C88" w:rsidRPr="00546664" w:rsidRDefault="00DD4C88" w:rsidP="00327DD7">
      <w:pPr>
        <w:pStyle w:val="Heading1"/>
        <w:spacing w:before="520" w:after="240" w:line="480" w:lineRule="atLeast"/>
        <w:rPr>
          <w:rFonts w:ascii="Arial" w:hAnsi="Arial" w:cs="Arial"/>
          <w:color w:val="53565A"/>
          <w:sz w:val="44"/>
          <w:szCs w:val="44"/>
        </w:rPr>
      </w:pPr>
      <w:bookmarkStart w:id="82" w:name="_Toc185846184"/>
      <w:r w:rsidRPr="00546664">
        <w:rPr>
          <w:rFonts w:ascii="Arial" w:hAnsi="Arial" w:cs="Arial"/>
          <w:color w:val="53565A"/>
          <w:sz w:val="44"/>
          <w:szCs w:val="44"/>
        </w:rPr>
        <w:lastRenderedPageBreak/>
        <w:t>End of financial year reporting</w:t>
      </w:r>
      <w:bookmarkEnd w:id="72"/>
      <w:bookmarkEnd w:id="73"/>
      <w:bookmarkEnd w:id="82"/>
    </w:p>
    <w:p w14:paraId="12E08100" w14:textId="77777777" w:rsidR="00DD4C88" w:rsidRPr="0051000D" w:rsidRDefault="00DD4C88" w:rsidP="00DD4C88">
      <w:pPr>
        <w:pStyle w:val="Body"/>
        <w:rPr>
          <w:rFonts w:cs="Arial"/>
          <w:color w:val="000000" w:themeColor="text1"/>
          <w:szCs w:val="21"/>
        </w:rPr>
      </w:pPr>
      <w:r w:rsidRPr="0051000D">
        <w:rPr>
          <w:rFonts w:cs="Arial"/>
          <w:color w:val="000000" w:themeColor="text1"/>
          <w:szCs w:val="21"/>
        </w:rPr>
        <w:t>As shown in the table below:</w:t>
      </w:r>
    </w:p>
    <w:p w14:paraId="49C1969F" w14:textId="0EA53C52" w:rsidR="00DD4C88" w:rsidRPr="0051000D" w:rsidRDefault="00F1323C" w:rsidP="00DD4C88">
      <w:pPr>
        <w:pStyle w:val="Bullet1"/>
        <w:rPr>
          <w:rFonts w:cs="Arial"/>
          <w:color w:val="000000" w:themeColor="text1"/>
          <w:szCs w:val="21"/>
        </w:rPr>
      </w:pPr>
      <w:r w:rsidRPr="0051000D">
        <w:rPr>
          <w:rFonts w:cs="Arial"/>
          <w:color w:val="000000" w:themeColor="text1"/>
          <w:szCs w:val="21"/>
        </w:rPr>
        <w:t>VAED s</w:t>
      </w:r>
      <w:r w:rsidR="00DD4C88" w:rsidRPr="0051000D">
        <w:rPr>
          <w:rFonts w:cs="Arial"/>
          <w:color w:val="000000" w:themeColor="text1"/>
          <w:szCs w:val="21"/>
        </w:rPr>
        <w:t>ubmission</w:t>
      </w:r>
      <w:r w:rsidRPr="0051000D">
        <w:rPr>
          <w:rFonts w:cs="Arial"/>
          <w:color w:val="000000" w:themeColor="text1"/>
          <w:szCs w:val="21"/>
        </w:rPr>
        <w:t xml:space="preserve"> files</w:t>
      </w:r>
      <w:r w:rsidR="00DD4C88" w:rsidRPr="0051000D">
        <w:rPr>
          <w:rFonts w:cs="Arial"/>
          <w:color w:val="000000" w:themeColor="text1"/>
          <w:szCs w:val="21"/>
        </w:rPr>
        <w:t xml:space="preserve"> with header dates prior to 1 July 202</w:t>
      </w:r>
      <w:r w:rsidR="00E6737E" w:rsidRPr="0051000D">
        <w:rPr>
          <w:rFonts w:cs="Arial"/>
          <w:color w:val="000000" w:themeColor="text1"/>
          <w:szCs w:val="21"/>
        </w:rPr>
        <w:t>5</w:t>
      </w:r>
      <w:r w:rsidR="00DD4C88" w:rsidRPr="0051000D">
        <w:rPr>
          <w:rFonts w:cs="Arial"/>
          <w:color w:val="000000" w:themeColor="text1"/>
          <w:szCs w:val="21"/>
        </w:rPr>
        <w:t xml:space="preserve"> must use 202</w:t>
      </w:r>
      <w:r w:rsidR="00E6737E" w:rsidRPr="0051000D">
        <w:rPr>
          <w:rFonts w:cs="Arial"/>
          <w:color w:val="000000" w:themeColor="text1"/>
          <w:szCs w:val="21"/>
        </w:rPr>
        <w:t>4</w:t>
      </w:r>
      <w:r w:rsidR="00DD4C88" w:rsidRPr="0051000D">
        <w:rPr>
          <w:rFonts w:cs="Arial"/>
          <w:color w:val="000000" w:themeColor="text1"/>
          <w:szCs w:val="21"/>
        </w:rPr>
        <w:t>-2</w:t>
      </w:r>
      <w:r w:rsidR="00E6737E" w:rsidRPr="0051000D">
        <w:rPr>
          <w:rFonts w:cs="Arial"/>
          <w:color w:val="000000" w:themeColor="text1"/>
          <w:szCs w:val="21"/>
        </w:rPr>
        <w:t>5</w:t>
      </w:r>
      <w:r w:rsidR="00DD4C88" w:rsidRPr="0051000D">
        <w:rPr>
          <w:rFonts w:cs="Arial"/>
          <w:color w:val="000000" w:themeColor="text1"/>
          <w:szCs w:val="21"/>
        </w:rPr>
        <w:t xml:space="preserve"> format/values for all records</w:t>
      </w:r>
    </w:p>
    <w:p w14:paraId="22BC3664" w14:textId="5E678F0B" w:rsidR="00DD4C88" w:rsidRPr="0051000D" w:rsidRDefault="00DD4C88" w:rsidP="00DD4C88">
      <w:pPr>
        <w:pStyle w:val="Bullet1"/>
        <w:rPr>
          <w:rFonts w:cs="Arial"/>
          <w:color w:val="000000" w:themeColor="text1"/>
          <w:szCs w:val="21"/>
        </w:rPr>
      </w:pPr>
      <w:r w:rsidRPr="0051000D">
        <w:rPr>
          <w:rFonts w:cs="Arial"/>
          <w:color w:val="000000" w:themeColor="text1"/>
          <w:szCs w:val="21"/>
        </w:rPr>
        <w:t xml:space="preserve">For </w:t>
      </w:r>
      <w:r w:rsidR="00F1323C" w:rsidRPr="0051000D">
        <w:rPr>
          <w:rFonts w:cs="Arial"/>
          <w:color w:val="000000" w:themeColor="text1"/>
          <w:szCs w:val="21"/>
        </w:rPr>
        <w:t xml:space="preserve">VAED </w:t>
      </w:r>
      <w:r w:rsidRPr="0051000D">
        <w:rPr>
          <w:rFonts w:cs="Arial"/>
          <w:color w:val="000000" w:themeColor="text1"/>
          <w:szCs w:val="21"/>
        </w:rPr>
        <w:t>submissions with header dates of 1 July 202</w:t>
      </w:r>
      <w:r w:rsidR="004C7A9D" w:rsidRPr="0051000D">
        <w:rPr>
          <w:rFonts w:cs="Arial"/>
          <w:color w:val="000000" w:themeColor="text1"/>
          <w:szCs w:val="21"/>
        </w:rPr>
        <w:t>5</w:t>
      </w:r>
      <w:r w:rsidRPr="0051000D">
        <w:rPr>
          <w:rFonts w:cs="Arial"/>
          <w:color w:val="000000" w:themeColor="text1"/>
          <w:szCs w:val="21"/>
        </w:rPr>
        <w:t xml:space="preserve"> onwards, the Separation Date of the episode determines the format/values applicable </w:t>
      </w:r>
    </w:p>
    <w:p w14:paraId="297F71FF" w14:textId="3649BC02" w:rsidR="00DD4C88" w:rsidRPr="0051000D" w:rsidRDefault="00DD4C88" w:rsidP="00DD4C88">
      <w:pPr>
        <w:pStyle w:val="Bullet2"/>
        <w:rPr>
          <w:rFonts w:cs="Arial"/>
          <w:color w:val="000000" w:themeColor="text1"/>
          <w:szCs w:val="21"/>
        </w:rPr>
      </w:pPr>
      <w:r w:rsidRPr="0051000D">
        <w:rPr>
          <w:rFonts w:cs="Arial"/>
          <w:color w:val="000000" w:themeColor="text1"/>
          <w:szCs w:val="21"/>
        </w:rPr>
        <w:t>Separation Date prior to 1 July 202</w:t>
      </w:r>
      <w:r w:rsidR="004C7A9D" w:rsidRPr="0051000D">
        <w:rPr>
          <w:rFonts w:cs="Arial"/>
          <w:color w:val="000000" w:themeColor="text1"/>
          <w:szCs w:val="21"/>
        </w:rPr>
        <w:t>5</w:t>
      </w:r>
      <w:r w:rsidRPr="0051000D">
        <w:rPr>
          <w:rFonts w:cs="Arial"/>
          <w:color w:val="000000" w:themeColor="text1"/>
          <w:szCs w:val="21"/>
        </w:rPr>
        <w:t xml:space="preserve"> must use 202</w:t>
      </w:r>
      <w:r w:rsidR="004C7A9D" w:rsidRPr="0051000D">
        <w:rPr>
          <w:rFonts w:cs="Arial"/>
          <w:color w:val="000000" w:themeColor="text1"/>
          <w:szCs w:val="21"/>
        </w:rPr>
        <w:t>4</w:t>
      </w:r>
      <w:r w:rsidRPr="0051000D">
        <w:rPr>
          <w:rFonts w:cs="Arial"/>
          <w:color w:val="000000" w:themeColor="text1"/>
          <w:szCs w:val="21"/>
        </w:rPr>
        <w:t>-2</w:t>
      </w:r>
      <w:r w:rsidR="004C7A9D" w:rsidRPr="0051000D">
        <w:rPr>
          <w:rFonts w:cs="Arial"/>
          <w:color w:val="000000" w:themeColor="text1"/>
          <w:szCs w:val="21"/>
        </w:rPr>
        <w:t>5</w:t>
      </w:r>
      <w:r w:rsidRPr="0051000D">
        <w:rPr>
          <w:rFonts w:cs="Arial"/>
          <w:color w:val="000000" w:themeColor="text1"/>
          <w:szCs w:val="21"/>
        </w:rPr>
        <w:t xml:space="preserve"> format/values</w:t>
      </w:r>
    </w:p>
    <w:p w14:paraId="19450B0C" w14:textId="46BA3786" w:rsidR="00DD4C88" w:rsidRPr="0051000D" w:rsidRDefault="00DD4C88" w:rsidP="00DD4C88">
      <w:pPr>
        <w:pStyle w:val="Bullet2"/>
        <w:rPr>
          <w:rFonts w:cs="Arial"/>
          <w:color w:val="000000" w:themeColor="text1"/>
          <w:szCs w:val="21"/>
        </w:rPr>
      </w:pPr>
      <w:r w:rsidRPr="0051000D">
        <w:rPr>
          <w:rFonts w:cs="Arial"/>
          <w:color w:val="000000" w:themeColor="text1"/>
          <w:szCs w:val="21"/>
        </w:rPr>
        <w:t>Separation Date 1 July 202</w:t>
      </w:r>
      <w:r w:rsidR="004C7A9D" w:rsidRPr="0051000D">
        <w:rPr>
          <w:rFonts w:cs="Arial"/>
          <w:color w:val="000000" w:themeColor="text1"/>
          <w:szCs w:val="21"/>
        </w:rPr>
        <w:t>5</w:t>
      </w:r>
      <w:r w:rsidRPr="0051000D">
        <w:rPr>
          <w:rFonts w:cs="Arial"/>
          <w:color w:val="000000" w:themeColor="text1"/>
          <w:szCs w:val="21"/>
        </w:rPr>
        <w:t xml:space="preserve"> or later must use 202</w:t>
      </w:r>
      <w:r w:rsidR="00C85A5A" w:rsidRPr="0051000D">
        <w:rPr>
          <w:rFonts w:cs="Arial"/>
          <w:color w:val="000000" w:themeColor="text1"/>
          <w:szCs w:val="21"/>
        </w:rPr>
        <w:t>5</w:t>
      </w:r>
      <w:r w:rsidRPr="0051000D">
        <w:rPr>
          <w:rFonts w:cs="Arial"/>
          <w:color w:val="000000" w:themeColor="text1"/>
          <w:szCs w:val="21"/>
        </w:rPr>
        <w:t>-2</w:t>
      </w:r>
      <w:r w:rsidR="00C85A5A" w:rsidRPr="0051000D">
        <w:rPr>
          <w:rFonts w:cs="Arial"/>
          <w:color w:val="000000" w:themeColor="text1"/>
          <w:szCs w:val="21"/>
        </w:rPr>
        <w:t>6</w:t>
      </w:r>
      <w:r w:rsidRPr="0051000D">
        <w:rPr>
          <w:rFonts w:cs="Arial"/>
          <w:color w:val="000000" w:themeColor="text1"/>
          <w:szCs w:val="21"/>
        </w:rPr>
        <w:t xml:space="preserve"> format/values</w:t>
      </w:r>
    </w:p>
    <w:p w14:paraId="08C582CF" w14:textId="76FD7870" w:rsidR="00DD4C88" w:rsidRPr="0051000D" w:rsidRDefault="00DD4C88" w:rsidP="00DD4C88">
      <w:pPr>
        <w:pStyle w:val="Bullet2"/>
        <w:rPr>
          <w:rFonts w:cs="Arial"/>
          <w:color w:val="000000" w:themeColor="text1"/>
          <w:szCs w:val="21"/>
        </w:rPr>
      </w:pPr>
      <w:r w:rsidRPr="0051000D">
        <w:rPr>
          <w:rFonts w:cs="Arial"/>
          <w:color w:val="000000" w:themeColor="text1"/>
          <w:szCs w:val="21"/>
        </w:rPr>
        <w:t>For patients ‘remaining in’ on 30 June 202</w:t>
      </w:r>
      <w:r w:rsidR="00C85A5A" w:rsidRPr="0051000D">
        <w:rPr>
          <w:rFonts w:cs="Arial"/>
          <w:color w:val="000000" w:themeColor="text1"/>
          <w:szCs w:val="21"/>
        </w:rPr>
        <w:t>5</w:t>
      </w:r>
      <w:r w:rsidRPr="0051000D">
        <w:rPr>
          <w:rFonts w:cs="Arial"/>
          <w:color w:val="000000" w:themeColor="text1"/>
          <w:szCs w:val="21"/>
        </w:rPr>
        <w:t xml:space="preserve"> this may involve updating episode data previously reported in a June submission from 202</w:t>
      </w:r>
      <w:r w:rsidR="00C85A5A" w:rsidRPr="0051000D">
        <w:rPr>
          <w:rFonts w:cs="Arial"/>
          <w:color w:val="000000" w:themeColor="text1"/>
          <w:szCs w:val="21"/>
        </w:rPr>
        <w:t>4</w:t>
      </w:r>
      <w:r w:rsidRPr="0051000D">
        <w:rPr>
          <w:rFonts w:cs="Arial"/>
          <w:color w:val="000000" w:themeColor="text1"/>
          <w:szCs w:val="21"/>
        </w:rPr>
        <w:t>-2</w:t>
      </w:r>
      <w:r w:rsidR="00C85A5A" w:rsidRPr="0051000D">
        <w:rPr>
          <w:rFonts w:cs="Arial"/>
          <w:color w:val="000000" w:themeColor="text1"/>
          <w:szCs w:val="21"/>
        </w:rPr>
        <w:t>5</w:t>
      </w:r>
      <w:r w:rsidRPr="0051000D">
        <w:rPr>
          <w:rFonts w:cs="Arial"/>
          <w:color w:val="000000" w:themeColor="text1"/>
          <w:szCs w:val="21"/>
        </w:rPr>
        <w:t xml:space="preserve"> format/values to 202</w:t>
      </w:r>
      <w:r w:rsidR="00C85A5A" w:rsidRPr="0051000D">
        <w:rPr>
          <w:rFonts w:cs="Arial"/>
          <w:color w:val="000000" w:themeColor="text1"/>
          <w:szCs w:val="21"/>
        </w:rPr>
        <w:t>5</w:t>
      </w:r>
      <w:r w:rsidRPr="0051000D">
        <w:rPr>
          <w:rFonts w:cs="Arial"/>
          <w:color w:val="000000" w:themeColor="text1"/>
          <w:szCs w:val="21"/>
        </w:rPr>
        <w:t>-2</w:t>
      </w:r>
      <w:r w:rsidR="00C85A5A" w:rsidRPr="0051000D">
        <w:rPr>
          <w:rFonts w:cs="Arial"/>
          <w:color w:val="000000" w:themeColor="text1"/>
          <w:szCs w:val="21"/>
        </w:rPr>
        <w:t>6</w:t>
      </w:r>
      <w:r w:rsidRPr="0051000D">
        <w:rPr>
          <w:rFonts w:cs="Arial"/>
          <w:color w:val="000000" w:themeColor="text1"/>
          <w:szCs w:val="21"/>
        </w:rPr>
        <w:t xml:space="preserve"> format/values </w:t>
      </w:r>
    </w:p>
    <w:p w14:paraId="1C380290" w14:textId="77777777" w:rsidR="00DD4C88" w:rsidRPr="0051000D" w:rsidRDefault="00DD4C88" w:rsidP="00DD4C88">
      <w:pPr>
        <w:pStyle w:val="Tablecaption"/>
        <w:rPr>
          <w:rFonts w:eastAsia="Times"/>
          <w:color w:val="000000" w:themeColor="text1"/>
        </w:rPr>
      </w:pPr>
      <w:r w:rsidRPr="0051000D">
        <w:rPr>
          <w:rFonts w:eastAsia="Times"/>
          <w:color w:val="000000" w:themeColor="text1"/>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51000D" w:rsidRPr="0051000D" w14:paraId="3F894BC2" w14:textId="77777777" w:rsidTr="000F717C">
        <w:tc>
          <w:tcPr>
            <w:tcW w:w="1107" w:type="pct"/>
            <w:shd w:val="clear" w:color="auto" w:fill="auto"/>
          </w:tcPr>
          <w:p w14:paraId="2BC70D1B" w14:textId="77777777" w:rsidR="00DD4C88" w:rsidRPr="0051000D" w:rsidRDefault="00DD4C88" w:rsidP="000F717C">
            <w:pPr>
              <w:pStyle w:val="Tablecolhead"/>
              <w:rPr>
                <w:rFonts w:eastAsia="MS Mincho"/>
                <w:color w:val="000000" w:themeColor="text1"/>
              </w:rPr>
            </w:pPr>
            <w:r w:rsidRPr="0051000D">
              <w:rPr>
                <w:rFonts w:eastAsia="MS Mincho"/>
                <w:color w:val="000000" w:themeColor="text1"/>
              </w:rPr>
              <w:t>Submission month</w:t>
            </w:r>
          </w:p>
        </w:tc>
        <w:tc>
          <w:tcPr>
            <w:tcW w:w="908" w:type="pct"/>
            <w:shd w:val="clear" w:color="auto" w:fill="auto"/>
          </w:tcPr>
          <w:p w14:paraId="0E4E8088" w14:textId="77777777" w:rsidR="00DD4C88" w:rsidRPr="0051000D" w:rsidRDefault="00DD4C88" w:rsidP="000F717C">
            <w:pPr>
              <w:pStyle w:val="Tablecolhead"/>
              <w:rPr>
                <w:rFonts w:eastAsia="MS Mincho"/>
                <w:color w:val="000000" w:themeColor="text1"/>
              </w:rPr>
            </w:pPr>
            <w:r w:rsidRPr="0051000D">
              <w:rPr>
                <w:rFonts w:eastAsia="MS Mincho"/>
                <w:color w:val="000000" w:themeColor="text1"/>
              </w:rPr>
              <w:t>Admission Date</w:t>
            </w:r>
          </w:p>
        </w:tc>
        <w:tc>
          <w:tcPr>
            <w:tcW w:w="910" w:type="pct"/>
            <w:shd w:val="clear" w:color="auto" w:fill="auto"/>
          </w:tcPr>
          <w:p w14:paraId="74A58BF6" w14:textId="77777777" w:rsidR="00DD4C88" w:rsidRPr="0051000D" w:rsidRDefault="00DD4C88" w:rsidP="000F717C">
            <w:pPr>
              <w:pStyle w:val="Tablecolhead"/>
              <w:rPr>
                <w:rFonts w:eastAsia="MS Mincho"/>
                <w:color w:val="000000" w:themeColor="text1"/>
              </w:rPr>
            </w:pPr>
            <w:r w:rsidRPr="0051000D">
              <w:rPr>
                <w:rFonts w:eastAsia="MS Mincho"/>
                <w:color w:val="000000" w:themeColor="text1"/>
              </w:rPr>
              <w:t>Separation Date</w:t>
            </w:r>
          </w:p>
        </w:tc>
        <w:tc>
          <w:tcPr>
            <w:tcW w:w="1006" w:type="pct"/>
            <w:shd w:val="clear" w:color="auto" w:fill="auto"/>
          </w:tcPr>
          <w:p w14:paraId="0DF7632B" w14:textId="77777777" w:rsidR="00DD4C88" w:rsidRPr="0051000D" w:rsidRDefault="00DD4C88" w:rsidP="000F717C">
            <w:pPr>
              <w:pStyle w:val="Tablecolhead"/>
              <w:rPr>
                <w:rFonts w:eastAsia="MS Mincho"/>
                <w:color w:val="000000" w:themeColor="text1"/>
              </w:rPr>
            </w:pPr>
            <w:r w:rsidRPr="0051000D">
              <w:rPr>
                <w:rFonts w:eastAsia="MS Mincho"/>
                <w:color w:val="000000" w:themeColor="text1"/>
              </w:rPr>
              <w:t>Unique Key</w:t>
            </w:r>
          </w:p>
        </w:tc>
        <w:tc>
          <w:tcPr>
            <w:tcW w:w="1069" w:type="pct"/>
            <w:shd w:val="clear" w:color="auto" w:fill="auto"/>
          </w:tcPr>
          <w:p w14:paraId="66A41367" w14:textId="77777777" w:rsidR="00DD4C88" w:rsidRPr="0051000D" w:rsidRDefault="00DD4C88" w:rsidP="000F717C">
            <w:pPr>
              <w:pStyle w:val="Tablecolhead"/>
              <w:rPr>
                <w:rFonts w:eastAsia="MS Mincho"/>
                <w:color w:val="000000" w:themeColor="text1"/>
              </w:rPr>
            </w:pPr>
            <w:r w:rsidRPr="0051000D">
              <w:rPr>
                <w:rFonts w:eastAsia="MS Mincho"/>
                <w:color w:val="000000" w:themeColor="text1"/>
              </w:rPr>
              <w:t>Format/Values</w:t>
            </w:r>
          </w:p>
        </w:tc>
      </w:tr>
      <w:tr w:rsidR="0051000D" w:rsidRPr="0051000D" w14:paraId="7477D760" w14:textId="77777777" w:rsidTr="000F717C">
        <w:tc>
          <w:tcPr>
            <w:tcW w:w="1107" w:type="pct"/>
          </w:tcPr>
          <w:p w14:paraId="112C1630"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June</w:t>
            </w:r>
          </w:p>
        </w:tc>
        <w:tc>
          <w:tcPr>
            <w:tcW w:w="908" w:type="pct"/>
          </w:tcPr>
          <w:p w14:paraId="635BF891" w14:textId="78BC1A5B" w:rsidR="00DD4C88" w:rsidRPr="0051000D" w:rsidRDefault="00DD4C88" w:rsidP="000F717C">
            <w:pPr>
              <w:pStyle w:val="Tabletext"/>
              <w:rPr>
                <w:rFonts w:eastAsia="MS Mincho"/>
                <w:color w:val="000000" w:themeColor="text1"/>
              </w:rPr>
            </w:pPr>
            <w:r w:rsidRPr="0051000D">
              <w:rPr>
                <w:rFonts w:eastAsia="MS Mincho"/>
                <w:color w:val="000000" w:themeColor="text1"/>
              </w:rPr>
              <w:t>01/06/202</w:t>
            </w:r>
            <w:r w:rsidR="001546E8" w:rsidRPr="0051000D">
              <w:rPr>
                <w:rFonts w:eastAsia="MS Mincho"/>
                <w:color w:val="000000" w:themeColor="text1"/>
              </w:rPr>
              <w:t>5</w:t>
            </w:r>
          </w:p>
        </w:tc>
        <w:tc>
          <w:tcPr>
            <w:tcW w:w="910" w:type="pct"/>
          </w:tcPr>
          <w:p w14:paraId="5A5BB74E" w14:textId="7A4E2C45" w:rsidR="00DD4C88" w:rsidRPr="0051000D" w:rsidRDefault="00DD4C88" w:rsidP="000F717C">
            <w:pPr>
              <w:pStyle w:val="Tabletext"/>
              <w:rPr>
                <w:rFonts w:eastAsia="MS Mincho"/>
                <w:color w:val="000000" w:themeColor="text1"/>
              </w:rPr>
            </w:pPr>
            <w:r w:rsidRPr="0051000D">
              <w:rPr>
                <w:rFonts w:eastAsia="MS Mincho"/>
                <w:color w:val="000000" w:themeColor="text1"/>
              </w:rPr>
              <w:t>30/06/202</w:t>
            </w:r>
            <w:r w:rsidR="001546E8" w:rsidRPr="0051000D">
              <w:rPr>
                <w:rFonts w:eastAsia="MS Mincho"/>
                <w:color w:val="000000" w:themeColor="text1"/>
              </w:rPr>
              <w:t>5</w:t>
            </w:r>
          </w:p>
        </w:tc>
        <w:tc>
          <w:tcPr>
            <w:tcW w:w="1006" w:type="pct"/>
          </w:tcPr>
          <w:p w14:paraId="0B940301"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000055555</w:t>
            </w:r>
          </w:p>
        </w:tc>
        <w:tc>
          <w:tcPr>
            <w:tcW w:w="1069" w:type="pct"/>
          </w:tcPr>
          <w:p w14:paraId="484404C5" w14:textId="6B81A963" w:rsidR="00DD4C88" w:rsidRPr="0051000D" w:rsidRDefault="00DD4C88" w:rsidP="000F717C">
            <w:pPr>
              <w:pStyle w:val="Tabletext"/>
              <w:rPr>
                <w:rFonts w:eastAsia="MS Mincho"/>
                <w:color w:val="000000" w:themeColor="text1"/>
              </w:rPr>
            </w:pPr>
            <w:r w:rsidRPr="0051000D">
              <w:rPr>
                <w:rFonts w:eastAsia="MS Mincho"/>
                <w:color w:val="000000" w:themeColor="text1"/>
              </w:rPr>
              <w:t>202</w:t>
            </w:r>
            <w:r w:rsidR="001546E8" w:rsidRPr="0051000D">
              <w:rPr>
                <w:rFonts w:eastAsia="MS Mincho"/>
                <w:color w:val="000000" w:themeColor="text1"/>
              </w:rPr>
              <w:t>4</w:t>
            </w:r>
            <w:r w:rsidRPr="0051000D">
              <w:rPr>
                <w:rFonts w:eastAsia="MS Mincho"/>
                <w:color w:val="000000" w:themeColor="text1"/>
              </w:rPr>
              <w:t>-2</w:t>
            </w:r>
            <w:r w:rsidR="001546E8" w:rsidRPr="0051000D">
              <w:rPr>
                <w:rFonts w:eastAsia="MS Mincho"/>
                <w:color w:val="000000" w:themeColor="text1"/>
              </w:rPr>
              <w:t>5</w:t>
            </w:r>
          </w:p>
        </w:tc>
      </w:tr>
      <w:tr w:rsidR="0051000D" w:rsidRPr="0051000D" w14:paraId="1E3FCCF6" w14:textId="77777777" w:rsidTr="000F717C">
        <w:tc>
          <w:tcPr>
            <w:tcW w:w="1107" w:type="pct"/>
            <w:tcBorders>
              <w:bottom w:val="single" w:sz="18" w:space="0" w:color="auto"/>
            </w:tcBorders>
          </w:tcPr>
          <w:p w14:paraId="348E679A"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June</w:t>
            </w:r>
          </w:p>
        </w:tc>
        <w:tc>
          <w:tcPr>
            <w:tcW w:w="908" w:type="pct"/>
            <w:tcBorders>
              <w:bottom w:val="single" w:sz="18" w:space="0" w:color="auto"/>
            </w:tcBorders>
          </w:tcPr>
          <w:p w14:paraId="56293DCF" w14:textId="4BD4FCFE" w:rsidR="00DD4C88" w:rsidRPr="0051000D" w:rsidRDefault="00DD4C88" w:rsidP="000F717C">
            <w:pPr>
              <w:pStyle w:val="Tabletext"/>
              <w:rPr>
                <w:rFonts w:eastAsia="MS Mincho"/>
                <w:color w:val="000000" w:themeColor="text1"/>
              </w:rPr>
            </w:pPr>
            <w:r w:rsidRPr="0051000D">
              <w:rPr>
                <w:rFonts w:eastAsia="MS Mincho"/>
                <w:color w:val="000000" w:themeColor="text1"/>
              </w:rPr>
              <w:t>20/06/202</w:t>
            </w:r>
            <w:r w:rsidR="001546E8" w:rsidRPr="0051000D">
              <w:rPr>
                <w:rFonts w:eastAsia="MS Mincho"/>
                <w:color w:val="000000" w:themeColor="text1"/>
              </w:rPr>
              <w:t>5</w:t>
            </w:r>
          </w:p>
        </w:tc>
        <w:tc>
          <w:tcPr>
            <w:tcW w:w="910" w:type="pct"/>
            <w:tcBorders>
              <w:bottom w:val="single" w:sz="18" w:space="0" w:color="auto"/>
            </w:tcBorders>
          </w:tcPr>
          <w:p w14:paraId="07351741"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00/00/0000</w:t>
            </w:r>
          </w:p>
        </w:tc>
        <w:tc>
          <w:tcPr>
            <w:tcW w:w="1006" w:type="pct"/>
            <w:tcBorders>
              <w:bottom w:val="single" w:sz="18" w:space="0" w:color="auto"/>
            </w:tcBorders>
          </w:tcPr>
          <w:p w14:paraId="1AC9BF0E"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000066666</w:t>
            </w:r>
          </w:p>
        </w:tc>
        <w:tc>
          <w:tcPr>
            <w:tcW w:w="1069" w:type="pct"/>
            <w:tcBorders>
              <w:bottom w:val="single" w:sz="18" w:space="0" w:color="auto"/>
            </w:tcBorders>
          </w:tcPr>
          <w:p w14:paraId="48B33688" w14:textId="0B720256" w:rsidR="00DD4C88" w:rsidRPr="0051000D" w:rsidRDefault="00DD4C88" w:rsidP="000F717C">
            <w:pPr>
              <w:pStyle w:val="Tabletext"/>
              <w:rPr>
                <w:rFonts w:eastAsia="MS Mincho"/>
                <w:color w:val="000000" w:themeColor="text1"/>
              </w:rPr>
            </w:pPr>
            <w:r w:rsidRPr="0051000D">
              <w:rPr>
                <w:rFonts w:eastAsia="MS Mincho"/>
                <w:color w:val="000000" w:themeColor="text1"/>
              </w:rPr>
              <w:t>202</w:t>
            </w:r>
            <w:r w:rsidR="001546E8" w:rsidRPr="0051000D">
              <w:rPr>
                <w:rFonts w:eastAsia="MS Mincho"/>
                <w:color w:val="000000" w:themeColor="text1"/>
              </w:rPr>
              <w:t>4</w:t>
            </w:r>
            <w:r w:rsidRPr="0051000D">
              <w:rPr>
                <w:rFonts w:eastAsia="MS Mincho"/>
                <w:color w:val="000000" w:themeColor="text1"/>
              </w:rPr>
              <w:t>-2</w:t>
            </w:r>
            <w:r w:rsidR="001546E8" w:rsidRPr="0051000D">
              <w:rPr>
                <w:rFonts w:eastAsia="MS Mincho"/>
                <w:color w:val="000000" w:themeColor="text1"/>
              </w:rPr>
              <w:t>5</w:t>
            </w:r>
          </w:p>
        </w:tc>
      </w:tr>
      <w:tr w:rsidR="0051000D" w:rsidRPr="0051000D" w14:paraId="39025638" w14:textId="77777777" w:rsidTr="000F717C">
        <w:tc>
          <w:tcPr>
            <w:tcW w:w="1107" w:type="pct"/>
            <w:tcBorders>
              <w:top w:val="single" w:sz="18" w:space="0" w:color="auto"/>
              <w:left w:val="single" w:sz="2" w:space="0" w:color="auto"/>
              <w:bottom w:val="single" w:sz="2" w:space="0" w:color="auto"/>
              <w:right w:val="single" w:sz="2" w:space="0" w:color="auto"/>
            </w:tcBorders>
          </w:tcPr>
          <w:p w14:paraId="10A6ACC5"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July</w:t>
            </w:r>
          </w:p>
        </w:tc>
        <w:tc>
          <w:tcPr>
            <w:tcW w:w="908" w:type="pct"/>
            <w:tcBorders>
              <w:top w:val="single" w:sz="18" w:space="0" w:color="auto"/>
              <w:left w:val="single" w:sz="2" w:space="0" w:color="auto"/>
              <w:bottom w:val="single" w:sz="2" w:space="0" w:color="auto"/>
              <w:right w:val="single" w:sz="2" w:space="0" w:color="auto"/>
            </w:tcBorders>
          </w:tcPr>
          <w:p w14:paraId="653ECC45" w14:textId="65FA7169" w:rsidR="00DD4C88" w:rsidRPr="0051000D" w:rsidRDefault="00DD4C88" w:rsidP="000F717C">
            <w:pPr>
              <w:pStyle w:val="Tabletext"/>
              <w:rPr>
                <w:rFonts w:eastAsia="MS Mincho"/>
                <w:color w:val="000000" w:themeColor="text1"/>
              </w:rPr>
            </w:pPr>
            <w:r w:rsidRPr="0051000D">
              <w:rPr>
                <w:rFonts w:eastAsia="MS Mincho"/>
                <w:color w:val="000000" w:themeColor="text1"/>
              </w:rPr>
              <w:t>25/06/202</w:t>
            </w:r>
            <w:r w:rsidR="001546E8" w:rsidRPr="0051000D">
              <w:rPr>
                <w:rFonts w:eastAsia="MS Mincho"/>
                <w:color w:val="000000" w:themeColor="text1"/>
              </w:rPr>
              <w:t>5</w:t>
            </w:r>
          </w:p>
        </w:tc>
        <w:tc>
          <w:tcPr>
            <w:tcW w:w="910" w:type="pct"/>
            <w:tcBorders>
              <w:top w:val="single" w:sz="18" w:space="0" w:color="auto"/>
              <w:left w:val="single" w:sz="2" w:space="0" w:color="auto"/>
              <w:bottom w:val="single" w:sz="2" w:space="0" w:color="auto"/>
              <w:right w:val="single" w:sz="2" w:space="0" w:color="auto"/>
            </w:tcBorders>
          </w:tcPr>
          <w:p w14:paraId="352F5094" w14:textId="7B1E140F" w:rsidR="00DD4C88" w:rsidRPr="0051000D" w:rsidRDefault="00DD4C88" w:rsidP="000F717C">
            <w:pPr>
              <w:pStyle w:val="Tabletext"/>
              <w:rPr>
                <w:rFonts w:eastAsia="MS Mincho"/>
                <w:color w:val="000000" w:themeColor="text1"/>
              </w:rPr>
            </w:pPr>
            <w:r w:rsidRPr="0051000D">
              <w:rPr>
                <w:rFonts w:eastAsia="MS Mincho"/>
                <w:color w:val="000000" w:themeColor="text1"/>
              </w:rPr>
              <w:t>30/06/202</w:t>
            </w:r>
            <w:r w:rsidR="001546E8" w:rsidRPr="0051000D">
              <w:rPr>
                <w:rFonts w:eastAsia="MS Mincho"/>
                <w:color w:val="000000" w:themeColor="text1"/>
              </w:rPr>
              <w:t>5</w:t>
            </w:r>
          </w:p>
        </w:tc>
        <w:tc>
          <w:tcPr>
            <w:tcW w:w="1006" w:type="pct"/>
            <w:tcBorders>
              <w:top w:val="single" w:sz="18" w:space="0" w:color="auto"/>
              <w:left w:val="single" w:sz="2" w:space="0" w:color="auto"/>
              <w:bottom w:val="single" w:sz="2" w:space="0" w:color="auto"/>
              <w:right w:val="single" w:sz="2" w:space="0" w:color="auto"/>
            </w:tcBorders>
          </w:tcPr>
          <w:p w14:paraId="73330B9D"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000077777</w:t>
            </w:r>
          </w:p>
        </w:tc>
        <w:tc>
          <w:tcPr>
            <w:tcW w:w="1069" w:type="pct"/>
            <w:tcBorders>
              <w:top w:val="single" w:sz="18" w:space="0" w:color="auto"/>
              <w:left w:val="single" w:sz="2" w:space="0" w:color="auto"/>
              <w:bottom w:val="single" w:sz="2" w:space="0" w:color="auto"/>
              <w:right w:val="single" w:sz="2" w:space="0" w:color="auto"/>
            </w:tcBorders>
          </w:tcPr>
          <w:p w14:paraId="08517BAD" w14:textId="5AAE34B1" w:rsidR="00DD4C88" w:rsidRPr="0051000D" w:rsidRDefault="00DD4C88" w:rsidP="000F717C">
            <w:pPr>
              <w:pStyle w:val="Tabletext"/>
              <w:rPr>
                <w:rFonts w:eastAsia="MS Mincho"/>
                <w:color w:val="000000" w:themeColor="text1"/>
              </w:rPr>
            </w:pPr>
            <w:r w:rsidRPr="0051000D">
              <w:rPr>
                <w:rFonts w:eastAsia="MS Mincho"/>
                <w:color w:val="000000" w:themeColor="text1"/>
              </w:rPr>
              <w:t>202</w:t>
            </w:r>
            <w:r w:rsidR="001546E8" w:rsidRPr="0051000D">
              <w:rPr>
                <w:rFonts w:eastAsia="MS Mincho"/>
                <w:color w:val="000000" w:themeColor="text1"/>
              </w:rPr>
              <w:t>4</w:t>
            </w:r>
            <w:r w:rsidRPr="0051000D">
              <w:rPr>
                <w:rFonts w:eastAsia="MS Mincho"/>
                <w:color w:val="000000" w:themeColor="text1"/>
              </w:rPr>
              <w:t>-2</w:t>
            </w:r>
            <w:r w:rsidR="001546E8" w:rsidRPr="0051000D">
              <w:rPr>
                <w:rFonts w:eastAsia="MS Mincho"/>
                <w:color w:val="000000" w:themeColor="text1"/>
              </w:rPr>
              <w:t>5</w:t>
            </w:r>
          </w:p>
        </w:tc>
      </w:tr>
      <w:tr w:rsidR="0051000D" w:rsidRPr="0051000D" w14:paraId="33144590" w14:textId="77777777" w:rsidTr="000F717C">
        <w:tc>
          <w:tcPr>
            <w:tcW w:w="1107" w:type="pct"/>
            <w:tcBorders>
              <w:top w:val="single" w:sz="2" w:space="0" w:color="auto"/>
            </w:tcBorders>
          </w:tcPr>
          <w:p w14:paraId="29B268EE"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July</w:t>
            </w:r>
          </w:p>
        </w:tc>
        <w:tc>
          <w:tcPr>
            <w:tcW w:w="908" w:type="pct"/>
            <w:tcBorders>
              <w:top w:val="single" w:sz="2" w:space="0" w:color="auto"/>
            </w:tcBorders>
          </w:tcPr>
          <w:p w14:paraId="3C7029FC" w14:textId="12EEAF53" w:rsidR="00DD4C88" w:rsidRPr="0051000D" w:rsidRDefault="00DD4C88" w:rsidP="000F717C">
            <w:pPr>
              <w:pStyle w:val="Tabletext"/>
              <w:rPr>
                <w:rFonts w:eastAsia="MS Mincho"/>
                <w:color w:val="000000" w:themeColor="text1"/>
              </w:rPr>
            </w:pPr>
            <w:r w:rsidRPr="0051000D">
              <w:rPr>
                <w:rFonts w:eastAsia="MS Mincho"/>
                <w:color w:val="000000" w:themeColor="text1"/>
              </w:rPr>
              <w:t>20/06/202</w:t>
            </w:r>
            <w:r w:rsidR="00046AE8" w:rsidRPr="0051000D">
              <w:rPr>
                <w:rFonts w:eastAsia="MS Mincho"/>
                <w:color w:val="000000" w:themeColor="text1"/>
              </w:rPr>
              <w:t>5</w:t>
            </w:r>
          </w:p>
        </w:tc>
        <w:tc>
          <w:tcPr>
            <w:tcW w:w="910" w:type="pct"/>
            <w:tcBorders>
              <w:top w:val="single" w:sz="2" w:space="0" w:color="auto"/>
            </w:tcBorders>
          </w:tcPr>
          <w:p w14:paraId="360772E0" w14:textId="3A1AD5A6" w:rsidR="00DD4C88" w:rsidRPr="0051000D" w:rsidRDefault="00DD4C88" w:rsidP="000F717C">
            <w:pPr>
              <w:pStyle w:val="Tabletext"/>
              <w:rPr>
                <w:rFonts w:eastAsia="MS Mincho"/>
                <w:color w:val="000000" w:themeColor="text1"/>
              </w:rPr>
            </w:pPr>
            <w:r w:rsidRPr="0051000D">
              <w:rPr>
                <w:rFonts w:eastAsia="MS Mincho"/>
                <w:color w:val="000000" w:themeColor="text1"/>
              </w:rPr>
              <w:t>01/07/</w:t>
            </w:r>
            <w:r w:rsidR="00337319" w:rsidRPr="0051000D">
              <w:rPr>
                <w:rFonts w:eastAsia="MS Mincho"/>
                <w:color w:val="000000" w:themeColor="text1"/>
              </w:rPr>
              <w:t>2025</w:t>
            </w:r>
          </w:p>
        </w:tc>
        <w:tc>
          <w:tcPr>
            <w:tcW w:w="1006" w:type="pct"/>
            <w:tcBorders>
              <w:top w:val="single" w:sz="2" w:space="0" w:color="auto"/>
            </w:tcBorders>
          </w:tcPr>
          <w:p w14:paraId="56CEDC68"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000066666</w:t>
            </w:r>
          </w:p>
        </w:tc>
        <w:tc>
          <w:tcPr>
            <w:tcW w:w="1069" w:type="pct"/>
            <w:tcBorders>
              <w:top w:val="single" w:sz="2" w:space="0" w:color="auto"/>
            </w:tcBorders>
          </w:tcPr>
          <w:p w14:paraId="58EA643C" w14:textId="58C4931A" w:rsidR="00DD4C88" w:rsidRPr="0051000D" w:rsidRDefault="00DD4C88" w:rsidP="000F717C">
            <w:pPr>
              <w:pStyle w:val="Tabletext"/>
              <w:spacing w:line="360" w:lineRule="auto"/>
              <w:rPr>
                <w:rFonts w:eastAsia="MS Mincho"/>
                <w:color w:val="000000" w:themeColor="text1"/>
              </w:rPr>
            </w:pPr>
            <w:r w:rsidRPr="0051000D">
              <w:rPr>
                <w:rFonts w:eastAsia="MS Mincho"/>
                <w:color w:val="000000" w:themeColor="text1"/>
              </w:rPr>
              <w:t>202</w:t>
            </w:r>
            <w:r w:rsidR="00337319" w:rsidRPr="0051000D">
              <w:rPr>
                <w:rFonts w:eastAsia="MS Mincho"/>
                <w:color w:val="000000" w:themeColor="text1"/>
              </w:rPr>
              <w:t>5</w:t>
            </w:r>
            <w:r w:rsidRPr="0051000D">
              <w:rPr>
                <w:rFonts w:eastAsia="MS Mincho"/>
                <w:color w:val="000000" w:themeColor="text1"/>
              </w:rPr>
              <w:t>-2</w:t>
            </w:r>
            <w:r w:rsidR="00337319" w:rsidRPr="0051000D">
              <w:rPr>
                <w:rFonts w:eastAsia="MS Mincho"/>
                <w:color w:val="000000" w:themeColor="text1"/>
              </w:rPr>
              <w:t>6</w:t>
            </w:r>
          </w:p>
        </w:tc>
      </w:tr>
      <w:tr w:rsidR="0051000D" w:rsidRPr="0051000D" w14:paraId="75FA709A" w14:textId="77777777" w:rsidTr="000F717C">
        <w:tc>
          <w:tcPr>
            <w:tcW w:w="1107" w:type="pct"/>
          </w:tcPr>
          <w:p w14:paraId="2BBD7124"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July</w:t>
            </w:r>
          </w:p>
        </w:tc>
        <w:tc>
          <w:tcPr>
            <w:tcW w:w="908" w:type="pct"/>
          </w:tcPr>
          <w:p w14:paraId="1DAA4507" w14:textId="6E459A97" w:rsidR="00DD4C88" w:rsidRPr="0051000D" w:rsidRDefault="00DD4C88" w:rsidP="000F717C">
            <w:pPr>
              <w:pStyle w:val="Tabletext"/>
              <w:rPr>
                <w:rFonts w:eastAsia="MS Mincho"/>
                <w:color w:val="000000" w:themeColor="text1"/>
              </w:rPr>
            </w:pPr>
            <w:r w:rsidRPr="0051000D">
              <w:rPr>
                <w:rFonts w:eastAsia="MS Mincho"/>
                <w:color w:val="000000" w:themeColor="text1"/>
              </w:rPr>
              <w:t>01/07/202</w:t>
            </w:r>
            <w:r w:rsidR="00337319" w:rsidRPr="0051000D">
              <w:rPr>
                <w:rFonts w:eastAsia="MS Mincho"/>
                <w:color w:val="000000" w:themeColor="text1"/>
              </w:rPr>
              <w:t>5</w:t>
            </w:r>
          </w:p>
        </w:tc>
        <w:tc>
          <w:tcPr>
            <w:tcW w:w="910" w:type="pct"/>
          </w:tcPr>
          <w:p w14:paraId="2826D3F1" w14:textId="1E8654E4" w:rsidR="00DD4C88" w:rsidRPr="0051000D" w:rsidRDefault="00DD4C88" w:rsidP="000F717C">
            <w:pPr>
              <w:pStyle w:val="Tabletext"/>
              <w:rPr>
                <w:rFonts w:eastAsia="MS Mincho"/>
                <w:color w:val="000000" w:themeColor="text1"/>
              </w:rPr>
            </w:pPr>
            <w:r w:rsidRPr="0051000D">
              <w:rPr>
                <w:rFonts w:eastAsia="MS Mincho"/>
                <w:color w:val="000000" w:themeColor="text1"/>
              </w:rPr>
              <w:t>10/07/202</w:t>
            </w:r>
            <w:r w:rsidR="00337319" w:rsidRPr="0051000D">
              <w:rPr>
                <w:rFonts w:eastAsia="MS Mincho"/>
                <w:color w:val="000000" w:themeColor="text1"/>
              </w:rPr>
              <w:t>5</w:t>
            </w:r>
          </w:p>
        </w:tc>
        <w:tc>
          <w:tcPr>
            <w:tcW w:w="1006" w:type="pct"/>
          </w:tcPr>
          <w:p w14:paraId="749D9971"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000088888</w:t>
            </w:r>
          </w:p>
        </w:tc>
        <w:tc>
          <w:tcPr>
            <w:tcW w:w="1069" w:type="pct"/>
          </w:tcPr>
          <w:p w14:paraId="5D147C89" w14:textId="5805F6C1" w:rsidR="00DD4C88" w:rsidRPr="0051000D" w:rsidRDefault="00DD4C88" w:rsidP="000F717C">
            <w:pPr>
              <w:pStyle w:val="Tabletext"/>
              <w:rPr>
                <w:rFonts w:eastAsia="MS Mincho"/>
                <w:color w:val="000000" w:themeColor="text1"/>
              </w:rPr>
            </w:pPr>
            <w:r w:rsidRPr="0051000D">
              <w:rPr>
                <w:rFonts w:eastAsia="MS Mincho"/>
                <w:color w:val="000000" w:themeColor="text1"/>
              </w:rPr>
              <w:t>202</w:t>
            </w:r>
            <w:r w:rsidR="00337319" w:rsidRPr="0051000D">
              <w:rPr>
                <w:rFonts w:eastAsia="MS Mincho"/>
                <w:color w:val="000000" w:themeColor="text1"/>
              </w:rPr>
              <w:t>5</w:t>
            </w:r>
            <w:r w:rsidRPr="0051000D">
              <w:rPr>
                <w:rFonts w:eastAsia="MS Mincho"/>
                <w:color w:val="000000" w:themeColor="text1"/>
              </w:rPr>
              <w:t>-2</w:t>
            </w:r>
            <w:r w:rsidR="00337319" w:rsidRPr="0051000D">
              <w:rPr>
                <w:rFonts w:eastAsia="MS Mincho"/>
                <w:color w:val="000000" w:themeColor="text1"/>
              </w:rPr>
              <w:t>6</w:t>
            </w:r>
          </w:p>
        </w:tc>
      </w:tr>
      <w:tr w:rsidR="0051000D" w:rsidRPr="0051000D" w14:paraId="34E51145" w14:textId="77777777" w:rsidTr="000F717C">
        <w:tc>
          <w:tcPr>
            <w:tcW w:w="1107" w:type="pct"/>
          </w:tcPr>
          <w:p w14:paraId="23BEC62C"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July</w:t>
            </w:r>
          </w:p>
        </w:tc>
        <w:tc>
          <w:tcPr>
            <w:tcW w:w="908" w:type="pct"/>
          </w:tcPr>
          <w:p w14:paraId="68C55422" w14:textId="3BB4049F" w:rsidR="00DD4C88" w:rsidRPr="0051000D" w:rsidRDefault="00DD4C88" w:rsidP="000F717C">
            <w:pPr>
              <w:pStyle w:val="Tabletext"/>
              <w:rPr>
                <w:rFonts w:eastAsia="MS Mincho"/>
                <w:color w:val="000000" w:themeColor="text1"/>
              </w:rPr>
            </w:pPr>
            <w:r w:rsidRPr="0051000D">
              <w:rPr>
                <w:rFonts w:eastAsia="MS Mincho"/>
                <w:color w:val="000000" w:themeColor="text1"/>
              </w:rPr>
              <w:t>02/07/202</w:t>
            </w:r>
            <w:r w:rsidR="00337319" w:rsidRPr="0051000D">
              <w:rPr>
                <w:rFonts w:eastAsia="MS Mincho"/>
                <w:color w:val="000000" w:themeColor="text1"/>
              </w:rPr>
              <w:t>5</w:t>
            </w:r>
          </w:p>
        </w:tc>
        <w:tc>
          <w:tcPr>
            <w:tcW w:w="910" w:type="pct"/>
          </w:tcPr>
          <w:p w14:paraId="7539877F"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00/00/0000</w:t>
            </w:r>
          </w:p>
        </w:tc>
        <w:tc>
          <w:tcPr>
            <w:tcW w:w="1006" w:type="pct"/>
          </w:tcPr>
          <w:p w14:paraId="3B100999" w14:textId="77777777" w:rsidR="00DD4C88" w:rsidRPr="0051000D" w:rsidRDefault="00DD4C88" w:rsidP="000F717C">
            <w:pPr>
              <w:pStyle w:val="Tabletext"/>
              <w:rPr>
                <w:rFonts w:eastAsia="MS Mincho"/>
                <w:color w:val="000000" w:themeColor="text1"/>
              </w:rPr>
            </w:pPr>
            <w:r w:rsidRPr="0051000D">
              <w:rPr>
                <w:rFonts w:eastAsia="MS Mincho"/>
                <w:color w:val="000000" w:themeColor="text1"/>
              </w:rPr>
              <w:t>000033333</w:t>
            </w:r>
          </w:p>
        </w:tc>
        <w:tc>
          <w:tcPr>
            <w:tcW w:w="1069" w:type="pct"/>
          </w:tcPr>
          <w:p w14:paraId="714D1329" w14:textId="3536DF55" w:rsidR="00DD4C88" w:rsidRPr="0051000D" w:rsidRDefault="00DD4C88" w:rsidP="000F717C">
            <w:pPr>
              <w:pStyle w:val="Tabletext"/>
              <w:rPr>
                <w:rFonts w:eastAsia="MS Mincho"/>
                <w:color w:val="000000" w:themeColor="text1"/>
              </w:rPr>
            </w:pPr>
            <w:r w:rsidRPr="0051000D">
              <w:rPr>
                <w:rFonts w:eastAsia="MS Mincho"/>
                <w:color w:val="000000" w:themeColor="text1"/>
              </w:rPr>
              <w:t>202</w:t>
            </w:r>
            <w:r w:rsidR="00337319" w:rsidRPr="0051000D">
              <w:rPr>
                <w:rFonts w:eastAsia="MS Mincho"/>
                <w:color w:val="000000" w:themeColor="text1"/>
              </w:rPr>
              <w:t>5</w:t>
            </w:r>
            <w:r w:rsidRPr="0051000D">
              <w:rPr>
                <w:rFonts w:eastAsia="MS Mincho"/>
                <w:color w:val="000000" w:themeColor="text1"/>
              </w:rPr>
              <w:t>-2</w:t>
            </w:r>
            <w:r w:rsidR="00337319" w:rsidRPr="0051000D">
              <w:rPr>
                <w:rFonts w:eastAsia="MS Mincho"/>
                <w:color w:val="000000" w:themeColor="text1"/>
              </w:rPr>
              <w:t>6</w:t>
            </w:r>
          </w:p>
        </w:tc>
      </w:tr>
    </w:tbl>
    <w:p w14:paraId="52D443D4" w14:textId="77777777" w:rsidR="00DD4C88" w:rsidRPr="002B33AD" w:rsidRDefault="00DD4C88" w:rsidP="00DD4C88">
      <w:pPr>
        <w:spacing w:line="270" w:lineRule="atLeast"/>
        <w:rPr>
          <w:rFonts w:eastAsia="Times"/>
        </w:rPr>
      </w:pPr>
    </w:p>
    <w:p w14:paraId="343B0BF6" w14:textId="77777777" w:rsidR="00DD4C88" w:rsidRPr="00546664" w:rsidRDefault="00DD4C88" w:rsidP="00DD4C88">
      <w:pPr>
        <w:pStyle w:val="Heading2"/>
        <w:rPr>
          <w:rFonts w:ascii="Arial" w:hAnsi="Arial" w:cs="Arial"/>
          <w:color w:val="53565A"/>
        </w:rPr>
      </w:pPr>
      <w:bookmarkStart w:id="83" w:name="_Toc436658663"/>
      <w:bookmarkStart w:id="84" w:name="_Toc469494276"/>
      <w:bookmarkStart w:id="85" w:name="_Toc12870987"/>
      <w:bookmarkStart w:id="86" w:name="_Toc42154724"/>
      <w:bookmarkStart w:id="87" w:name="_Toc73456310"/>
      <w:bookmarkStart w:id="88" w:name="_Toc90979444"/>
      <w:bookmarkStart w:id="89" w:name="_Toc122351029"/>
      <w:bookmarkStart w:id="90" w:name="_Toc153466254"/>
      <w:bookmarkStart w:id="91" w:name="_Toc185846185"/>
      <w:r w:rsidRPr="00546664">
        <w:rPr>
          <w:rFonts w:ascii="Arial" w:hAnsi="Arial" w:cs="Arial"/>
          <w:color w:val="53565A"/>
        </w:rPr>
        <w:t>Test submissions for 1 July changes</w:t>
      </w:r>
      <w:bookmarkEnd w:id="83"/>
      <w:bookmarkEnd w:id="84"/>
      <w:bookmarkEnd w:id="85"/>
      <w:bookmarkEnd w:id="86"/>
      <w:bookmarkEnd w:id="87"/>
      <w:bookmarkEnd w:id="88"/>
      <w:bookmarkEnd w:id="89"/>
      <w:bookmarkEnd w:id="90"/>
      <w:bookmarkEnd w:id="91"/>
    </w:p>
    <w:p w14:paraId="58469E14" w14:textId="77777777" w:rsidR="00DD4C88" w:rsidRDefault="00DD4C88" w:rsidP="00DD4C88">
      <w:pPr>
        <w:pStyle w:val="Body"/>
      </w:pPr>
      <w:r w:rsidRPr="002B33AD">
        <w:t>Information regarding testing for 1 July changes will be published later in the HDSS Bulletin.</w:t>
      </w:r>
    </w:p>
    <w:p w14:paraId="282B4A92" w14:textId="77777777" w:rsidR="00DD4C88" w:rsidRPr="00C311D9" w:rsidRDefault="00DD4C88" w:rsidP="00DD4C88">
      <w:pPr>
        <w:pStyle w:val="Body"/>
      </w:pPr>
      <w:r>
        <w:t>T</w:t>
      </w:r>
      <w:r w:rsidRPr="002B33AD">
        <w:t>o add your name to the Bulletin mailing list</w:t>
      </w:r>
      <w:r>
        <w:t xml:space="preserve">, please complete the </w:t>
      </w:r>
      <w:hyperlink r:id="rId20" w:history="1">
        <w:r w:rsidRPr="00E51E23">
          <w:rPr>
            <w:rStyle w:val="Hyperlink"/>
          </w:rPr>
          <w:t>MS Form</w:t>
        </w:r>
      </w:hyperlink>
      <w:r>
        <w:t xml:space="preserve"> &lt;</w:t>
      </w:r>
      <w:r w:rsidRPr="00E51E23">
        <w:t>https://forms.office.com/pages/responsepage.aspx?id=H2DgwKwPnESciKEExOufKII_2IfNHexFkH_EAj2AB_tUNFZQSkpIRVk0Q1dCQ1JJTVM3M1c4REszQiQlQCN0PWcu</w:t>
      </w:r>
      <w:r>
        <w:t xml:space="preserve">&gt; </w:t>
      </w:r>
    </w:p>
    <w:p w14:paraId="4F838036" w14:textId="77777777" w:rsidR="00334F4A" w:rsidRDefault="00334F4A"/>
    <w:sectPr w:rsidR="00334F4A" w:rsidSect="00DD4C88">
      <w:headerReference w:type="even" r:id="rId21"/>
      <w:headerReference w:type="default" r:id="rId22"/>
      <w:footerReference w:type="even" r:id="rId23"/>
      <w:footerReference w:type="default" r:id="rId24"/>
      <w:footerReference w:type="firs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32C4" w14:textId="77777777" w:rsidR="009D30B4" w:rsidRDefault="009D30B4" w:rsidP="00DD4C88">
      <w:pPr>
        <w:spacing w:after="0" w:line="240" w:lineRule="auto"/>
      </w:pPr>
      <w:r>
        <w:separator/>
      </w:r>
    </w:p>
  </w:endnote>
  <w:endnote w:type="continuationSeparator" w:id="0">
    <w:p w14:paraId="5AC18676" w14:textId="77777777" w:rsidR="009D30B4" w:rsidRDefault="009D30B4" w:rsidP="00DD4C88">
      <w:pPr>
        <w:spacing w:after="0" w:line="240" w:lineRule="auto"/>
      </w:pPr>
      <w:r>
        <w:continuationSeparator/>
      </w:r>
    </w:p>
  </w:endnote>
  <w:endnote w:type="continuationNotice" w:id="1">
    <w:p w14:paraId="1DA51D82" w14:textId="77777777" w:rsidR="009D30B4" w:rsidRDefault="009D3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59E6" w14:textId="7E7B4FF8" w:rsidR="00DD4C88" w:rsidRDefault="00D41DDD">
    <w:pPr>
      <w:pStyle w:val="Footer"/>
    </w:pPr>
    <w:r>
      <w:rPr>
        <w:noProof/>
        <w14:ligatures w14:val="standardContextual"/>
      </w:rPr>
      <mc:AlternateContent>
        <mc:Choice Requires="wps">
          <w:drawing>
            <wp:anchor distT="0" distB="0" distL="0" distR="0" simplePos="0" relativeHeight="251658257" behindDoc="0" locked="0" layoutInCell="1" allowOverlap="1" wp14:anchorId="0121C2BC" wp14:editId="14D5E34B">
              <wp:simplePos x="635" y="635"/>
              <wp:positionH relativeFrom="page">
                <wp:align>center</wp:align>
              </wp:positionH>
              <wp:positionV relativeFrom="page">
                <wp:align>bottom</wp:align>
              </wp:positionV>
              <wp:extent cx="656590" cy="369570"/>
              <wp:effectExtent l="0" t="0" r="10160" b="0"/>
              <wp:wrapNone/>
              <wp:docPr id="161902780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D8D29B" w14:textId="741442D5"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21C2BC"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7D8D29B" w14:textId="741442D5"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r w:rsidR="00DD4C88">
      <w:rPr>
        <w:noProof/>
      </w:rPr>
      <mc:AlternateContent>
        <mc:Choice Requires="wps">
          <w:drawing>
            <wp:anchor distT="0" distB="0" distL="114300" distR="114300" simplePos="0" relativeHeight="251658251" behindDoc="0" locked="0" layoutInCell="0" allowOverlap="1" wp14:anchorId="5AFC4A2C" wp14:editId="1BB66D00">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531AF"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FC4A2C" id="Text Box 12"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3531AF"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DD4C88">
      <w:rPr>
        <w:noProof/>
      </w:rPr>
      <mc:AlternateContent>
        <mc:Choice Requires="wps">
          <w:drawing>
            <wp:anchor distT="0" distB="0" distL="114300" distR="114300" simplePos="0" relativeHeight="251658244" behindDoc="0" locked="0" layoutInCell="0" allowOverlap="1" wp14:anchorId="40806BDF" wp14:editId="19B71F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408DB"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806BDF"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AD408DB"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7D73" w14:textId="5BB7E84F" w:rsidR="00DD4C88" w:rsidRDefault="00D41DDD">
    <w:pPr>
      <w:pStyle w:val="Footer"/>
    </w:pPr>
    <w:r>
      <w:rPr>
        <w:noProof/>
        <w:lang w:eastAsia="en-AU"/>
        <w14:ligatures w14:val="standardContextual"/>
      </w:rPr>
      <mc:AlternateContent>
        <mc:Choice Requires="wps">
          <w:drawing>
            <wp:anchor distT="0" distB="0" distL="0" distR="0" simplePos="0" relativeHeight="251658258" behindDoc="0" locked="0" layoutInCell="1" allowOverlap="1" wp14:anchorId="2FCCE7C6" wp14:editId="3FD104C4">
              <wp:simplePos x="0" y="0"/>
              <wp:positionH relativeFrom="page">
                <wp:posOffset>2637155</wp:posOffset>
              </wp:positionH>
              <wp:positionV relativeFrom="page">
                <wp:posOffset>10141585</wp:posOffset>
              </wp:positionV>
              <wp:extent cx="656590" cy="369570"/>
              <wp:effectExtent l="0" t="0" r="10160" b="0"/>
              <wp:wrapNone/>
              <wp:docPr id="212077928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7C1F17" w14:textId="31EC4591" w:rsidR="00D41DDD" w:rsidRPr="00D41DDD" w:rsidRDefault="00D41DDD" w:rsidP="00D41DDD">
                          <w:pPr>
                            <w:spacing w:after="0"/>
                            <w:rPr>
                              <w:rFonts w:ascii="Arial Black" w:eastAsia="Arial Black" w:hAnsi="Arial Black" w:cs="Arial Black"/>
                              <w:noProof/>
                              <w:color w:val="00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CE7C6" id="_x0000_t202" coordsize="21600,21600" o:spt="202" path="m,l,21600r21600,l21600,xe">
              <v:stroke joinstyle="miter"/>
              <v:path gradientshapeok="t" o:connecttype="rect"/>
            </v:shapetype>
            <v:shape id="Text Box 3" o:spid="_x0000_s1029" type="#_x0000_t202" alt="OFFICIAL" style="position:absolute;left:0;text-align:left;margin-left:207.65pt;margin-top:798.55pt;width:51.7pt;height:29.1pt;z-index:25165825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" filled="f" stroked="f">
              <v:textbox style="mso-fit-shape-to-text:t" inset="0,0,0,15pt">
                <w:txbxContent>
                  <w:p w14:paraId="717C1F17" w14:textId="31EC4591" w:rsidR="00D41DDD" w:rsidRPr="00D41DDD" w:rsidRDefault="00D41DDD" w:rsidP="00D41DDD">
                    <w:pPr>
                      <w:spacing w:after="0"/>
                      <w:rPr>
                        <w:rFonts w:ascii="Arial Black" w:eastAsia="Arial Black" w:hAnsi="Arial Black" w:cs="Arial Black"/>
                        <w:noProof/>
                        <w:color w:val="000000"/>
                        <w:sz w:val="20"/>
                      </w:rPr>
                    </w:pPr>
                  </w:p>
                </w:txbxContent>
              </v:textbox>
              <w10:wrap anchorx="page" anchory="page"/>
            </v:shape>
          </w:pict>
        </mc:Fallback>
      </mc:AlternateContent>
    </w:r>
    <w:r w:rsidR="00DD4C88">
      <w:rPr>
        <w:noProof/>
        <w:lang w:eastAsia="en-AU"/>
      </w:rPr>
      <mc:AlternateContent>
        <mc:Choice Requires="wps">
          <w:drawing>
            <wp:anchor distT="0" distB="0" distL="114300" distR="114300" simplePos="0" relativeHeight="251658248" behindDoc="0" locked="0" layoutInCell="0" allowOverlap="1" wp14:anchorId="214BFADA" wp14:editId="7AE34E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A6198"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4BFADA" id="Text Box 1"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47A6198"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DD4C88">
      <w:rPr>
        <w:noProof/>
        <w:lang w:eastAsia="en-AU"/>
      </w:rPr>
      <mc:AlternateContent>
        <mc:Choice Requires="wps">
          <w:drawing>
            <wp:anchor distT="0" distB="0" distL="114300" distR="114300" simplePos="0" relativeHeight="251658240" behindDoc="0" locked="0" layoutInCell="0" allowOverlap="1" wp14:anchorId="7D5853E8" wp14:editId="4097DBE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CFCBD"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5853E8" id="Text Box 5" o:spid="_x0000_s103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2ACFCBD"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4B48" w14:textId="39580B6C" w:rsidR="00DD4C88" w:rsidRDefault="00D41DDD">
    <w:pPr>
      <w:pStyle w:val="Footer"/>
    </w:pPr>
    <w:r>
      <w:rPr>
        <w:noProof/>
        <w14:ligatures w14:val="standardContextual"/>
      </w:rPr>
      <mc:AlternateContent>
        <mc:Choice Requires="wps">
          <w:drawing>
            <wp:anchor distT="0" distB="0" distL="0" distR="0" simplePos="0" relativeHeight="251658256" behindDoc="0" locked="0" layoutInCell="1" allowOverlap="1" wp14:anchorId="4866389B" wp14:editId="329EE577">
              <wp:simplePos x="635" y="635"/>
              <wp:positionH relativeFrom="page">
                <wp:align>center</wp:align>
              </wp:positionH>
              <wp:positionV relativeFrom="page">
                <wp:align>bottom</wp:align>
              </wp:positionV>
              <wp:extent cx="656590" cy="369570"/>
              <wp:effectExtent l="0" t="0" r="10160" b="0"/>
              <wp:wrapNone/>
              <wp:docPr id="161509718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8E5494E" w14:textId="3F3A1505"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6389B" id="_x0000_t202" coordsize="21600,21600" o:spt="202" path="m,l,21600r21600,l21600,xe">
              <v:stroke joinstyle="miter"/>
              <v:path gradientshapeok="t" o:connecttype="rect"/>
            </v:shapetype>
            <v:shape id="_x0000_s1032" type="#_x0000_t202" alt="OFFICIAL"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68E5494E" w14:textId="3F3A1505"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r w:rsidR="00DD4C88">
      <w:rPr>
        <w:noProof/>
      </w:rPr>
      <mc:AlternateContent>
        <mc:Choice Requires="wps">
          <w:drawing>
            <wp:anchor distT="0" distB="0" distL="114300" distR="114300" simplePos="0" relativeHeight="251658243" behindDoc="0" locked="0" layoutInCell="0" allowOverlap="1" wp14:anchorId="1CDBE0B2" wp14:editId="3A47D3D9">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4F95"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DBE0B2" id="Text Box 6" o:spid="_x0000_s1033"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5D044F95"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0CC2" w14:textId="01BAF738" w:rsidR="00DD4C88" w:rsidRDefault="00D41DDD">
    <w:pPr>
      <w:pStyle w:val="Footer"/>
    </w:pPr>
    <w:r>
      <w:rPr>
        <w:noProof/>
        <w14:ligatures w14:val="standardContextual"/>
      </w:rPr>
      <mc:AlternateContent>
        <mc:Choice Requires="wps">
          <w:drawing>
            <wp:anchor distT="0" distB="0" distL="0" distR="0" simplePos="0" relativeHeight="251658260" behindDoc="0" locked="0" layoutInCell="1" allowOverlap="1" wp14:anchorId="44C104AF" wp14:editId="6A1024AB">
              <wp:simplePos x="635" y="635"/>
              <wp:positionH relativeFrom="page">
                <wp:align>center</wp:align>
              </wp:positionH>
              <wp:positionV relativeFrom="page">
                <wp:align>bottom</wp:align>
              </wp:positionV>
              <wp:extent cx="656590" cy="369570"/>
              <wp:effectExtent l="0" t="0" r="10160" b="0"/>
              <wp:wrapNone/>
              <wp:docPr id="7638120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726A3B" w14:textId="46622363"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104AF" id="_x0000_t202" coordsize="21600,21600" o:spt="202" path="m,l,21600r21600,l21600,xe">
              <v:stroke joinstyle="miter"/>
              <v:path gradientshapeok="t" o:connecttype="rect"/>
            </v:shapetype>
            <v:shape id="_x0000_s1034" type="#_x0000_t202" alt="OFFICIAL" style="position:absolute;left:0;text-align:left;margin-left:0;margin-top:0;width:51.7pt;height:29.1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3E726A3B" w14:textId="46622363"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DAB2" w14:textId="6B98C1D0" w:rsidR="00DD4C88" w:rsidRDefault="00DD4C88" w:rsidP="00C60678">
    <w:pPr>
      <w:pStyle w:val="Footer"/>
      <w:jc w:val="left"/>
    </w:pPr>
    <w:r>
      <w:rPr>
        <w:noProof/>
      </w:rPr>
      <mc:AlternateContent>
        <mc:Choice Requires="wps">
          <w:drawing>
            <wp:anchor distT="0" distB="0" distL="114300" distR="114300" simplePos="0" relativeHeight="251658253" behindDoc="0" locked="0" layoutInCell="0" allowOverlap="1" wp14:anchorId="7096F4BC" wp14:editId="6A37C662">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3399F"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6F4BC" id="_x0000_t202" coordsize="21600,21600" o:spt="202" path="m,l,21600r21600,l21600,xe">
              <v:stroke joinstyle="miter"/>
              <v:path gradientshapeok="t" o:connecttype="rect"/>
            </v:shapetype>
            <v:shape id="Text Box 17" o:spid="_x0000_s1035" type="#_x0000_t202" alt="{&quot;HashCode&quot;:904758361,&quot;Height&quot;:841.0,&quot;Width&quot;:595.0,&quot;Placement&quot;:&quot;Footer&quot;,&quot;Index&quot;:&quot;Primary&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A53399F"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78C281A1" wp14:editId="58F3EA22">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F15F9"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C281A1" id="Text Box 8" o:spid="_x0000_s1036" type="#_x0000_t202" alt="{&quot;HashCode&quot;:904758361,&quot;Height&quot;:841.0,&quot;Width&quot;:595.0,&quot;Placement&quot;:&quot;Footer&quot;,&quot;Index&quot;:&quot;Primary&quot;,&quot;Section&quot;:2,&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502F15F9"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3574" w14:textId="3FEDD965" w:rsidR="00DD4C88" w:rsidRDefault="00D41DDD">
    <w:pPr>
      <w:pStyle w:val="Footer"/>
    </w:pPr>
    <w:r>
      <w:rPr>
        <w:noProof/>
        <w14:ligatures w14:val="standardContextual"/>
      </w:rPr>
      <mc:AlternateContent>
        <mc:Choice Requires="wps">
          <w:drawing>
            <wp:anchor distT="0" distB="0" distL="0" distR="0" simplePos="0" relativeHeight="251658259" behindDoc="0" locked="0" layoutInCell="1" allowOverlap="1" wp14:anchorId="395511AF" wp14:editId="25708E4F">
              <wp:simplePos x="635" y="635"/>
              <wp:positionH relativeFrom="page">
                <wp:align>center</wp:align>
              </wp:positionH>
              <wp:positionV relativeFrom="page">
                <wp:align>bottom</wp:align>
              </wp:positionV>
              <wp:extent cx="656590" cy="369570"/>
              <wp:effectExtent l="0" t="0" r="10160" b="0"/>
              <wp:wrapNone/>
              <wp:docPr id="6126621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FF90A2" w14:textId="615C6227"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511AF" id="_x0000_t202" coordsize="21600,21600" o:spt="202" path="m,l,21600r21600,l21600,xe">
              <v:stroke joinstyle="miter"/>
              <v:path gradientshapeok="t" o:connecttype="rect"/>
            </v:shapetype>
            <v:shape id="Text Box 4" o:spid="_x0000_s1037" type="#_x0000_t202" alt="OFFICIAL" style="position:absolute;left:0;text-align:left;margin-left:0;margin-top:0;width:51.7pt;height:29.1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textbox style="mso-fit-shape-to-text:t" inset="0,0,0,15pt">
                <w:txbxContent>
                  <w:p w14:paraId="42FF90A2" w14:textId="615C6227"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5E4F" w14:textId="22B9D56E" w:rsidR="00DD4C88" w:rsidRDefault="00D41DDD" w:rsidP="000F717C">
    <w:pPr>
      <w:pStyle w:val="Footer"/>
      <w:jc w:val="left"/>
    </w:pPr>
    <w:r>
      <w:rPr>
        <w:noProof/>
        <w:lang w:eastAsia="en-AU"/>
        <w14:ligatures w14:val="standardContextual"/>
      </w:rPr>
      <mc:AlternateContent>
        <mc:Choice Requires="wps">
          <w:drawing>
            <wp:anchor distT="0" distB="0" distL="0" distR="0" simplePos="0" relativeHeight="251658262" behindDoc="0" locked="0" layoutInCell="1" allowOverlap="1" wp14:anchorId="60F2C491" wp14:editId="689AD0A5">
              <wp:simplePos x="635" y="635"/>
              <wp:positionH relativeFrom="page">
                <wp:align>center</wp:align>
              </wp:positionH>
              <wp:positionV relativeFrom="page">
                <wp:align>bottom</wp:align>
              </wp:positionV>
              <wp:extent cx="656590" cy="369570"/>
              <wp:effectExtent l="0" t="0" r="10160" b="0"/>
              <wp:wrapNone/>
              <wp:docPr id="168295814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EC45872" w14:textId="3D81CEC1"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2C491" id="_x0000_t202" coordsize="21600,21600" o:spt="202" path="m,l,21600r21600,l21600,xe">
              <v:stroke joinstyle="miter"/>
              <v:path gradientshapeok="t" o:connecttype="rect"/>
            </v:shapetype>
            <v:shape id="_x0000_s1038" type="#_x0000_t202" alt="OFFICIAL" style="position:absolute;margin-left:0;margin-top:0;width:51.7pt;height:29.1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textbox style="mso-fit-shape-to-text:t" inset="0,0,0,15pt">
                <w:txbxContent>
                  <w:p w14:paraId="2EC45872" w14:textId="3D81CEC1"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r w:rsidR="00DD4C88">
      <w:rPr>
        <w:noProof/>
        <w:lang w:eastAsia="en-AU"/>
      </w:rPr>
      <mc:AlternateContent>
        <mc:Choice Requires="wps">
          <w:drawing>
            <wp:anchor distT="0" distB="0" distL="114300" distR="114300" simplePos="0" relativeHeight="251658255" behindDoc="0" locked="0" layoutInCell="0" allowOverlap="1" wp14:anchorId="0D43B4BB" wp14:editId="797923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A02E1"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43B4BB" id="Text Box 19" o:spid="_x0000_s1039" type="#_x0000_t202" alt="{&quot;HashCode&quot;:904758361,&quot;Height&quot;:841.0,&quot;Width&quot;:595.0,&quot;Placement&quot;:&quot;Footer&quot;,&quot;Index&quot;:&quot;OddAndEven&quot;,&quot;Section&quot;:3,&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06A02E1" w14:textId="77777777" w:rsidR="00DD4C88" w:rsidRPr="00600687" w:rsidRDefault="00DD4C88" w:rsidP="000F717C">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DD4C88">
      <w:rPr>
        <w:noProof/>
        <w:lang w:eastAsia="en-AU"/>
      </w:rPr>
      <w:drawing>
        <wp:anchor distT="0" distB="0" distL="114300" distR="114300" simplePos="0" relativeHeight="251658252" behindDoc="1" locked="0" layoutInCell="1" allowOverlap="1" wp14:anchorId="37500C79" wp14:editId="14FB40B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DD4C88">
      <w:rPr>
        <w:noProof/>
        <w:lang w:eastAsia="en-AU"/>
      </w:rPr>
      <w:drawing>
        <wp:anchor distT="0" distB="0" distL="114300" distR="114300" simplePos="0" relativeHeight="251658245" behindDoc="1" locked="1" layoutInCell="1" allowOverlap="1" wp14:anchorId="05EEA69E" wp14:editId="2F7AB1B9">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DD4C88">
      <w:rPr>
        <w:noProof/>
        <w:lang w:eastAsia="en-AU"/>
      </w:rPr>
      <mc:AlternateContent>
        <mc:Choice Requires="wps">
          <w:drawing>
            <wp:anchor distT="0" distB="0" distL="114300" distR="114300" simplePos="0" relativeHeight="251658242" behindDoc="0" locked="0" layoutInCell="0" allowOverlap="1" wp14:anchorId="1100D423" wp14:editId="67D6F2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586EB" w14:textId="77777777" w:rsidR="00DD4C88" w:rsidRPr="002C5B7C" w:rsidRDefault="00DD4C88" w:rsidP="000F71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00D423" id="_x0000_s1040"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5C586EB" w14:textId="77777777" w:rsidR="00DD4C88" w:rsidRPr="002C5B7C" w:rsidRDefault="00DD4C88" w:rsidP="000F71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58C3" w14:textId="0C32BF28" w:rsidR="00DD4C88" w:rsidRDefault="00DD4C88" w:rsidP="000F717C">
    <w:pPr>
      <w:pStyle w:val="Footer"/>
      <w:jc w:val="left"/>
    </w:pPr>
    <w:r>
      <w:rPr>
        <w:noProof/>
        <w:lang w:eastAsia="en-AU"/>
      </w:rPr>
      <mc:AlternateContent>
        <mc:Choice Requires="wps">
          <w:drawing>
            <wp:anchor distT="0" distB="0" distL="114300" distR="114300" simplePos="0" relativeHeight="251658254" behindDoc="0" locked="0" layoutInCell="0" allowOverlap="1" wp14:anchorId="3C258DAE" wp14:editId="17D10D9C">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94607" w14:textId="63891AAE" w:rsidR="00DD4C88" w:rsidRPr="00600687" w:rsidRDefault="00DD4C88" w:rsidP="000F717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258DAE" id="_x0000_t202" coordsize="21600,21600" o:spt="202" path="m,l,21600r21600,l21600,xe">
              <v:stroke joinstyle="miter"/>
              <v:path gradientshapeok="t" o:connecttype="rect"/>
            </v:shapetype>
            <v:shape id="Text Box 18" o:spid="_x0000_s1041" type="#_x0000_t202" alt="{&quot;HashCode&quot;:904758361,&quot;Height&quot;:841.0,&quot;Width&quot;:595.0,&quot;Placement&quot;:&quot;Footer&quot;,&quot;Index&quot;:&quot;Primary&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01D94607" w14:textId="63891AAE" w:rsidR="00DD4C88" w:rsidRPr="00600687" w:rsidRDefault="00DD4C88" w:rsidP="000F717C">
                    <w:pPr>
                      <w:spacing w:after="0"/>
                      <w:jc w:val="center"/>
                      <w:rPr>
                        <w:rFonts w:ascii="Arial Black" w:hAnsi="Arial Black"/>
                        <w:color w:val="000000"/>
                        <w:sz w:val="20"/>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41" behindDoc="0" locked="0" layoutInCell="0" allowOverlap="1" wp14:anchorId="0F4B50DD" wp14:editId="0CD9649F">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BCF4F"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4B50DD" id="Text Box 11" o:spid="_x0000_s1042"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VaNQBgCAAAsBAAADgAAAAAAAAAAAAAAAAAuAgAAZHJzL2Uyb0RvYy54bWxQSwECLQAU&#10;AAYACAAAACEAL5BIl+AAAAALAQAADwAAAAAAAAAAAAAAAAByBAAAZHJzL2Rvd25yZXYueG1sUEsF&#10;BgAAAAAEAAQA8wAAAH8FAAAAAA==&#10;" o:allowincell="f" filled="f" stroked="f" strokeweight=".5pt">
              <v:textbox inset=",0,,0">
                <w:txbxContent>
                  <w:p w14:paraId="11EBCF4F" w14:textId="77777777" w:rsidR="00DD4C88" w:rsidRPr="00EB4BC7" w:rsidRDefault="00DD4C88" w:rsidP="000F71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131B121F" wp14:editId="1092DAF3">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7607" w14:textId="2C30FAF9" w:rsidR="00DD4C88" w:rsidRDefault="00D41DDD">
    <w:pPr>
      <w:pStyle w:val="Footer"/>
    </w:pPr>
    <w:r>
      <w:rPr>
        <w:noProof/>
        <w14:ligatures w14:val="standardContextual"/>
      </w:rPr>
      <mc:AlternateContent>
        <mc:Choice Requires="wps">
          <w:drawing>
            <wp:anchor distT="0" distB="0" distL="0" distR="0" simplePos="0" relativeHeight="251658261" behindDoc="0" locked="0" layoutInCell="1" allowOverlap="1" wp14:anchorId="2F5F5064" wp14:editId="3F52DAA5">
              <wp:simplePos x="635" y="635"/>
              <wp:positionH relativeFrom="page">
                <wp:align>center</wp:align>
              </wp:positionH>
              <wp:positionV relativeFrom="page">
                <wp:align>bottom</wp:align>
              </wp:positionV>
              <wp:extent cx="656590" cy="369570"/>
              <wp:effectExtent l="0" t="0" r="10160" b="0"/>
              <wp:wrapNone/>
              <wp:docPr id="45838928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3980B49" w14:textId="0AF5DFB1"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F5064" id="_x0000_t202" coordsize="21600,21600" o:spt="202" path="m,l,21600r21600,l21600,xe">
              <v:stroke joinstyle="miter"/>
              <v:path gradientshapeok="t" o:connecttype="rect"/>
            </v:shapetype>
            <v:shape id="_x0000_s1043" type="#_x0000_t202" alt="OFFICIAL" style="position:absolute;left:0;text-align:left;margin-left:0;margin-top:0;width:51.7pt;height:29.1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filled="f" stroked="f">
              <v:textbox style="mso-fit-shape-to-text:t" inset="0,0,0,15pt">
                <w:txbxContent>
                  <w:p w14:paraId="53980B49" w14:textId="0AF5DFB1" w:rsidR="00D41DDD" w:rsidRPr="00D41DDD" w:rsidRDefault="00D41DDD" w:rsidP="00D41DDD">
                    <w:pPr>
                      <w:spacing w:after="0"/>
                      <w:rPr>
                        <w:rFonts w:ascii="Arial Black" w:eastAsia="Arial Black" w:hAnsi="Arial Black" w:cs="Arial Black"/>
                        <w:noProof/>
                        <w:color w:val="000000"/>
                        <w:sz w:val="20"/>
                      </w:rPr>
                    </w:pPr>
                    <w:r w:rsidRPr="00D41DD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38068" w14:textId="77777777" w:rsidR="009D30B4" w:rsidRDefault="009D30B4" w:rsidP="00DD4C88">
      <w:pPr>
        <w:spacing w:after="0" w:line="240" w:lineRule="auto"/>
      </w:pPr>
      <w:r>
        <w:separator/>
      </w:r>
    </w:p>
  </w:footnote>
  <w:footnote w:type="continuationSeparator" w:id="0">
    <w:p w14:paraId="02C84295" w14:textId="77777777" w:rsidR="009D30B4" w:rsidRDefault="009D30B4" w:rsidP="00DD4C88">
      <w:pPr>
        <w:spacing w:after="0" w:line="240" w:lineRule="auto"/>
      </w:pPr>
      <w:r>
        <w:continuationSeparator/>
      </w:r>
    </w:p>
  </w:footnote>
  <w:footnote w:type="continuationNotice" w:id="1">
    <w:p w14:paraId="6EE913F9" w14:textId="77777777" w:rsidR="009D30B4" w:rsidRDefault="009D3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BBF0" w14:textId="77777777" w:rsidR="00DD4C88" w:rsidRDefault="00DD4C88">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9" behindDoc="1" locked="1" layoutInCell="1" allowOverlap="1" wp14:anchorId="36B57434" wp14:editId="6A37CAC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F6E12">
      <w:t xml:space="preserve"> </w:t>
    </w:r>
    <w:r>
      <w:t>Specification</w:t>
    </w:r>
    <w:r w:rsidRPr="00CF6E12">
      <w:t>s for revision</w:t>
    </w:r>
    <w:r>
      <w:t>s</w:t>
    </w:r>
    <w:r w:rsidRPr="00CF6E12">
      <w:t xml:space="preserve"> to </w:t>
    </w:r>
    <w:r>
      <w:t>the Victorian Admitted Episodes Dataset (VAED)</w:t>
    </w:r>
    <w:r w:rsidRPr="00CF6E12">
      <w:t xml:space="preserve"> for 20</w:t>
    </w:r>
    <w:r>
      <w:t>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8C98" w14:textId="40DAA322" w:rsidR="00DD4C88" w:rsidRPr="0051568D" w:rsidRDefault="00DD4C88" w:rsidP="000F717C">
    <w:pPr>
      <w:pStyle w:val="Header"/>
    </w:pPr>
    <w:r>
      <w:t>Specifications</w:t>
    </w:r>
    <w:r w:rsidRPr="00CF6E12">
      <w:t xml:space="preserve"> for revision</w:t>
    </w:r>
    <w:r>
      <w:t>s</w:t>
    </w:r>
    <w:r w:rsidRPr="00CF6E12">
      <w:t xml:space="preserve"> to </w:t>
    </w:r>
    <w:r>
      <w:t>the Victorian Admitted Episodes Dataset (VAED)</w:t>
    </w:r>
    <w:r w:rsidRPr="00CF6E12">
      <w:t xml:space="preserve"> for 202</w:t>
    </w:r>
    <w:r>
      <w:rPr>
        <w:noProof/>
      </w:rPr>
      <w:drawing>
        <wp:anchor distT="0" distB="0" distL="114300" distR="114300" simplePos="0" relativeHeight="251658250" behindDoc="1" locked="1" layoutInCell="1" allowOverlap="1" wp14:anchorId="796A1C1C" wp14:editId="76C561B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F6352">
      <w:t>5</w:t>
    </w:r>
    <w:r>
      <w:t>-2</w:t>
    </w:r>
    <w:r w:rsidR="007F6352">
      <w:t>6</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C227E4"/>
    <w:multiLevelType w:val="hybridMultilevel"/>
    <w:tmpl w:val="F88C9D52"/>
    <w:lvl w:ilvl="0" w:tplc="52D666D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A00B94"/>
    <w:multiLevelType w:val="hybridMultilevel"/>
    <w:tmpl w:val="B8E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831BE"/>
    <w:multiLevelType w:val="hybridMultilevel"/>
    <w:tmpl w:val="F8347B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36E07B44"/>
    <w:multiLevelType w:val="hybridMultilevel"/>
    <w:tmpl w:val="08FE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65080B"/>
    <w:multiLevelType w:val="hybridMultilevel"/>
    <w:tmpl w:val="9006D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470A18"/>
    <w:multiLevelType w:val="hybridMultilevel"/>
    <w:tmpl w:val="EAA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21"/>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6"/>
  </w:num>
  <w:num w:numId="8" w16cid:durableId="343485564">
    <w:abstractNumId w:val="20"/>
  </w:num>
  <w:num w:numId="9" w16cid:durableId="1271934574">
    <w:abstractNumId w:val="25"/>
  </w:num>
  <w:num w:numId="10" w16cid:durableId="14773359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8"/>
  </w:num>
  <w:num w:numId="12" w16cid:durableId="1471752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2"/>
  </w:num>
  <w:num w:numId="14" w16cid:durableId="1855460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30"/>
  </w:num>
  <w:num w:numId="19" w16cid:durableId="465396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3"/>
  </w:num>
  <w:num w:numId="22" w16cid:durableId="83861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7"/>
  </w:num>
  <w:num w:numId="24" w16cid:durableId="1491022649">
    <w:abstractNumId w:val="31"/>
  </w:num>
  <w:num w:numId="25" w16cid:durableId="1307199171">
    <w:abstractNumId w:val="29"/>
  </w:num>
  <w:num w:numId="26" w16cid:durableId="332875595">
    <w:abstractNumId w:val="24"/>
  </w:num>
  <w:num w:numId="27" w16cid:durableId="332076153">
    <w:abstractNumId w:val="12"/>
  </w:num>
  <w:num w:numId="28" w16cid:durableId="1701852337">
    <w:abstractNumId w:val="32"/>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6962659">
    <w:abstractNumId w:val="19"/>
  </w:num>
  <w:num w:numId="41" w16cid:durableId="974945571">
    <w:abstractNumId w:val="16"/>
  </w:num>
  <w:num w:numId="42" w16cid:durableId="83767817">
    <w:abstractNumId w:val="27"/>
  </w:num>
  <w:num w:numId="43" w16cid:durableId="1793013519">
    <w:abstractNumId w:val="11"/>
  </w:num>
  <w:num w:numId="44" w16cid:durableId="1881043917">
    <w:abstractNumId w:val="23"/>
  </w:num>
  <w:num w:numId="45" w16cid:durableId="1214267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88"/>
    <w:rsid w:val="000027FC"/>
    <w:rsid w:val="00004D07"/>
    <w:rsid w:val="000150E8"/>
    <w:rsid w:val="000177A0"/>
    <w:rsid w:val="00020307"/>
    <w:rsid w:val="0003104B"/>
    <w:rsid w:val="00031444"/>
    <w:rsid w:val="0003242A"/>
    <w:rsid w:val="00040476"/>
    <w:rsid w:val="00041903"/>
    <w:rsid w:val="00046AE8"/>
    <w:rsid w:val="00052E99"/>
    <w:rsid w:val="0005415C"/>
    <w:rsid w:val="00056EC1"/>
    <w:rsid w:val="00064578"/>
    <w:rsid w:val="00065406"/>
    <w:rsid w:val="000657C3"/>
    <w:rsid w:val="00072874"/>
    <w:rsid w:val="000805A4"/>
    <w:rsid w:val="00080F16"/>
    <w:rsid w:val="00082A15"/>
    <w:rsid w:val="00086BDE"/>
    <w:rsid w:val="00091ACF"/>
    <w:rsid w:val="00091FEA"/>
    <w:rsid w:val="00092C72"/>
    <w:rsid w:val="000953C2"/>
    <w:rsid w:val="000979AB"/>
    <w:rsid w:val="00097E5B"/>
    <w:rsid w:val="000A0B0E"/>
    <w:rsid w:val="000A23A9"/>
    <w:rsid w:val="000B3304"/>
    <w:rsid w:val="000B3387"/>
    <w:rsid w:val="000B7A11"/>
    <w:rsid w:val="000C02CF"/>
    <w:rsid w:val="000C15A5"/>
    <w:rsid w:val="000C6D5F"/>
    <w:rsid w:val="000C7042"/>
    <w:rsid w:val="000D02ED"/>
    <w:rsid w:val="000D263A"/>
    <w:rsid w:val="000D43B5"/>
    <w:rsid w:val="000D4A9E"/>
    <w:rsid w:val="000D5799"/>
    <w:rsid w:val="000E29A5"/>
    <w:rsid w:val="000E5468"/>
    <w:rsid w:val="000F717C"/>
    <w:rsid w:val="00102B00"/>
    <w:rsid w:val="001040AC"/>
    <w:rsid w:val="001050D6"/>
    <w:rsid w:val="00105D1F"/>
    <w:rsid w:val="001067CA"/>
    <w:rsid w:val="00111264"/>
    <w:rsid w:val="00111EBC"/>
    <w:rsid w:val="001134F2"/>
    <w:rsid w:val="00116A50"/>
    <w:rsid w:val="00116F10"/>
    <w:rsid w:val="0012126B"/>
    <w:rsid w:val="001221B0"/>
    <w:rsid w:val="00127AAA"/>
    <w:rsid w:val="0013778C"/>
    <w:rsid w:val="00141F33"/>
    <w:rsid w:val="00142F3C"/>
    <w:rsid w:val="00143229"/>
    <w:rsid w:val="00147144"/>
    <w:rsid w:val="00147FEC"/>
    <w:rsid w:val="0015172C"/>
    <w:rsid w:val="001532EA"/>
    <w:rsid w:val="001534C4"/>
    <w:rsid w:val="0015391F"/>
    <w:rsid w:val="001546E8"/>
    <w:rsid w:val="00163317"/>
    <w:rsid w:val="001653AE"/>
    <w:rsid w:val="0017488F"/>
    <w:rsid w:val="00175992"/>
    <w:rsid w:val="001760BE"/>
    <w:rsid w:val="00176544"/>
    <w:rsid w:val="00176AD6"/>
    <w:rsid w:val="00177FA5"/>
    <w:rsid w:val="001835A7"/>
    <w:rsid w:val="0018372D"/>
    <w:rsid w:val="00190E10"/>
    <w:rsid w:val="001956F9"/>
    <w:rsid w:val="001970BA"/>
    <w:rsid w:val="001B487A"/>
    <w:rsid w:val="001B5BA5"/>
    <w:rsid w:val="001B6D99"/>
    <w:rsid w:val="001C4BC1"/>
    <w:rsid w:val="001C54C4"/>
    <w:rsid w:val="001C6E64"/>
    <w:rsid w:val="001D5A8F"/>
    <w:rsid w:val="001D5CB2"/>
    <w:rsid w:val="001D7637"/>
    <w:rsid w:val="001E195F"/>
    <w:rsid w:val="001E1B9D"/>
    <w:rsid w:val="001E415A"/>
    <w:rsid w:val="001E61F8"/>
    <w:rsid w:val="001E66EE"/>
    <w:rsid w:val="001F29D7"/>
    <w:rsid w:val="001F3988"/>
    <w:rsid w:val="001F58E8"/>
    <w:rsid w:val="001F7F4E"/>
    <w:rsid w:val="00205DBA"/>
    <w:rsid w:val="00211541"/>
    <w:rsid w:val="00213448"/>
    <w:rsid w:val="0021475D"/>
    <w:rsid w:val="00215EB5"/>
    <w:rsid w:val="00217D63"/>
    <w:rsid w:val="00224BEB"/>
    <w:rsid w:val="00230836"/>
    <w:rsid w:val="00231FD2"/>
    <w:rsid w:val="00234079"/>
    <w:rsid w:val="00246E35"/>
    <w:rsid w:val="00247143"/>
    <w:rsid w:val="002509B3"/>
    <w:rsid w:val="00251D10"/>
    <w:rsid w:val="00252CE6"/>
    <w:rsid w:val="002570D5"/>
    <w:rsid w:val="00262523"/>
    <w:rsid w:val="002638B8"/>
    <w:rsid w:val="002641E2"/>
    <w:rsid w:val="00265282"/>
    <w:rsid w:val="002671A8"/>
    <w:rsid w:val="002771D7"/>
    <w:rsid w:val="002775D8"/>
    <w:rsid w:val="00292B17"/>
    <w:rsid w:val="0029300A"/>
    <w:rsid w:val="002965CF"/>
    <w:rsid w:val="002975BC"/>
    <w:rsid w:val="002A1ABB"/>
    <w:rsid w:val="002A575A"/>
    <w:rsid w:val="002B020E"/>
    <w:rsid w:val="002B0B81"/>
    <w:rsid w:val="002B4B8F"/>
    <w:rsid w:val="002B7A75"/>
    <w:rsid w:val="002C124A"/>
    <w:rsid w:val="002C1864"/>
    <w:rsid w:val="002C2EC7"/>
    <w:rsid w:val="002D6748"/>
    <w:rsid w:val="002D6A07"/>
    <w:rsid w:val="002E0DE9"/>
    <w:rsid w:val="002E3D6C"/>
    <w:rsid w:val="002F341B"/>
    <w:rsid w:val="002F4377"/>
    <w:rsid w:val="003024B7"/>
    <w:rsid w:val="00306099"/>
    <w:rsid w:val="003131C4"/>
    <w:rsid w:val="00313B1E"/>
    <w:rsid w:val="0031443D"/>
    <w:rsid w:val="003156F1"/>
    <w:rsid w:val="00323751"/>
    <w:rsid w:val="003248BB"/>
    <w:rsid w:val="00327DD7"/>
    <w:rsid w:val="003329E5"/>
    <w:rsid w:val="003336AE"/>
    <w:rsid w:val="00334F4A"/>
    <w:rsid w:val="00336AFD"/>
    <w:rsid w:val="00337319"/>
    <w:rsid w:val="00350677"/>
    <w:rsid w:val="003517B6"/>
    <w:rsid w:val="00370595"/>
    <w:rsid w:val="0037117C"/>
    <w:rsid w:val="00371A4C"/>
    <w:rsid w:val="00374F34"/>
    <w:rsid w:val="003762E8"/>
    <w:rsid w:val="003814FA"/>
    <w:rsid w:val="00383FFE"/>
    <w:rsid w:val="0038682C"/>
    <w:rsid w:val="00394B21"/>
    <w:rsid w:val="003951B0"/>
    <w:rsid w:val="003A0578"/>
    <w:rsid w:val="003A1C02"/>
    <w:rsid w:val="003A1E74"/>
    <w:rsid w:val="003A74A9"/>
    <w:rsid w:val="003B5009"/>
    <w:rsid w:val="003B68C5"/>
    <w:rsid w:val="003C2A61"/>
    <w:rsid w:val="003C51E1"/>
    <w:rsid w:val="003C52EC"/>
    <w:rsid w:val="003E125B"/>
    <w:rsid w:val="003E1EA2"/>
    <w:rsid w:val="003E3D07"/>
    <w:rsid w:val="003E4F3B"/>
    <w:rsid w:val="003F1A8B"/>
    <w:rsid w:val="003F3DC7"/>
    <w:rsid w:val="003F4254"/>
    <w:rsid w:val="003F5186"/>
    <w:rsid w:val="003F7A05"/>
    <w:rsid w:val="003F7DC8"/>
    <w:rsid w:val="003F7FC8"/>
    <w:rsid w:val="004009CF"/>
    <w:rsid w:val="00401E2C"/>
    <w:rsid w:val="0040231C"/>
    <w:rsid w:val="00405897"/>
    <w:rsid w:val="00406828"/>
    <w:rsid w:val="004078F7"/>
    <w:rsid w:val="00412A43"/>
    <w:rsid w:val="00413DD5"/>
    <w:rsid w:val="004141AA"/>
    <w:rsid w:val="0041506D"/>
    <w:rsid w:val="00415205"/>
    <w:rsid w:val="0042221C"/>
    <w:rsid w:val="00425CCE"/>
    <w:rsid w:val="004268F2"/>
    <w:rsid w:val="00433EA5"/>
    <w:rsid w:val="00435B5B"/>
    <w:rsid w:val="00435E18"/>
    <w:rsid w:val="004405AC"/>
    <w:rsid w:val="00444ECB"/>
    <w:rsid w:val="004506A0"/>
    <w:rsid w:val="00456BB8"/>
    <w:rsid w:val="004601E8"/>
    <w:rsid w:val="00461365"/>
    <w:rsid w:val="00464782"/>
    <w:rsid w:val="00467083"/>
    <w:rsid w:val="00467952"/>
    <w:rsid w:val="004710EE"/>
    <w:rsid w:val="0047174A"/>
    <w:rsid w:val="00474C20"/>
    <w:rsid w:val="00484FDC"/>
    <w:rsid w:val="004861F1"/>
    <w:rsid w:val="00486EF7"/>
    <w:rsid w:val="00490A95"/>
    <w:rsid w:val="004912F7"/>
    <w:rsid w:val="004963D8"/>
    <w:rsid w:val="004A5A74"/>
    <w:rsid w:val="004B49EB"/>
    <w:rsid w:val="004B7F39"/>
    <w:rsid w:val="004C12D8"/>
    <w:rsid w:val="004C21B0"/>
    <w:rsid w:val="004C7A9D"/>
    <w:rsid w:val="004D79BE"/>
    <w:rsid w:val="004E1390"/>
    <w:rsid w:val="004E22A1"/>
    <w:rsid w:val="004E28D6"/>
    <w:rsid w:val="004E2E66"/>
    <w:rsid w:val="004F1BBB"/>
    <w:rsid w:val="004F3507"/>
    <w:rsid w:val="004F4DF1"/>
    <w:rsid w:val="00502B41"/>
    <w:rsid w:val="005039D4"/>
    <w:rsid w:val="005062E1"/>
    <w:rsid w:val="005066FC"/>
    <w:rsid w:val="0051000D"/>
    <w:rsid w:val="00510C22"/>
    <w:rsid w:val="00511C13"/>
    <w:rsid w:val="00513279"/>
    <w:rsid w:val="00513540"/>
    <w:rsid w:val="0053226D"/>
    <w:rsid w:val="00533C90"/>
    <w:rsid w:val="00534972"/>
    <w:rsid w:val="00541DEF"/>
    <w:rsid w:val="005440E3"/>
    <w:rsid w:val="005462EA"/>
    <w:rsid w:val="00546664"/>
    <w:rsid w:val="005520CB"/>
    <w:rsid w:val="00553A06"/>
    <w:rsid w:val="00560769"/>
    <w:rsid w:val="0056482A"/>
    <w:rsid w:val="005733F5"/>
    <w:rsid w:val="0057428E"/>
    <w:rsid w:val="00574C91"/>
    <w:rsid w:val="005779EA"/>
    <w:rsid w:val="0058533E"/>
    <w:rsid w:val="005974BA"/>
    <w:rsid w:val="005A3E3A"/>
    <w:rsid w:val="005A782F"/>
    <w:rsid w:val="005B477C"/>
    <w:rsid w:val="005B6DB6"/>
    <w:rsid w:val="005B6E11"/>
    <w:rsid w:val="005C455D"/>
    <w:rsid w:val="005C5679"/>
    <w:rsid w:val="005C7CEF"/>
    <w:rsid w:val="005D0523"/>
    <w:rsid w:val="005D3B1E"/>
    <w:rsid w:val="005D4FA6"/>
    <w:rsid w:val="005E0E11"/>
    <w:rsid w:val="005E32C3"/>
    <w:rsid w:val="005F2AC1"/>
    <w:rsid w:val="0060004B"/>
    <w:rsid w:val="0060379B"/>
    <w:rsid w:val="006042A8"/>
    <w:rsid w:val="0060449E"/>
    <w:rsid w:val="00605A8F"/>
    <w:rsid w:val="00606D91"/>
    <w:rsid w:val="00612B48"/>
    <w:rsid w:val="00612C60"/>
    <w:rsid w:val="00613298"/>
    <w:rsid w:val="00613511"/>
    <w:rsid w:val="006213A7"/>
    <w:rsid w:val="00621742"/>
    <w:rsid w:val="006225C5"/>
    <w:rsid w:val="00626BBE"/>
    <w:rsid w:val="006309FF"/>
    <w:rsid w:val="00635BF6"/>
    <w:rsid w:val="006406EA"/>
    <w:rsid w:val="00645330"/>
    <w:rsid w:val="00645DDB"/>
    <w:rsid w:val="006477E0"/>
    <w:rsid w:val="00650687"/>
    <w:rsid w:val="00670BE2"/>
    <w:rsid w:val="00673CE3"/>
    <w:rsid w:val="0068097B"/>
    <w:rsid w:val="00680BEC"/>
    <w:rsid w:val="0068367C"/>
    <w:rsid w:val="006852D1"/>
    <w:rsid w:val="0069084D"/>
    <w:rsid w:val="00695A0B"/>
    <w:rsid w:val="006A064B"/>
    <w:rsid w:val="006A0834"/>
    <w:rsid w:val="006A28C8"/>
    <w:rsid w:val="006A2F3A"/>
    <w:rsid w:val="006A69D7"/>
    <w:rsid w:val="006A726A"/>
    <w:rsid w:val="006B07A3"/>
    <w:rsid w:val="006B0F0B"/>
    <w:rsid w:val="006B1072"/>
    <w:rsid w:val="006B2DD8"/>
    <w:rsid w:val="006B59D5"/>
    <w:rsid w:val="006B5A25"/>
    <w:rsid w:val="006C6031"/>
    <w:rsid w:val="006C7F0B"/>
    <w:rsid w:val="006D0AAA"/>
    <w:rsid w:val="006D0C70"/>
    <w:rsid w:val="006D22E3"/>
    <w:rsid w:val="006D7936"/>
    <w:rsid w:val="006E1E19"/>
    <w:rsid w:val="006E44DB"/>
    <w:rsid w:val="006E4DE5"/>
    <w:rsid w:val="006E57D8"/>
    <w:rsid w:val="006F1882"/>
    <w:rsid w:val="006F2BB4"/>
    <w:rsid w:val="006F4317"/>
    <w:rsid w:val="006F434E"/>
    <w:rsid w:val="006F6E31"/>
    <w:rsid w:val="006F70C6"/>
    <w:rsid w:val="0070047D"/>
    <w:rsid w:val="0070126B"/>
    <w:rsid w:val="0070686E"/>
    <w:rsid w:val="00711248"/>
    <w:rsid w:val="00713161"/>
    <w:rsid w:val="007168F7"/>
    <w:rsid w:val="00716E14"/>
    <w:rsid w:val="00720D75"/>
    <w:rsid w:val="00722E8F"/>
    <w:rsid w:val="00726D27"/>
    <w:rsid w:val="00727E77"/>
    <w:rsid w:val="007301C0"/>
    <w:rsid w:val="007402AA"/>
    <w:rsid w:val="00741065"/>
    <w:rsid w:val="00746004"/>
    <w:rsid w:val="00750BB2"/>
    <w:rsid w:val="0075332B"/>
    <w:rsid w:val="00762FE6"/>
    <w:rsid w:val="00766FB8"/>
    <w:rsid w:val="00770944"/>
    <w:rsid w:val="0077308E"/>
    <w:rsid w:val="0077703B"/>
    <w:rsid w:val="00785948"/>
    <w:rsid w:val="007866AA"/>
    <w:rsid w:val="00790AB5"/>
    <w:rsid w:val="0079542B"/>
    <w:rsid w:val="00795CBC"/>
    <w:rsid w:val="00796186"/>
    <w:rsid w:val="007A3E63"/>
    <w:rsid w:val="007A7EBF"/>
    <w:rsid w:val="007B2B12"/>
    <w:rsid w:val="007B64D5"/>
    <w:rsid w:val="007B67A0"/>
    <w:rsid w:val="007C0919"/>
    <w:rsid w:val="007C19D2"/>
    <w:rsid w:val="007C3A9F"/>
    <w:rsid w:val="007C44A2"/>
    <w:rsid w:val="007C5253"/>
    <w:rsid w:val="007C6D6D"/>
    <w:rsid w:val="007C6EA5"/>
    <w:rsid w:val="007C7276"/>
    <w:rsid w:val="007D479F"/>
    <w:rsid w:val="007D76AE"/>
    <w:rsid w:val="007E05ED"/>
    <w:rsid w:val="007E4DFC"/>
    <w:rsid w:val="007E5131"/>
    <w:rsid w:val="007E629E"/>
    <w:rsid w:val="007F5946"/>
    <w:rsid w:val="007F604A"/>
    <w:rsid w:val="007F6352"/>
    <w:rsid w:val="007F635D"/>
    <w:rsid w:val="007F7818"/>
    <w:rsid w:val="0080145B"/>
    <w:rsid w:val="00803B1F"/>
    <w:rsid w:val="008055AF"/>
    <w:rsid w:val="00807183"/>
    <w:rsid w:val="0081403C"/>
    <w:rsid w:val="00815621"/>
    <w:rsid w:val="008230F6"/>
    <w:rsid w:val="00824175"/>
    <w:rsid w:val="00830030"/>
    <w:rsid w:val="00831E6D"/>
    <w:rsid w:val="008351CE"/>
    <w:rsid w:val="00836E8C"/>
    <w:rsid w:val="0084057A"/>
    <w:rsid w:val="00842EA5"/>
    <w:rsid w:val="00844664"/>
    <w:rsid w:val="00850B0D"/>
    <w:rsid w:val="0085286A"/>
    <w:rsid w:val="008558E9"/>
    <w:rsid w:val="00856376"/>
    <w:rsid w:val="008602B5"/>
    <w:rsid w:val="00861835"/>
    <w:rsid w:val="00864843"/>
    <w:rsid w:val="00864CE0"/>
    <w:rsid w:val="00866DF2"/>
    <w:rsid w:val="0087115F"/>
    <w:rsid w:val="008719C4"/>
    <w:rsid w:val="00873613"/>
    <w:rsid w:val="00874D4C"/>
    <w:rsid w:val="008756E5"/>
    <w:rsid w:val="008758E5"/>
    <w:rsid w:val="00875CFD"/>
    <w:rsid w:val="00876AC8"/>
    <w:rsid w:val="00886B34"/>
    <w:rsid w:val="00891707"/>
    <w:rsid w:val="00891874"/>
    <w:rsid w:val="0089277A"/>
    <w:rsid w:val="008936B8"/>
    <w:rsid w:val="00893E86"/>
    <w:rsid w:val="00897CFD"/>
    <w:rsid w:val="00897D3A"/>
    <w:rsid w:val="008A08DC"/>
    <w:rsid w:val="008A21E5"/>
    <w:rsid w:val="008A3C80"/>
    <w:rsid w:val="008B0CCE"/>
    <w:rsid w:val="008C169B"/>
    <w:rsid w:val="008C4950"/>
    <w:rsid w:val="008D2E62"/>
    <w:rsid w:val="008D4648"/>
    <w:rsid w:val="008E1A7A"/>
    <w:rsid w:val="008E1D14"/>
    <w:rsid w:val="008E1D48"/>
    <w:rsid w:val="008E2335"/>
    <w:rsid w:val="008E3FC8"/>
    <w:rsid w:val="008E54FD"/>
    <w:rsid w:val="008E577C"/>
    <w:rsid w:val="008F4949"/>
    <w:rsid w:val="008F7AAD"/>
    <w:rsid w:val="00902526"/>
    <w:rsid w:val="009073B4"/>
    <w:rsid w:val="00907429"/>
    <w:rsid w:val="00910214"/>
    <w:rsid w:val="00913EBB"/>
    <w:rsid w:val="009148C8"/>
    <w:rsid w:val="009161FD"/>
    <w:rsid w:val="00927049"/>
    <w:rsid w:val="0093103A"/>
    <w:rsid w:val="009330A6"/>
    <w:rsid w:val="009347F5"/>
    <w:rsid w:val="00940521"/>
    <w:rsid w:val="00940B11"/>
    <w:rsid w:val="009418EE"/>
    <w:rsid w:val="00941EF6"/>
    <w:rsid w:val="009438F7"/>
    <w:rsid w:val="00944D98"/>
    <w:rsid w:val="00946715"/>
    <w:rsid w:val="00954B45"/>
    <w:rsid w:val="009613EC"/>
    <w:rsid w:val="0096229D"/>
    <w:rsid w:val="00962B22"/>
    <w:rsid w:val="00963A13"/>
    <w:rsid w:val="009647E4"/>
    <w:rsid w:val="00967F76"/>
    <w:rsid w:val="00970140"/>
    <w:rsid w:val="00977CB1"/>
    <w:rsid w:val="0098578E"/>
    <w:rsid w:val="009934C3"/>
    <w:rsid w:val="009945E4"/>
    <w:rsid w:val="0099521E"/>
    <w:rsid w:val="00997E69"/>
    <w:rsid w:val="009A3B81"/>
    <w:rsid w:val="009B4B6D"/>
    <w:rsid w:val="009D03D1"/>
    <w:rsid w:val="009D30B4"/>
    <w:rsid w:val="009D7FD7"/>
    <w:rsid w:val="009E50D2"/>
    <w:rsid w:val="009F48E5"/>
    <w:rsid w:val="009F6529"/>
    <w:rsid w:val="009F6EE3"/>
    <w:rsid w:val="00A04C19"/>
    <w:rsid w:val="00A06E8D"/>
    <w:rsid w:val="00A10674"/>
    <w:rsid w:val="00A109C8"/>
    <w:rsid w:val="00A10B98"/>
    <w:rsid w:val="00A1246F"/>
    <w:rsid w:val="00A13E42"/>
    <w:rsid w:val="00A17C05"/>
    <w:rsid w:val="00A22764"/>
    <w:rsid w:val="00A25BB3"/>
    <w:rsid w:val="00A412A9"/>
    <w:rsid w:val="00A456A6"/>
    <w:rsid w:val="00A4673C"/>
    <w:rsid w:val="00A479C1"/>
    <w:rsid w:val="00A52F8C"/>
    <w:rsid w:val="00A54638"/>
    <w:rsid w:val="00A5556E"/>
    <w:rsid w:val="00A557B5"/>
    <w:rsid w:val="00A6096B"/>
    <w:rsid w:val="00A61161"/>
    <w:rsid w:val="00A61A68"/>
    <w:rsid w:val="00A61FB6"/>
    <w:rsid w:val="00A62C1C"/>
    <w:rsid w:val="00A73782"/>
    <w:rsid w:val="00A838DE"/>
    <w:rsid w:val="00A84FA5"/>
    <w:rsid w:val="00A85490"/>
    <w:rsid w:val="00A90FEA"/>
    <w:rsid w:val="00A95014"/>
    <w:rsid w:val="00AA20F9"/>
    <w:rsid w:val="00AA59C3"/>
    <w:rsid w:val="00AB59DF"/>
    <w:rsid w:val="00AC0846"/>
    <w:rsid w:val="00AC695F"/>
    <w:rsid w:val="00AD0251"/>
    <w:rsid w:val="00AD07A4"/>
    <w:rsid w:val="00AD33A7"/>
    <w:rsid w:val="00AD50CE"/>
    <w:rsid w:val="00AD7010"/>
    <w:rsid w:val="00AE6433"/>
    <w:rsid w:val="00AE6C35"/>
    <w:rsid w:val="00AF1AD5"/>
    <w:rsid w:val="00AF500F"/>
    <w:rsid w:val="00AF52D5"/>
    <w:rsid w:val="00AF549D"/>
    <w:rsid w:val="00AF7709"/>
    <w:rsid w:val="00B006F3"/>
    <w:rsid w:val="00B00FC8"/>
    <w:rsid w:val="00B01D06"/>
    <w:rsid w:val="00B02953"/>
    <w:rsid w:val="00B10B64"/>
    <w:rsid w:val="00B1229A"/>
    <w:rsid w:val="00B1273A"/>
    <w:rsid w:val="00B13258"/>
    <w:rsid w:val="00B13ECE"/>
    <w:rsid w:val="00B1691B"/>
    <w:rsid w:val="00B231BD"/>
    <w:rsid w:val="00B2714A"/>
    <w:rsid w:val="00B30E38"/>
    <w:rsid w:val="00B31922"/>
    <w:rsid w:val="00B3363C"/>
    <w:rsid w:val="00B3410F"/>
    <w:rsid w:val="00B34D8B"/>
    <w:rsid w:val="00B4158D"/>
    <w:rsid w:val="00B415B6"/>
    <w:rsid w:val="00B44F6F"/>
    <w:rsid w:val="00B521FE"/>
    <w:rsid w:val="00B55B20"/>
    <w:rsid w:val="00B55C9F"/>
    <w:rsid w:val="00B568C7"/>
    <w:rsid w:val="00B62A0A"/>
    <w:rsid w:val="00B62A2D"/>
    <w:rsid w:val="00B638D8"/>
    <w:rsid w:val="00B74772"/>
    <w:rsid w:val="00B810DD"/>
    <w:rsid w:val="00B846B2"/>
    <w:rsid w:val="00B86DAE"/>
    <w:rsid w:val="00B92064"/>
    <w:rsid w:val="00B9268E"/>
    <w:rsid w:val="00B948C2"/>
    <w:rsid w:val="00B94F43"/>
    <w:rsid w:val="00B973AC"/>
    <w:rsid w:val="00BA0F8B"/>
    <w:rsid w:val="00BA14D0"/>
    <w:rsid w:val="00BA26A5"/>
    <w:rsid w:val="00BA44F1"/>
    <w:rsid w:val="00BA4AA3"/>
    <w:rsid w:val="00BA670D"/>
    <w:rsid w:val="00BB2B7D"/>
    <w:rsid w:val="00BB5E56"/>
    <w:rsid w:val="00BB7C2D"/>
    <w:rsid w:val="00BC3FB3"/>
    <w:rsid w:val="00BC4EB5"/>
    <w:rsid w:val="00BC570E"/>
    <w:rsid w:val="00BE1350"/>
    <w:rsid w:val="00BE319D"/>
    <w:rsid w:val="00BE3287"/>
    <w:rsid w:val="00BF16B2"/>
    <w:rsid w:val="00BF1A6B"/>
    <w:rsid w:val="00BF589C"/>
    <w:rsid w:val="00BF7E14"/>
    <w:rsid w:val="00C00BCB"/>
    <w:rsid w:val="00C133A0"/>
    <w:rsid w:val="00C1343E"/>
    <w:rsid w:val="00C22803"/>
    <w:rsid w:val="00C2326D"/>
    <w:rsid w:val="00C23D0A"/>
    <w:rsid w:val="00C30648"/>
    <w:rsid w:val="00C30899"/>
    <w:rsid w:val="00C31CBD"/>
    <w:rsid w:val="00C31E15"/>
    <w:rsid w:val="00C35147"/>
    <w:rsid w:val="00C35590"/>
    <w:rsid w:val="00C37F0A"/>
    <w:rsid w:val="00C40238"/>
    <w:rsid w:val="00C4116D"/>
    <w:rsid w:val="00C432F7"/>
    <w:rsid w:val="00C43E0E"/>
    <w:rsid w:val="00C441B1"/>
    <w:rsid w:val="00C44DEA"/>
    <w:rsid w:val="00C543BB"/>
    <w:rsid w:val="00C555EB"/>
    <w:rsid w:val="00C57F91"/>
    <w:rsid w:val="00C60678"/>
    <w:rsid w:val="00C60881"/>
    <w:rsid w:val="00C60E62"/>
    <w:rsid w:val="00C61FF4"/>
    <w:rsid w:val="00C65F4A"/>
    <w:rsid w:val="00C6608F"/>
    <w:rsid w:val="00C83E6D"/>
    <w:rsid w:val="00C842BB"/>
    <w:rsid w:val="00C85A5A"/>
    <w:rsid w:val="00C91F9A"/>
    <w:rsid w:val="00C9300F"/>
    <w:rsid w:val="00C968AE"/>
    <w:rsid w:val="00CA127D"/>
    <w:rsid w:val="00CA1606"/>
    <w:rsid w:val="00CA280B"/>
    <w:rsid w:val="00CA292A"/>
    <w:rsid w:val="00CA2B83"/>
    <w:rsid w:val="00CA54CE"/>
    <w:rsid w:val="00CB61FA"/>
    <w:rsid w:val="00CB76EB"/>
    <w:rsid w:val="00CB7B5B"/>
    <w:rsid w:val="00CC0DEA"/>
    <w:rsid w:val="00CC1A4D"/>
    <w:rsid w:val="00CC4569"/>
    <w:rsid w:val="00CD0947"/>
    <w:rsid w:val="00CD0F9D"/>
    <w:rsid w:val="00CD1548"/>
    <w:rsid w:val="00CD26E2"/>
    <w:rsid w:val="00CD3CA3"/>
    <w:rsid w:val="00CD49A2"/>
    <w:rsid w:val="00CD5B8F"/>
    <w:rsid w:val="00CE2D49"/>
    <w:rsid w:val="00CE7ED0"/>
    <w:rsid w:val="00CF654B"/>
    <w:rsid w:val="00CF6A05"/>
    <w:rsid w:val="00CF73D9"/>
    <w:rsid w:val="00D03CD0"/>
    <w:rsid w:val="00D10F22"/>
    <w:rsid w:val="00D10FD7"/>
    <w:rsid w:val="00D13118"/>
    <w:rsid w:val="00D17F50"/>
    <w:rsid w:val="00D208DD"/>
    <w:rsid w:val="00D26D0B"/>
    <w:rsid w:val="00D35E0A"/>
    <w:rsid w:val="00D367A0"/>
    <w:rsid w:val="00D37CF9"/>
    <w:rsid w:val="00D41DDD"/>
    <w:rsid w:val="00D43887"/>
    <w:rsid w:val="00D50650"/>
    <w:rsid w:val="00D54BCD"/>
    <w:rsid w:val="00D5607E"/>
    <w:rsid w:val="00D6383C"/>
    <w:rsid w:val="00D6499A"/>
    <w:rsid w:val="00D71330"/>
    <w:rsid w:val="00D71FC1"/>
    <w:rsid w:val="00D77EDA"/>
    <w:rsid w:val="00D80AD6"/>
    <w:rsid w:val="00D83D8D"/>
    <w:rsid w:val="00D8504C"/>
    <w:rsid w:val="00D85F1F"/>
    <w:rsid w:val="00D86104"/>
    <w:rsid w:val="00D8639B"/>
    <w:rsid w:val="00D91179"/>
    <w:rsid w:val="00D93B87"/>
    <w:rsid w:val="00D95243"/>
    <w:rsid w:val="00DA2341"/>
    <w:rsid w:val="00DA3F2D"/>
    <w:rsid w:val="00DA47CA"/>
    <w:rsid w:val="00DA7F5E"/>
    <w:rsid w:val="00DB392B"/>
    <w:rsid w:val="00DB4F13"/>
    <w:rsid w:val="00DC7A83"/>
    <w:rsid w:val="00DD4974"/>
    <w:rsid w:val="00DD4C88"/>
    <w:rsid w:val="00DD56F7"/>
    <w:rsid w:val="00DE63B9"/>
    <w:rsid w:val="00DF07D1"/>
    <w:rsid w:val="00DF2827"/>
    <w:rsid w:val="00DF35CC"/>
    <w:rsid w:val="00E009F7"/>
    <w:rsid w:val="00E03B05"/>
    <w:rsid w:val="00E11742"/>
    <w:rsid w:val="00E13BB3"/>
    <w:rsid w:val="00E13F0A"/>
    <w:rsid w:val="00E16897"/>
    <w:rsid w:val="00E17958"/>
    <w:rsid w:val="00E215EB"/>
    <w:rsid w:val="00E216D3"/>
    <w:rsid w:val="00E21C17"/>
    <w:rsid w:val="00E21F96"/>
    <w:rsid w:val="00E23768"/>
    <w:rsid w:val="00E25A10"/>
    <w:rsid w:val="00E337E6"/>
    <w:rsid w:val="00E37144"/>
    <w:rsid w:val="00E3748A"/>
    <w:rsid w:val="00E407C7"/>
    <w:rsid w:val="00E420EA"/>
    <w:rsid w:val="00E47DD0"/>
    <w:rsid w:val="00E5111A"/>
    <w:rsid w:val="00E55492"/>
    <w:rsid w:val="00E5624D"/>
    <w:rsid w:val="00E5681B"/>
    <w:rsid w:val="00E608A1"/>
    <w:rsid w:val="00E62ED9"/>
    <w:rsid w:val="00E65B6A"/>
    <w:rsid w:val="00E65D68"/>
    <w:rsid w:val="00E671C7"/>
    <w:rsid w:val="00E6737E"/>
    <w:rsid w:val="00E6768F"/>
    <w:rsid w:val="00E742CF"/>
    <w:rsid w:val="00E9256C"/>
    <w:rsid w:val="00E94E85"/>
    <w:rsid w:val="00E9500B"/>
    <w:rsid w:val="00E97376"/>
    <w:rsid w:val="00EA43EF"/>
    <w:rsid w:val="00EA4DB9"/>
    <w:rsid w:val="00EA5176"/>
    <w:rsid w:val="00EA6CE1"/>
    <w:rsid w:val="00EA719B"/>
    <w:rsid w:val="00EB0F0B"/>
    <w:rsid w:val="00EB50AA"/>
    <w:rsid w:val="00EC6544"/>
    <w:rsid w:val="00EC70FB"/>
    <w:rsid w:val="00ED0A7B"/>
    <w:rsid w:val="00ED0FF2"/>
    <w:rsid w:val="00ED14F4"/>
    <w:rsid w:val="00ED3D04"/>
    <w:rsid w:val="00EE2C81"/>
    <w:rsid w:val="00EF15A9"/>
    <w:rsid w:val="00F107EA"/>
    <w:rsid w:val="00F1323C"/>
    <w:rsid w:val="00F153F7"/>
    <w:rsid w:val="00F20153"/>
    <w:rsid w:val="00F21E36"/>
    <w:rsid w:val="00F261B4"/>
    <w:rsid w:val="00F263DD"/>
    <w:rsid w:val="00F2676A"/>
    <w:rsid w:val="00F268C6"/>
    <w:rsid w:val="00F3434E"/>
    <w:rsid w:val="00F3523D"/>
    <w:rsid w:val="00F375B5"/>
    <w:rsid w:val="00F40171"/>
    <w:rsid w:val="00F4265E"/>
    <w:rsid w:val="00F477A7"/>
    <w:rsid w:val="00F47A6F"/>
    <w:rsid w:val="00F52BA1"/>
    <w:rsid w:val="00F54BAE"/>
    <w:rsid w:val="00F55EEB"/>
    <w:rsid w:val="00F63DD1"/>
    <w:rsid w:val="00F6437D"/>
    <w:rsid w:val="00F644B6"/>
    <w:rsid w:val="00F648D3"/>
    <w:rsid w:val="00F6544D"/>
    <w:rsid w:val="00F6566C"/>
    <w:rsid w:val="00F6778E"/>
    <w:rsid w:val="00F70ACD"/>
    <w:rsid w:val="00F71620"/>
    <w:rsid w:val="00F725A0"/>
    <w:rsid w:val="00F73D56"/>
    <w:rsid w:val="00F7411A"/>
    <w:rsid w:val="00F76472"/>
    <w:rsid w:val="00F77364"/>
    <w:rsid w:val="00F84713"/>
    <w:rsid w:val="00F85C0B"/>
    <w:rsid w:val="00F8707D"/>
    <w:rsid w:val="00F96972"/>
    <w:rsid w:val="00FA0A8C"/>
    <w:rsid w:val="00FA24F1"/>
    <w:rsid w:val="00FA2C80"/>
    <w:rsid w:val="00FA6BBD"/>
    <w:rsid w:val="00FC0FAE"/>
    <w:rsid w:val="00FC168F"/>
    <w:rsid w:val="00FC24D2"/>
    <w:rsid w:val="00FC514A"/>
    <w:rsid w:val="00FC5B60"/>
    <w:rsid w:val="00FD0428"/>
    <w:rsid w:val="00FD19CB"/>
    <w:rsid w:val="00FD3BEA"/>
    <w:rsid w:val="00FD592C"/>
    <w:rsid w:val="00FD5BBA"/>
    <w:rsid w:val="00FD6597"/>
    <w:rsid w:val="00FD713C"/>
    <w:rsid w:val="00FE25FA"/>
    <w:rsid w:val="00FE7646"/>
    <w:rsid w:val="00FF122B"/>
    <w:rsid w:val="01BDAD14"/>
    <w:rsid w:val="0A21F593"/>
    <w:rsid w:val="0B62580E"/>
    <w:rsid w:val="13EF1C49"/>
    <w:rsid w:val="14B58D7D"/>
    <w:rsid w:val="21C23E64"/>
    <w:rsid w:val="24A9714E"/>
    <w:rsid w:val="365273FA"/>
    <w:rsid w:val="37518C9F"/>
    <w:rsid w:val="3F40CB19"/>
    <w:rsid w:val="403C277D"/>
    <w:rsid w:val="438AD681"/>
    <w:rsid w:val="4A47771E"/>
    <w:rsid w:val="507F5779"/>
    <w:rsid w:val="51FEEF3C"/>
    <w:rsid w:val="558CF842"/>
    <w:rsid w:val="60735301"/>
    <w:rsid w:val="6540B977"/>
    <w:rsid w:val="661EEA4B"/>
    <w:rsid w:val="66524F9C"/>
    <w:rsid w:val="66EF8927"/>
    <w:rsid w:val="6D9766FB"/>
    <w:rsid w:val="6DBC071C"/>
    <w:rsid w:val="72FD48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83E2"/>
  <w15:chartTrackingRefBased/>
  <w15:docId w15:val="{14E89E4F-09C7-4414-A85F-708BDD8C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D4C88"/>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qFormat/>
    <w:rsid w:val="00DD4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DD4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DD4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DD4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8"/>
    <w:unhideWhenUsed/>
    <w:qFormat/>
    <w:rsid w:val="00DD4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DD4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DD4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DD4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8"/>
    <w:rsid w:val="00DD4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C88"/>
    <w:rPr>
      <w:rFonts w:eastAsiaTheme="majorEastAsia" w:cstheme="majorBidi"/>
      <w:color w:val="272727" w:themeColor="text1" w:themeTint="D8"/>
    </w:rPr>
  </w:style>
  <w:style w:type="paragraph" w:styleId="Title">
    <w:name w:val="Title"/>
    <w:basedOn w:val="Normal"/>
    <w:next w:val="Normal"/>
    <w:link w:val="TitleChar"/>
    <w:uiPriority w:val="10"/>
    <w:qFormat/>
    <w:rsid w:val="00DD4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D4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D4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C88"/>
    <w:pPr>
      <w:spacing w:before="160"/>
      <w:jc w:val="center"/>
    </w:pPr>
    <w:rPr>
      <w:i/>
      <w:iCs/>
      <w:color w:val="404040" w:themeColor="text1" w:themeTint="BF"/>
    </w:rPr>
  </w:style>
  <w:style w:type="character" w:customStyle="1" w:styleId="QuoteChar">
    <w:name w:val="Quote Char"/>
    <w:basedOn w:val="DefaultParagraphFont"/>
    <w:link w:val="Quote"/>
    <w:uiPriority w:val="29"/>
    <w:rsid w:val="00DD4C88"/>
    <w:rPr>
      <w:i/>
      <w:iCs/>
      <w:color w:val="404040" w:themeColor="text1" w:themeTint="BF"/>
    </w:rPr>
  </w:style>
  <w:style w:type="paragraph" w:styleId="ListParagraph">
    <w:name w:val="List Paragraph"/>
    <w:basedOn w:val="Normal"/>
    <w:uiPriority w:val="34"/>
    <w:qFormat/>
    <w:rsid w:val="00DD4C88"/>
    <w:pPr>
      <w:ind w:left="720"/>
      <w:contextualSpacing/>
    </w:pPr>
  </w:style>
  <w:style w:type="character" w:styleId="IntenseEmphasis">
    <w:name w:val="Intense Emphasis"/>
    <w:basedOn w:val="DefaultParagraphFont"/>
    <w:uiPriority w:val="21"/>
    <w:qFormat/>
    <w:rsid w:val="00DD4C88"/>
    <w:rPr>
      <w:i/>
      <w:iCs/>
      <w:color w:val="0F4761" w:themeColor="accent1" w:themeShade="BF"/>
    </w:rPr>
  </w:style>
  <w:style w:type="paragraph" w:styleId="IntenseQuote">
    <w:name w:val="Intense Quote"/>
    <w:basedOn w:val="Normal"/>
    <w:next w:val="Normal"/>
    <w:link w:val="IntenseQuoteChar"/>
    <w:uiPriority w:val="30"/>
    <w:qFormat/>
    <w:rsid w:val="00DD4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C88"/>
    <w:rPr>
      <w:i/>
      <w:iCs/>
      <w:color w:val="0F4761" w:themeColor="accent1" w:themeShade="BF"/>
    </w:rPr>
  </w:style>
  <w:style w:type="character" w:styleId="IntenseReference">
    <w:name w:val="Intense Reference"/>
    <w:basedOn w:val="DefaultParagraphFont"/>
    <w:uiPriority w:val="32"/>
    <w:qFormat/>
    <w:rsid w:val="00DD4C88"/>
    <w:rPr>
      <w:b/>
      <w:bCs/>
      <w:smallCaps/>
      <w:color w:val="0F4761" w:themeColor="accent1" w:themeShade="BF"/>
      <w:spacing w:val="5"/>
    </w:rPr>
  </w:style>
  <w:style w:type="paragraph" w:customStyle="1" w:styleId="Body">
    <w:name w:val="Body"/>
    <w:link w:val="BodyChar"/>
    <w:qFormat/>
    <w:rsid w:val="00DD4C88"/>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DD4C88"/>
    <w:pPr>
      <w:spacing w:after="300" w:line="240" w:lineRule="auto"/>
    </w:pPr>
    <w:rPr>
      <w:rFonts w:ascii="Arial" w:eastAsia="Times New Roman" w:hAnsi="Arial" w:cs="Arial"/>
      <w:color w:val="53565A"/>
      <w:kern w:val="0"/>
      <w:sz w:val="18"/>
      <w:szCs w:val="18"/>
      <w14:ligatures w14:val="none"/>
    </w:rPr>
  </w:style>
  <w:style w:type="character" w:customStyle="1" w:styleId="HeaderChar">
    <w:name w:val="Header Char"/>
    <w:basedOn w:val="DefaultParagraphFont"/>
    <w:link w:val="Header"/>
    <w:uiPriority w:val="10"/>
    <w:rsid w:val="00DD4C88"/>
    <w:rPr>
      <w:rFonts w:ascii="Arial" w:eastAsia="Times New Roman" w:hAnsi="Arial" w:cs="Arial"/>
      <w:color w:val="53565A"/>
      <w:kern w:val="0"/>
      <w:sz w:val="18"/>
      <w:szCs w:val="18"/>
      <w14:ligatures w14:val="none"/>
    </w:rPr>
  </w:style>
  <w:style w:type="paragraph" w:styleId="Footer">
    <w:name w:val="footer"/>
    <w:link w:val="FooterChar"/>
    <w:uiPriority w:val="8"/>
    <w:rsid w:val="00DD4C88"/>
    <w:pPr>
      <w:spacing w:before="300" w:after="0" w:line="240" w:lineRule="auto"/>
      <w:jc w:val="right"/>
    </w:pPr>
    <w:rPr>
      <w:rFonts w:ascii="Arial" w:eastAsia="Times New Roman" w:hAnsi="Arial" w:cs="Arial"/>
      <w:kern w:val="0"/>
      <w:sz w:val="20"/>
      <w:szCs w:val="18"/>
      <w14:ligatures w14:val="none"/>
    </w:rPr>
  </w:style>
  <w:style w:type="character" w:customStyle="1" w:styleId="FooterChar">
    <w:name w:val="Footer Char"/>
    <w:basedOn w:val="DefaultParagraphFont"/>
    <w:link w:val="Footer"/>
    <w:uiPriority w:val="8"/>
    <w:rsid w:val="00DD4C88"/>
    <w:rPr>
      <w:rFonts w:ascii="Arial" w:eastAsia="Times New Roman" w:hAnsi="Arial" w:cs="Arial"/>
      <w:kern w:val="0"/>
      <w:sz w:val="20"/>
      <w:szCs w:val="18"/>
      <w14:ligatures w14:val="none"/>
    </w:rPr>
  </w:style>
  <w:style w:type="character" w:styleId="FollowedHyperlink">
    <w:name w:val="FollowedHyperlink"/>
    <w:uiPriority w:val="99"/>
    <w:rsid w:val="00DD4C88"/>
    <w:rPr>
      <w:color w:val="87189D"/>
      <w:u w:val="dotted"/>
    </w:rPr>
  </w:style>
  <w:style w:type="paragraph" w:customStyle="1" w:styleId="Tabletext6pt">
    <w:name w:val="Table text + 6pt"/>
    <w:basedOn w:val="Tabletext"/>
    <w:rsid w:val="00DD4C88"/>
    <w:pPr>
      <w:spacing w:after="120"/>
    </w:pPr>
  </w:style>
  <w:style w:type="paragraph" w:styleId="EndnoteText">
    <w:name w:val="endnote text"/>
    <w:basedOn w:val="Normal"/>
    <w:link w:val="EndnoteTextChar"/>
    <w:semiHidden/>
    <w:rsid w:val="00DD4C88"/>
    <w:rPr>
      <w:sz w:val="24"/>
      <w:szCs w:val="24"/>
    </w:rPr>
  </w:style>
  <w:style w:type="character" w:customStyle="1" w:styleId="EndnoteTextChar">
    <w:name w:val="Endnote Text Char"/>
    <w:basedOn w:val="DefaultParagraphFont"/>
    <w:link w:val="EndnoteText"/>
    <w:semiHidden/>
    <w:rsid w:val="00DD4C88"/>
    <w:rPr>
      <w:rFonts w:ascii="Arial" w:eastAsia="Times New Roman" w:hAnsi="Arial" w:cs="Times New Roman"/>
      <w:kern w:val="0"/>
      <w:sz w:val="24"/>
      <w:szCs w:val="24"/>
      <w14:ligatures w14:val="none"/>
    </w:rPr>
  </w:style>
  <w:style w:type="character" w:styleId="EndnoteReference">
    <w:name w:val="endnote reference"/>
    <w:semiHidden/>
    <w:rsid w:val="00DD4C88"/>
    <w:rPr>
      <w:vertAlign w:val="superscript"/>
    </w:rPr>
  </w:style>
  <w:style w:type="table" w:styleId="TableGrid">
    <w:name w:val="Table Grid"/>
    <w:basedOn w:val="TableNormal"/>
    <w:rsid w:val="00DD4C8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DD4C88"/>
    <w:pPr>
      <w:spacing w:after="0"/>
    </w:pPr>
  </w:style>
  <w:style w:type="paragraph" w:customStyle="1" w:styleId="Bullet1">
    <w:name w:val="Bullet 1"/>
    <w:basedOn w:val="Body"/>
    <w:qFormat/>
    <w:rsid w:val="00DD4C88"/>
    <w:pPr>
      <w:numPr>
        <w:numId w:val="7"/>
      </w:numPr>
      <w:spacing w:after="40"/>
    </w:pPr>
  </w:style>
  <w:style w:type="paragraph" w:styleId="DocumentMap">
    <w:name w:val="Document Map"/>
    <w:basedOn w:val="Normal"/>
    <w:link w:val="DocumentMapChar"/>
    <w:uiPriority w:val="99"/>
    <w:semiHidden/>
    <w:unhideWhenUsed/>
    <w:rsid w:val="00DD4C8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D4C88"/>
    <w:rPr>
      <w:rFonts w:ascii="Lucida Grande" w:eastAsia="Times New Roman" w:hAnsi="Lucida Grande" w:cs="Lucida Grande"/>
      <w:kern w:val="0"/>
      <w:sz w:val="24"/>
      <w:szCs w:val="24"/>
      <w14:ligatures w14:val="none"/>
    </w:rPr>
  </w:style>
  <w:style w:type="character" w:styleId="PageNumber">
    <w:name w:val="page number"/>
    <w:uiPriority w:val="99"/>
    <w:semiHidden/>
    <w:unhideWhenUsed/>
    <w:rsid w:val="00DD4C88"/>
    <w:rPr>
      <w:sz w:val="18"/>
    </w:rPr>
  </w:style>
  <w:style w:type="paragraph" w:styleId="TOC1">
    <w:name w:val="toc 1"/>
    <w:basedOn w:val="Normal"/>
    <w:next w:val="Normal"/>
    <w:uiPriority w:val="39"/>
    <w:rsid w:val="00DD4C88"/>
    <w:pPr>
      <w:keepNext/>
      <w:keepLines/>
      <w:tabs>
        <w:tab w:val="right" w:leader="dot" w:pos="9299"/>
      </w:tabs>
      <w:spacing w:before="160" w:after="60"/>
    </w:pPr>
    <w:rPr>
      <w:b/>
      <w:noProof/>
    </w:rPr>
  </w:style>
  <w:style w:type="character" w:styleId="Strong">
    <w:name w:val="Strong"/>
    <w:uiPriority w:val="22"/>
    <w:qFormat/>
    <w:rsid w:val="00DD4C88"/>
    <w:rPr>
      <w:b/>
      <w:bCs/>
    </w:rPr>
  </w:style>
  <w:style w:type="paragraph" w:customStyle="1" w:styleId="TOCheadingreport">
    <w:name w:val="TOC heading report"/>
    <w:basedOn w:val="Heading1"/>
    <w:next w:val="Body"/>
    <w:link w:val="TOCheadingreportChar"/>
    <w:uiPriority w:val="4"/>
    <w:rsid w:val="00DD4C88"/>
    <w:pPr>
      <w:pageBreakBefore/>
      <w:spacing w:before="0" w:after="240" w:line="480" w:lineRule="atLeast"/>
      <w:outlineLvl w:val="9"/>
    </w:pPr>
    <w:rPr>
      <w:rFonts w:ascii="Arial" w:eastAsia="MS Gothic" w:hAnsi="Arial" w:cs="Arial"/>
      <w:bCs/>
      <w:color w:val="53565A"/>
      <w:kern w:val="32"/>
      <w:sz w:val="44"/>
      <w:szCs w:val="44"/>
    </w:rPr>
  </w:style>
  <w:style w:type="character" w:customStyle="1" w:styleId="TOCheadingreportChar">
    <w:name w:val="TOC heading report Char"/>
    <w:link w:val="TOCheadingreport"/>
    <w:uiPriority w:val="4"/>
    <w:rsid w:val="00DD4C88"/>
    <w:rPr>
      <w:rFonts w:ascii="Arial" w:eastAsia="MS Gothic" w:hAnsi="Arial" w:cs="Arial"/>
      <w:bCs/>
      <w:color w:val="53565A"/>
      <w:kern w:val="32"/>
      <w:sz w:val="44"/>
      <w:szCs w:val="44"/>
      <w14:ligatures w14:val="none"/>
    </w:rPr>
  </w:style>
  <w:style w:type="paragraph" w:styleId="TOC2">
    <w:name w:val="toc 2"/>
    <w:basedOn w:val="Normal"/>
    <w:next w:val="Normal"/>
    <w:uiPriority w:val="39"/>
    <w:rsid w:val="00DD4C88"/>
    <w:pPr>
      <w:keepLines/>
      <w:tabs>
        <w:tab w:val="right" w:leader="dot" w:pos="9299"/>
      </w:tabs>
      <w:spacing w:after="60"/>
    </w:pPr>
    <w:rPr>
      <w:noProof/>
    </w:rPr>
  </w:style>
  <w:style w:type="paragraph" w:styleId="TOC3">
    <w:name w:val="toc 3"/>
    <w:basedOn w:val="Normal"/>
    <w:next w:val="Normal"/>
    <w:uiPriority w:val="39"/>
    <w:rsid w:val="00DD4C88"/>
    <w:pPr>
      <w:keepLines/>
      <w:tabs>
        <w:tab w:val="right" w:leader="dot" w:pos="9299"/>
      </w:tabs>
      <w:spacing w:after="60"/>
      <w:ind w:left="284"/>
    </w:pPr>
    <w:rPr>
      <w:rFonts w:cs="Arial"/>
    </w:rPr>
  </w:style>
  <w:style w:type="paragraph" w:styleId="TOC4">
    <w:name w:val="toc 4"/>
    <w:basedOn w:val="TOC3"/>
    <w:uiPriority w:val="39"/>
    <w:rsid w:val="00DD4C88"/>
    <w:pPr>
      <w:ind w:left="567"/>
    </w:pPr>
  </w:style>
  <w:style w:type="paragraph" w:styleId="TOC5">
    <w:name w:val="toc 5"/>
    <w:basedOn w:val="TOC4"/>
    <w:rsid w:val="00DD4C88"/>
    <w:pPr>
      <w:ind w:left="851"/>
    </w:pPr>
  </w:style>
  <w:style w:type="paragraph" w:styleId="TOC6">
    <w:name w:val="toc 6"/>
    <w:basedOn w:val="Normal"/>
    <w:next w:val="Normal"/>
    <w:autoRedefine/>
    <w:uiPriority w:val="39"/>
    <w:semiHidden/>
    <w:rsid w:val="00DD4C88"/>
    <w:pPr>
      <w:ind w:left="1000"/>
    </w:pPr>
  </w:style>
  <w:style w:type="paragraph" w:styleId="TOC7">
    <w:name w:val="toc 7"/>
    <w:basedOn w:val="Normal"/>
    <w:next w:val="Normal"/>
    <w:autoRedefine/>
    <w:uiPriority w:val="39"/>
    <w:semiHidden/>
    <w:rsid w:val="00DD4C88"/>
    <w:pPr>
      <w:ind w:left="1200"/>
    </w:pPr>
  </w:style>
  <w:style w:type="paragraph" w:styleId="TOC8">
    <w:name w:val="toc 8"/>
    <w:basedOn w:val="Normal"/>
    <w:next w:val="Normal"/>
    <w:autoRedefine/>
    <w:uiPriority w:val="39"/>
    <w:semiHidden/>
    <w:rsid w:val="00DD4C88"/>
    <w:pPr>
      <w:ind w:left="1400"/>
    </w:pPr>
  </w:style>
  <w:style w:type="paragraph" w:styleId="TOC9">
    <w:name w:val="toc 9"/>
    <w:basedOn w:val="Normal"/>
    <w:next w:val="Normal"/>
    <w:autoRedefine/>
    <w:uiPriority w:val="39"/>
    <w:semiHidden/>
    <w:rsid w:val="00DD4C88"/>
    <w:pPr>
      <w:ind w:left="1600"/>
    </w:pPr>
  </w:style>
  <w:style w:type="paragraph" w:customStyle="1" w:styleId="Sectionbreakfirstpage">
    <w:name w:val="Section break first page"/>
    <w:uiPriority w:val="5"/>
    <w:rsid w:val="00DD4C88"/>
    <w:pPr>
      <w:spacing w:after="400" w:line="240" w:lineRule="auto"/>
    </w:pPr>
    <w:rPr>
      <w:rFonts w:ascii="Arial" w:eastAsia="Times New Roman" w:hAnsi="Arial" w:cs="Times New Roman"/>
      <w:kern w:val="0"/>
      <w:sz w:val="20"/>
      <w:szCs w:val="20"/>
      <w14:ligatures w14:val="none"/>
    </w:rPr>
  </w:style>
  <w:style w:type="paragraph" w:customStyle="1" w:styleId="Tabletext">
    <w:name w:val="Table text"/>
    <w:uiPriority w:val="3"/>
    <w:qFormat/>
    <w:rsid w:val="00DD4C88"/>
    <w:pPr>
      <w:spacing w:before="80" w:after="60" w:line="240" w:lineRule="auto"/>
    </w:pPr>
    <w:rPr>
      <w:rFonts w:ascii="Arial" w:eastAsia="Times New Roman" w:hAnsi="Arial" w:cs="Times New Roman"/>
      <w:kern w:val="0"/>
      <w:sz w:val="21"/>
      <w:szCs w:val="20"/>
      <w14:ligatures w14:val="none"/>
    </w:rPr>
  </w:style>
  <w:style w:type="paragraph" w:customStyle="1" w:styleId="Tablecaption">
    <w:name w:val="Table caption"/>
    <w:next w:val="Body"/>
    <w:uiPriority w:val="3"/>
    <w:qFormat/>
    <w:rsid w:val="00DD4C88"/>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Documenttitle">
    <w:name w:val="Document title"/>
    <w:uiPriority w:val="8"/>
    <w:rsid w:val="00DD4C88"/>
    <w:pPr>
      <w:spacing w:after="240" w:line="560" w:lineRule="atLeast"/>
    </w:pPr>
    <w:rPr>
      <w:rFonts w:ascii="Arial" w:eastAsia="Times New Roman" w:hAnsi="Arial" w:cs="Times New Roman"/>
      <w:b/>
      <w:color w:val="53565A"/>
      <w:kern w:val="0"/>
      <w:sz w:val="48"/>
      <w:szCs w:val="50"/>
      <w14:ligatures w14:val="none"/>
    </w:rPr>
  </w:style>
  <w:style w:type="character" w:styleId="FootnoteReference">
    <w:name w:val="footnote reference"/>
    <w:uiPriority w:val="8"/>
    <w:rsid w:val="00DD4C88"/>
    <w:rPr>
      <w:vertAlign w:val="superscript"/>
    </w:rPr>
  </w:style>
  <w:style w:type="paragraph" w:customStyle="1" w:styleId="Accessibilitypara">
    <w:name w:val="Accessibility para"/>
    <w:uiPriority w:val="8"/>
    <w:rsid w:val="00DD4C88"/>
    <w:pPr>
      <w:spacing w:before="240" w:after="200" w:line="300" w:lineRule="atLeast"/>
    </w:pPr>
    <w:rPr>
      <w:rFonts w:ascii="Arial" w:eastAsia="Times" w:hAnsi="Arial" w:cs="Times New Roman"/>
      <w:kern w:val="0"/>
      <w:sz w:val="24"/>
      <w:szCs w:val="19"/>
      <w14:ligatures w14:val="none"/>
    </w:rPr>
  </w:style>
  <w:style w:type="paragraph" w:customStyle="1" w:styleId="Figurecaption">
    <w:name w:val="Figure caption"/>
    <w:next w:val="Body"/>
    <w:rsid w:val="00DD4C88"/>
    <w:pPr>
      <w:keepNext/>
      <w:keepLines/>
      <w:spacing w:before="240" w:after="120" w:line="250" w:lineRule="atLeast"/>
    </w:pPr>
    <w:rPr>
      <w:rFonts w:ascii="Arial" w:eastAsia="Times New Roman" w:hAnsi="Arial" w:cs="Times New Roman"/>
      <w:b/>
      <w:kern w:val="0"/>
      <w:sz w:val="21"/>
      <w:szCs w:val="20"/>
      <w14:ligatures w14:val="none"/>
    </w:rPr>
  </w:style>
  <w:style w:type="paragraph" w:customStyle="1" w:styleId="Bullet2">
    <w:name w:val="Bullet 2"/>
    <w:basedOn w:val="Body"/>
    <w:uiPriority w:val="2"/>
    <w:qFormat/>
    <w:rsid w:val="00DD4C88"/>
    <w:pPr>
      <w:numPr>
        <w:ilvl w:val="1"/>
        <w:numId w:val="7"/>
      </w:numPr>
      <w:spacing w:after="40"/>
    </w:pPr>
  </w:style>
  <w:style w:type="paragraph" w:customStyle="1" w:styleId="Bodyafterbullets">
    <w:name w:val="Body after bullets"/>
    <w:basedOn w:val="Body"/>
    <w:uiPriority w:val="11"/>
    <w:rsid w:val="00DD4C88"/>
    <w:pPr>
      <w:spacing w:before="120"/>
    </w:pPr>
  </w:style>
  <w:style w:type="paragraph" w:customStyle="1" w:styleId="Tablebullet2">
    <w:name w:val="Table bullet 2"/>
    <w:basedOn w:val="Tabletext"/>
    <w:uiPriority w:val="11"/>
    <w:rsid w:val="00DD4C88"/>
    <w:pPr>
      <w:numPr>
        <w:ilvl w:val="1"/>
        <w:numId w:val="9"/>
      </w:numPr>
    </w:pPr>
  </w:style>
  <w:style w:type="paragraph" w:customStyle="1" w:styleId="Tablebullet1">
    <w:name w:val="Table bullet 1"/>
    <w:basedOn w:val="Tabletext"/>
    <w:uiPriority w:val="3"/>
    <w:qFormat/>
    <w:rsid w:val="00DD4C88"/>
    <w:pPr>
      <w:numPr>
        <w:numId w:val="9"/>
      </w:numPr>
    </w:pPr>
  </w:style>
  <w:style w:type="numbering" w:customStyle="1" w:styleId="ZZTablebullets">
    <w:name w:val="ZZ Table bullets"/>
    <w:basedOn w:val="NoList"/>
    <w:rsid w:val="00DD4C88"/>
    <w:pPr>
      <w:numPr>
        <w:numId w:val="9"/>
      </w:numPr>
    </w:pPr>
  </w:style>
  <w:style w:type="paragraph" w:customStyle="1" w:styleId="Tablecolhead">
    <w:name w:val="Table col head"/>
    <w:uiPriority w:val="3"/>
    <w:qFormat/>
    <w:rsid w:val="00DD4C88"/>
    <w:pPr>
      <w:spacing w:before="80" w:after="60" w:line="240" w:lineRule="auto"/>
    </w:pPr>
    <w:rPr>
      <w:rFonts w:ascii="Arial" w:eastAsia="Times New Roman" w:hAnsi="Arial" w:cs="Times New Roman"/>
      <w:b/>
      <w:color w:val="53565A"/>
      <w:kern w:val="0"/>
      <w:sz w:val="21"/>
      <w:szCs w:val="20"/>
      <w14:ligatures w14:val="none"/>
    </w:rPr>
  </w:style>
  <w:style w:type="paragraph" w:customStyle="1" w:styleId="Bulletafternumbers1">
    <w:name w:val="Bullet after numbers 1"/>
    <w:basedOn w:val="Body"/>
    <w:uiPriority w:val="4"/>
    <w:rsid w:val="00DD4C88"/>
    <w:pPr>
      <w:ind w:left="794" w:hanging="397"/>
    </w:pPr>
  </w:style>
  <w:style w:type="character" w:styleId="Hyperlink">
    <w:name w:val="Hyperlink"/>
    <w:uiPriority w:val="99"/>
    <w:rsid w:val="00DD4C88"/>
    <w:rPr>
      <w:color w:val="004C97"/>
      <w:u w:val="dotted"/>
    </w:rPr>
  </w:style>
  <w:style w:type="paragraph" w:customStyle="1" w:styleId="Documentsubtitle">
    <w:name w:val="Document subtitle"/>
    <w:uiPriority w:val="8"/>
    <w:rsid w:val="00DD4C88"/>
    <w:pPr>
      <w:spacing w:after="120" w:line="240" w:lineRule="auto"/>
    </w:pPr>
    <w:rPr>
      <w:rFonts w:ascii="Arial" w:eastAsia="Times New Roman" w:hAnsi="Arial" w:cs="Times New Roman"/>
      <w:color w:val="53565A"/>
      <w:kern w:val="0"/>
      <w:sz w:val="28"/>
      <w:szCs w:val="24"/>
      <w14:ligatures w14:val="none"/>
    </w:rPr>
  </w:style>
  <w:style w:type="paragraph" w:styleId="FootnoteText">
    <w:name w:val="footnote text"/>
    <w:basedOn w:val="Normal"/>
    <w:link w:val="FootnoteTextChar"/>
    <w:rsid w:val="00DD4C88"/>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rsid w:val="00DD4C88"/>
    <w:rPr>
      <w:rFonts w:ascii="Arial" w:eastAsia="MS Gothic" w:hAnsi="Arial" w:cs="Arial"/>
      <w:kern w:val="0"/>
      <w:sz w:val="18"/>
      <w:szCs w:val="16"/>
      <w14:ligatures w14:val="none"/>
    </w:rPr>
  </w:style>
  <w:style w:type="paragraph" w:customStyle="1" w:styleId="Spacerparatopoffirstpage">
    <w:name w:val="Spacer para top of first page"/>
    <w:basedOn w:val="Bodynospace"/>
    <w:semiHidden/>
    <w:rsid w:val="00DD4C88"/>
    <w:pPr>
      <w:spacing w:line="240" w:lineRule="auto"/>
    </w:pPr>
    <w:rPr>
      <w:noProof/>
      <w:sz w:val="12"/>
    </w:rPr>
  </w:style>
  <w:style w:type="numbering" w:customStyle="1" w:styleId="ZZBullets">
    <w:name w:val="ZZ Bullets"/>
    <w:rsid w:val="00DD4C88"/>
    <w:pPr>
      <w:numPr>
        <w:numId w:val="7"/>
      </w:numPr>
    </w:pPr>
  </w:style>
  <w:style w:type="numbering" w:customStyle="1" w:styleId="ZZNumbersdigit">
    <w:name w:val="ZZ Numbers digit"/>
    <w:rsid w:val="00DD4C88"/>
    <w:pPr>
      <w:numPr>
        <w:numId w:val="2"/>
      </w:numPr>
    </w:pPr>
  </w:style>
  <w:style w:type="numbering" w:customStyle="1" w:styleId="ZZQuotebullets">
    <w:name w:val="ZZ Quote bullets"/>
    <w:basedOn w:val="ZZNumbersdigit"/>
    <w:rsid w:val="00DD4C88"/>
    <w:pPr>
      <w:numPr>
        <w:numId w:val="11"/>
      </w:numPr>
    </w:pPr>
  </w:style>
  <w:style w:type="paragraph" w:customStyle="1" w:styleId="Numberdigit">
    <w:name w:val="Number digit"/>
    <w:basedOn w:val="Body"/>
    <w:uiPriority w:val="2"/>
    <w:rsid w:val="00DD4C88"/>
    <w:pPr>
      <w:tabs>
        <w:tab w:val="num" w:pos="397"/>
      </w:tabs>
      <w:ind w:left="397" w:hanging="397"/>
    </w:pPr>
  </w:style>
  <w:style w:type="paragraph" w:customStyle="1" w:styleId="Numberloweralphaindent">
    <w:name w:val="Number lower alpha indent"/>
    <w:basedOn w:val="Body"/>
    <w:uiPriority w:val="3"/>
    <w:rsid w:val="00DD4C88"/>
    <w:pPr>
      <w:tabs>
        <w:tab w:val="num" w:pos="794"/>
      </w:tabs>
      <w:ind w:left="794" w:hanging="397"/>
    </w:pPr>
  </w:style>
  <w:style w:type="paragraph" w:customStyle="1" w:styleId="Numberdigitindent">
    <w:name w:val="Number digit indent"/>
    <w:basedOn w:val="Numberloweralphaindent"/>
    <w:uiPriority w:val="3"/>
    <w:rsid w:val="00DD4C88"/>
  </w:style>
  <w:style w:type="paragraph" w:customStyle="1" w:styleId="Numberloweralpha">
    <w:name w:val="Number lower alpha"/>
    <w:basedOn w:val="Body"/>
    <w:uiPriority w:val="3"/>
    <w:rsid w:val="00DD4C88"/>
    <w:pPr>
      <w:tabs>
        <w:tab w:val="num" w:pos="397"/>
      </w:tabs>
      <w:ind w:left="397" w:hanging="397"/>
    </w:pPr>
  </w:style>
  <w:style w:type="paragraph" w:customStyle="1" w:styleId="Numberlowerroman">
    <w:name w:val="Number lower roman"/>
    <w:basedOn w:val="Body"/>
    <w:uiPriority w:val="3"/>
    <w:rsid w:val="00DD4C88"/>
    <w:pPr>
      <w:numPr>
        <w:numId w:val="13"/>
      </w:numPr>
    </w:pPr>
  </w:style>
  <w:style w:type="paragraph" w:customStyle="1" w:styleId="Numberlowerromanindent">
    <w:name w:val="Number lower roman indent"/>
    <w:basedOn w:val="Body"/>
    <w:uiPriority w:val="3"/>
    <w:rsid w:val="00DD4C88"/>
    <w:pPr>
      <w:numPr>
        <w:ilvl w:val="1"/>
        <w:numId w:val="13"/>
      </w:numPr>
    </w:pPr>
  </w:style>
  <w:style w:type="paragraph" w:customStyle="1" w:styleId="Quotetext">
    <w:name w:val="Quote text"/>
    <w:basedOn w:val="Body"/>
    <w:uiPriority w:val="4"/>
    <w:rsid w:val="00DD4C88"/>
    <w:pPr>
      <w:ind w:left="397"/>
    </w:pPr>
    <w:rPr>
      <w:szCs w:val="18"/>
    </w:rPr>
  </w:style>
  <w:style w:type="paragraph" w:customStyle="1" w:styleId="Tablefigurenote">
    <w:name w:val="Table/figure note"/>
    <w:uiPriority w:val="4"/>
    <w:rsid w:val="00DD4C88"/>
    <w:pPr>
      <w:spacing w:before="60" w:after="60" w:line="240" w:lineRule="exact"/>
    </w:pPr>
    <w:rPr>
      <w:rFonts w:ascii="Arial" w:eastAsia="Times New Roman" w:hAnsi="Arial" w:cs="Times New Roman"/>
      <w:kern w:val="0"/>
      <w:sz w:val="20"/>
      <w:szCs w:val="20"/>
      <w14:ligatures w14:val="none"/>
    </w:rPr>
  </w:style>
  <w:style w:type="paragraph" w:customStyle="1" w:styleId="Bodyaftertablefigure">
    <w:name w:val="Body after table/figure"/>
    <w:basedOn w:val="Body"/>
    <w:next w:val="Body"/>
    <w:uiPriority w:val="1"/>
    <w:rsid w:val="00DD4C88"/>
    <w:pPr>
      <w:spacing w:before="240"/>
    </w:pPr>
  </w:style>
  <w:style w:type="paragraph" w:customStyle="1" w:styleId="Bulletafternumbers2">
    <w:name w:val="Bullet after numbers 2"/>
    <w:basedOn w:val="Body"/>
    <w:rsid w:val="00DD4C88"/>
    <w:pPr>
      <w:ind w:left="1191" w:hanging="397"/>
    </w:pPr>
  </w:style>
  <w:style w:type="numbering" w:customStyle="1" w:styleId="ZZNumberslowerroman">
    <w:name w:val="ZZ Numbers lower roman"/>
    <w:basedOn w:val="ZZQuotebullets"/>
    <w:rsid w:val="00DD4C88"/>
    <w:pPr>
      <w:numPr>
        <w:numId w:val="13"/>
      </w:numPr>
    </w:pPr>
  </w:style>
  <w:style w:type="numbering" w:customStyle="1" w:styleId="ZZNumbersloweralpha">
    <w:name w:val="ZZ Numbers lower alpha"/>
    <w:basedOn w:val="NoList"/>
    <w:rsid w:val="00DD4C88"/>
    <w:pPr>
      <w:numPr>
        <w:numId w:val="20"/>
      </w:numPr>
    </w:pPr>
  </w:style>
  <w:style w:type="paragraph" w:customStyle="1" w:styleId="Quotebullet1">
    <w:name w:val="Quote bullet 1"/>
    <w:basedOn w:val="Quotetext"/>
    <w:rsid w:val="00DD4C88"/>
    <w:pPr>
      <w:numPr>
        <w:numId w:val="11"/>
      </w:numPr>
    </w:pPr>
  </w:style>
  <w:style w:type="paragraph" w:customStyle="1" w:styleId="Quotebullet2">
    <w:name w:val="Quote bullet 2"/>
    <w:basedOn w:val="Quotetext"/>
    <w:rsid w:val="00DD4C88"/>
    <w:pPr>
      <w:numPr>
        <w:ilvl w:val="1"/>
        <w:numId w:val="11"/>
      </w:numPr>
    </w:pPr>
  </w:style>
  <w:style w:type="paragraph" w:styleId="CommentText">
    <w:name w:val="annotation text"/>
    <w:basedOn w:val="Normal"/>
    <w:link w:val="CommentTextChar"/>
    <w:unhideWhenUsed/>
    <w:rsid w:val="00DD4C88"/>
  </w:style>
  <w:style w:type="character" w:customStyle="1" w:styleId="CommentTextChar">
    <w:name w:val="Comment Text Char"/>
    <w:basedOn w:val="DefaultParagraphFont"/>
    <w:link w:val="CommentText"/>
    <w:rsid w:val="00DD4C88"/>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DD4C88"/>
    <w:rPr>
      <w:sz w:val="16"/>
      <w:szCs w:val="16"/>
    </w:rPr>
  </w:style>
  <w:style w:type="paragraph" w:styleId="Revision">
    <w:name w:val="Revision"/>
    <w:hidden/>
    <w:uiPriority w:val="71"/>
    <w:rsid w:val="00DD4C88"/>
    <w:pPr>
      <w:spacing w:after="0" w:line="240" w:lineRule="auto"/>
    </w:pPr>
    <w:rPr>
      <w:rFonts w:ascii="Cambria" w:eastAsia="Times New Roman" w:hAnsi="Cambria" w:cs="Times New Roman"/>
      <w:kern w:val="0"/>
      <w:sz w:val="20"/>
      <w:szCs w:val="20"/>
      <w14:ligatures w14:val="none"/>
    </w:rPr>
  </w:style>
  <w:style w:type="paragraph" w:styleId="BalloonText">
    <w:name w:val="Balloon Text"/>
    <w:basedOn w:val="Normal"/>
    <w:link w:val="BalloonTextChar"/>
    <w:uiPriority w:val="99"/>
    <w:semiHidden/>
    <w:unhideWhenUsed/>
    <w:rsid w:val="00DD4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88"/>
    <w:rPr>
      <w:rFonts w:ascii="Segoe UI" w:eastAsia="Times New Roma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DD4C88"/>
    <w:rPr>
      <w:b/>
      <w:bCs/>
    </w:rPr>
  </w:style>
  <w:style w:type="character" w:customStyle="1" w:styleId="CommentSubjectChar">
    <w:name w:val="Comment Subject Char"/>
    <w:basedOn w:val="CommentTextChar"/>
    <w:link w:val="CommentSubject"/>
    <w:uiPriority w:val="99"/>
    <w:semiHidden/>
    <w:rsid w:val="00DD4C88"/>
    <w:rPr>
      <w:rFonts w:ascii="Arial" w:eastAsia="Times New Roman" w:hAnsi="Arial" w:cs="Times New Roman"/>
      <w:b/>
      <w:bCs/>
      <w:kern w:val="0"/>
      <w:sz w:val="21"/>
      <w:szCs w:val="20"/>
      <w14:ligatures w14:val="none"/>
    </w:rPr>
  </w:style>
  <w:style w:type="character" w:customStyle="1" w:styleId="BodyChar">
    <w:name w:val="Body Char"/>
    <w:basedOn w:val="DefaultParagraphFont"/>
    <w:link w:val="Body"/>
    <w:rsid w:val="00DD4C88"/>
    <w:rPr>
      <w:rFonts w:ascii="Arial" w:eastAsia="Times" w:hAnsi="Arial" w:cs="Times New Roman"/>
      <w:kern w:val="0"/>
      <w:sz w:val="21"/>
      <w:szCs w:val="20"/>
      <w14:ligatures w14:val="none"/>
    </w:rPr>
  </w:style>
  <w:style w:type="paragraph" w:customStyle="1" w:styleId="Bannermarking">
    <w:name w:val="Banner marking"/>
    <w:basedOn w:val="Body"/>
    <w:uiPriority w:val="11"/>
    <w:rsid w:val="00DD4C88"/>
    <w:pPr>
      <w:spacing w:after="0"/>
    </w:pPr>
    <w:rPr>
      <w:b/>
      <w:bCs/>
      <w:color w:val="000000" w:themeColor="text1"/>
    </w:rPr>
  </w:style>
  <w:style w:type="character" w:styleId="UnresolvedMention">
    <w:name w:val="Unresolved Mention"/>
    <w:basedOn w:val="DefaultParagraphFont"/>
    <w:uiPriority w:val="99"/>
    <w:semiHidden/>
    <w:unhideWhenUsed/>
    <w:rsid w:val="00DD4C88"/>
    <w:rPr>
      <w:color w:val="605E5C"/>
      <w:shd w:val="clear" w:color="auto" w:fill="E1DFDD"/>
    </w:rPr>
  </w:style>
  <w:style w:type="paragraph" w:customStyle="1" w:styleId="Imprint">
    <w:name w:val="Imprint"/>
    <w:basedOn w:val="Body"/>
    <w:uiPriority w:val="11"/>
    <w:rsid w:val="00DD4C88"/>
    <w:pPr>
      <w:spacing w:after="60" w:line="270" w:lineRule="atLeast"/>
    </w:pPr>
    <w:rPr>
      <w:color w:val="000000" w:themeColor="text1"/>
      <w:sz w:val="20"/>
    </w:rPr>
  </w:style>
  <w:style w:type="paragraph" w:customStyle="1" w:styleId="DHHSbody">
    <w:name w:val="DHHS body"/>
    <w:basedOn w:val="Body"/>
    <w:link w:val="DHHSbodyChar"/>
    <w:rsid w:val="00DD4C88"/>
  </w:style>
  <w:style w:type="paragraph" w:customStyle="1" w:styleId="DHHSbullet1">
    <w:name w:val="DHHS bullet 1"/>
    <w:basedOn w:val="DHHSbody"/>
    <w:rsid w:val="00DD4C88"/>
    <w:pPr>
      <w:tabs>
        <w:tab w:val="num" w:pos="397"/>
      </w:tabs>
      <w:spacing w:after="40"/>
      <w:ind w:left="397" w:hanging="397"/>
    </w:pPr>
  </w:style>
  <w:style w:type="paragraph" w:customStyle="1" w:styleId="DHHSbullet2">
    <w:name w:val="DHHS bullet 2"/>
    <w:basedOn w:val="DHHSbody"/>
    <w:uiPriority w:val="2"/>
    <w:rsid w:val="00DD4C88"/>
    <w:pPr>
      <w:tabs>
        <w:tab w:val="num" w:pos="794"/>
      </w:tabs>
      <w:spacing w:after="40"/>
      <w:ind w:left="794" w:hanging="397"/>
    </w:pPr>
  </w:style>
  <w:style w:type="character" w:customStyle="1" w:styleId="DHHSbodyChar">
    <w:name w:val="DHHS body Char"/>
    <w:basedOn w:val="DefaultParagraphFont"/>
    <w:link w:val="DHHSbody"/>
    <w:rsid w:val="00DD4C88"/>
    <w:rPr>
      <w:rFonts w:ascii="Arial" w:eastAsia="Times" w:hAnsi="Arial" w:cs="Times New Roman"/>
      <w:kern w:val="0"/>
      <w:sz w:val="21"/>
      <w:szCs w:val="20"/>
      <w14:ligatures w14:val="none"/>
    </w:rPr>
  </w:style>
  <w:style w:type="character" w:customStyle="1" w:styleId="normaltextrun">
    <w:name w:val="normaltextrun"/>
    <w:basedOn w:val="DefaultParagraphFont"/>
    <w:rsid w:val="00DD4C88"/>
  </w:style>
  <w:style w:type="character" w:customStyle="1" w:styleId="eop">
    <w:name w:val="eop"/>
    <w:basedOn w:val="DefaultParagraphFont"/>
    <w:rsid w:val="00DD4C88"/>
  </w:style>
  <w:style w:type="paragraph" w:customStyle="1" w:styleId="AIHWbodytext">
    <w:name w:val="AIHW body text"/>
    <w:basedOn w:val="Normal"/>
    <w:link w:val="AIHWbodytextChar"/>
    <w:rsid w:val="00DD4C88"/>
    <w:pPr>
      <w:spacing w:before="60" w:line="260" w:lineRule="atLeast"/>
    </w:pPr>
    <w:rPr>
      <w:sz w:val="22"/>
    </w:rPr>
  </w:style>
  <w:style w:type="character" w:customStyle="1" w:styleId="AIHWbodytextChar">
    <w:name w:val="AIHW body text Char"/>
    <w:link w:val="AIHWbodytext"/>
    <w:locked/>
    <w:rsid w:val="00DD4C88"/>
    <w:rPr>
      <w:rFonts w:ascii="Arial" w:eastAsia="Times New Roman" w:hAnsi="Arial" w:cs="Times New Roman"/>
      <w:kern w:val="0"/>
      <w:szCs w:val="20"/>
      <w14:ligatures w14:val="none"/>
    </w:rPr>
  </w:style>
  <w:style w:type="character" w:styleId="Emphasis">
    <w:name w:val="Emphasis"/>
    <w:basedOn w:val="DefaultParagraphFont"/>
    <w:uiPriority w:val="20"/>
    <w:qFormat/>
    <w:rsid w:val="00DD4C88"/>
    <w:rPr>
      <w:i/>
      <w:iCs/>
    </w:rPr>
  </w:style>
  <w:style w:type="numbering" w:customStyle="1" w:styleId="ZZTablebullets1">
    <w:name w:val="ZZ Table bullets1"/>
    <w:basedOn w:val="NoList"/>
    <w:rsid w:val="00DD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974863">
      <w:bodyDiv w:val="1"/>
      <w:marLeft w:val="0"/>
      <w:marRight w:val="0"/>
      <w:marTop w:val="0"/>
      <w:marBottom w:val="0"/>
      <w:divBdr>
        <w:top w:val="none" w:sz="0" w:space="0" w:color="auto"/>
        <w:left w:val="none" w:sz="0" w:space="0" w:color="auto"/>
        <w:bottom w:val="none" w:sz="0" w:space="0" w:color="auto"/>
        <w:right w:val="none" w:sz="0" w:space="0" w:color="auto"/>
      </w:divBdr>
      <w:divsChild>
        <w:div w:id="881088396">
          <w:marLeft w:val="0"/>
          <w:marRight w:val="0"/>
          <w:marTop w:val="0"/>
          <w:marBottom w:val="0"/>
          <w:divBdr>
            <w:top w:val="none" w:sz="0" w:space="0" w:color="auto"/>
            <w:left w:val="none" w:sz="0" w:space="0" w:color="auto"/>
            <w:bottom w:val="none" w:sz="0" w:space="0" w:color="auto"/>
            <w:right w:val="none" w:sz="0" w:space="0" w:color="auto"/>
          </w:divBdr>
        </w:div>
        <w:div w:id="1110248647">
          <w:marLeft w:val="0"/>
          <w:marRight w:val="0"/>
          <w:marTop w:val="0"/>
          <w:marBottom w:val="0"/>
          <w:divBdr>
            <w:top w:val="none" w:sz="0" w:space="0" w:color="auto"/>
            <w:left w:val="none" w:sz="0" w:space="0" w:color="auto"/>
            <w:bottom w:val="none" w:sz="0" w:space="0" w:color="auto"/>
            <w:right w:val="none" w:sz="0" w:space="0" w:color="auto"/>
          </w:divBdr>
        </w:div>
      </w:divsChild>
    </w:div>
    <w:div w:id="1825244018">
      <w:bodyDiv w:val="1"/>
      <w:marLeft w:val="0"/>
      <w:marRight w:val="0"/>
      <w:marTop w:val="0"/>
      <w:marBottom w:val="0"/>
      <w:divBdr>
        <w:top w:val="none" w:sz="0" w:space="0" w:color="auto"/>
        <w:left w:val="none" w:sz="0" w:space="0" w:color="auto"/>
        <w:bottom w:val="none" w:sz="0" w:space="0" w:color="auto"/>
        <w:right w:val="none" w:sz="0" w:space="0" w:color="auto"/>
      </w:divBdr>
      <w:divsChild>
        <w:div w:id="220098157">
          <w:marLeft w:val="0"/>
          <w:marRight w:val="0"/>
          <w:marTop w:val="0"/>
          <w:marBottom w:val="0"/>
          <w:divBdr>
            <w:top w:val="none" w:sz="0" w:space="0" w:color="auto"/>
            <w:left w:val="none" w:sz="0" w:space="0" w:color="auto"/>
            <w:bottom w:val="none" w:sz="0" w:space="0" w:color="auto"/>
            <w:right w:val="none" w:sz="0" w:space="0" w:color="auto"/>
          </w:divBdr>
        </w:div>
        <w:div w:id="84031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forms.office.com/pages/responsepage.aspx?id=H2DgwKwPnESciKEExOufKII_2IfNHexFkH_EAj2AB_tUNFZQSkpIRVk0Q1dCQ1JJTVM3M1c4REszQi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theme" Target="theme/theme1.xml"/></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6F19-7AF8-4965-8527-99F366C723D8}">
  <ds:schemaRefs>
    <ds:schemaRef ds:uri="http://schemas.microsoft.com/office/2006/documentManagement/types"/>
    <ds:schemaRef ds:uri="94bc056a-3dcd-43bf-833c-9576dc02d306"/>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d6d6ff12-edda-4b6b-995b-9d08d1faa843"/>
    <ds:schemaRef ds:uri="http://www.w3.org/XML/1998/namespace"/>
    <ds:schemaRef ds:uri="http://purl.org/dc/dcmitype/"/>
  </ds:schemaRefs>
</ds:datastoreItem>
</file>

<file path=customXml/itemProps2.xml><?xml version="1.0" encoding="utf-8"?>
<ds:datastoreItem xmlns:ds="http://schemas.openxmlformats.org/officeDocument/2006/customXml" ds:itemID="{231C5134-E829-4886-BB76-2944411CDFC0}">
  <ds:schemaRefs>
    <ds:schemaRef ds:uri="http://schemas.microsoft.com/sharepoint/v3/contenttype/forms"/>
  </ds:schemaRefs>
</ds:datastoreItem>
</file>

<file path=customXml/itemProps3.xml><?xml version="1.0" encoding="utf-8"?>
<ds:datastoreItem xmlns:ds="http://schemas.openxmlformats.org/officeDocument/2006/customXml" ds:itemID="{333A69AE-64B3-4099-9E3D-23C168103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BEF07-97AC-4389-8628-14958DF4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17</Pages>
  <Words>3060</Words>
  <Characters>19255</Characters>
  <Application>Microsoft Office Word</Application>
  <DocSecurity>2</DocSecurity>
  <Lines>160</Lines>
  <Paragraphs>44</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2025-26</vt:lpstr>
    </vt:vector>
  </TitlesOfParts>
  <Company/>
  <LinksUpToDate>false</LinksUpToDate>
  <CharactersWithSpaces>22271</CharactersWithSpaces>
  <SharedDoc>false</SharedDoc>
  <HLinks>
    <vt:vector size="222" baseType="variant">
      <vt:variant>
        <vt:i4>4587621</vt:i4>
      </vt:variant>
      <vt:variant>
        <vt:i4>216</vt:i4>
      </vt:variant>
      <vt:variant>
        <vt:i4>0</vt:i4>
      </vt:variant>
      <vt:variant>
        <vt:i4>5</vt:i4>
      </vt:variant>
      <vt:variant>
        <vt:lpwstr>https://forms.office.com/pages/responsepage.aspx?id=H2DgwKwPnESciKEExOufKII_2IfNHexFkH_EAj2AB_tUNFZQSkpIRVk0Q1dCQ1JJTVM3M1c4REszQiQlQCN0PWcu</vt:lpwstr>
      </vt:variant>
      <vt:variant>
        <vt:lpwstr/>
      </vt:variant>
      <vt:variant>
        <vt:i4>1638449</vt:i4>
      </vt:variant>
      <vt:variant>
        <vt:i4>209</vt:i4>
      </vt:variant>
      <vt:variant>
        <vt:i4>0</vt:i4>
      </vt:variant>
      <vt:variant>
        <vt:i4>5</vt:i4>
      </vt:variant>
      <vt:variant>
        <vt:lpwstr/>
      </vt:variant>
      <vt:variant>
        <vt:lpwstr>_Toc185846185</vt:lpwstr>
      </vt:variant>
      <vt:variant>
        <vt:i4>1638449</vt:i4>
      </vt:variant>
      <vt:variant>
        <vt:i4>203</vt:i4>
      </vt:variant>
      <vt:variant>
        <vt:i4>0</vt:i4>
      </vt:variant>
      <vt:variant>
        <vt:i4>5</vt:i4>
      </vt:variant>
      <vt:variant>
        <vt:lpwstr/>
      </vt:variant>
      <vt:variant>
        <vt:lpwstr>_Toc185846184</vt:lpwstr>
      </vt:variant>
      <vt:variant>
        <vt:i4>1638449</vt:i4>
      </vt:variant>
      <vt:variant>
        <vt:i4>197</vt:i4>
      </vt:variant>
      <vt:variant>
        <vt:i4>0</vt:i4>
      </vt:variant>
      <vt:variant>
        <vt:i4>5</vt:i4>
      </vt:variant>
      <vt:variant>
        <vt:lpwstr/>
      </vt:variant>
      <vt:variant>
        <vt:lpwstr>_Toc185846183</vt:lpwstr>
      </vt:variant>
      <vt:variant>
        <vt:i4>1638449</vt:i4>
      </vt:variant>
      <vt:variant>
        <vt:i4>191</vt:i4>
      </vt:variant>
      <vt:variant>
        <vt:i4>0</vt:i4>
      </vt:variant>
      <vt:variant>
        <vt:i4>5</vt:i4>
      </vt:variant>
      <vt:variant>
        <vt:lpwstr/>
      </vt:variant>
      <vt:variant>
        <vt:lpwstr>_Toc185846182</vt:lpwstr>
      </vt:variant>
      <vt:variant>
        <vt:i4>1638449</vt:i4>
      </vt:variant>
      <vt:variant>
        <vt:i4>185</vt:i4>
      </vt:variant>
      <vt:variant>
        <vt:i4>0</vt:i4>
      </vt:variant>
      <vt:variant>
        <vt:i4>5</vt:i4>
      </vt:variant>
      <vt:variant>
        <vt:lpwstr/>
      </vt:variant>
      <vt:variant>
        <vt:lpwstr>_Toc185846181</vt:lpwstr>
      </vt:variant>
      <vt:variant>
        <vt:i4>1638449</vt:i4>
      </vt:variant>
      <vt:variant>
        <vt:i4>179</vt:i4>
      </vt:variant>
      <vt:variant>
        <vt:i4>0</vt:i4>
      </vt:variant>
      <vt:variant>
        <vt:i4>5</vt:i4>
      </vt:variant>
      <vt:variant>
        <vt:lpwstr/>
      </vt:variant>
      <vt:variant>
        <vt:lpwstr>_Toc185846180</vt:lpwstr>
      </vt:variant>
      <vt:variant>
        <vt:i4>1441841</vt:i4>
      </vt:variant>
      <vt:variant>
        <vt:i4>173</vt:i4>
      </vt:variant>
      <vt:variant>
        <vt:i4>0</vt:i4>
      </vt:variant>
      <vt:variant>
        <vt:i4>5</vt:i4>
      </vt:variant>
      <vt:variant>
        <vt:lpwstr/>
      </vt:variant>
      <vt:variant>
        <vt:lpwstr>_Toc185846179</vt:lpwstr>
      </vt:variant>
      <vt:variant>
        <vt:i4>1441841</vt:i4>
      </vt:variant>
      <vt:variant>
        <vt:i4>167</vt:i4>
      </vt:variant>
      <vt:variant>
        <vt:i4>0</vt:i4>
      </vt:variant>
      <vt:variant>
        <vt:i4>5</vt:i4>
      </vt:variant>
      <vt:variant>
        <vt:lpwstr/>
      </vt:variant>
      <vt:variant>
        <vt:lpwstr>_Toc185846178</vt:lpwstr>
      </vt:variant>
      <vt:variant>
        <vt:i4>1441841</vt:i4>
      </vt:variant>
      <vt:variant>
        <vt:i4>161</vt:i4>
      </vt:variant>
      <vt:variant>
        <vt:i4>0</vt:i4>
      </vt:variant>
      <vt:variant>
        <vt:i4>5</vt:i4>
      </vt:variant>
      <vt:variant>
        <vt:lpwstr/>
      </vt:variant>
      <vt:variant>
        <vt:lpwstr>_Toc185846177</vt:lpwstr>
      </vt:variant>
      <vt:variant>
        <vt:i4>1441841</vt:i4>
      </vt:variant>
      <vt:variant>
        <vt:i4>155</vt:i4>
      </vt:variant>
      <vt:variant>
        <vt:i4>0</vt:i4>
      </vt:variant>
      <vt:variant>
        <vt:i4>5</vt:i4>
      </vt:variant>
      <vt:variant>
        <vt:lpwstr/>
      </vt:variant>
      <vt:variant>
        <vt:lpwstr>_Toc185846176</vt:lpwstr>
      </vt:variant>
      <vt:variant>
        <vt:i4>1441841</vt:i4>
      </vt:variant>
      <vt:variant>
        <vt:i4>149</vt:i4>
      </vt:variant>
      <vt:variant>
        <vt:i4>0</vt:i4>
      </vt:variant>
      <vt:variant>
        <vt:i4>5</vt:i4>
      </vt:variant>
      <vt:variant>
        <vt:lpwstr/>
      </vt:variant>
      <vt:variant>
        <vt:lpwstr>_Toc185846175</vt:lpwstr>
      </vt:variant>
      <vt:variant>
        <vt:i4>1441841</vt:i4>
      </vt:variant>
      <vt:variant>
        <vt:i4>143</vt:i4>
      </vt:variant>
      <vt:variant>
        <vt:i4>0</vt:i4>
      </vt:variant>
      <vt:variant>
        <vt:i4>5</vt:i4>
      </vt:variant>
      <vt:variant>
        <vt:lpwstr/>
      </vt:variant>
      <vt:variant>
        <vt:lpwstr>_Toc185846174</vt:lpwstr>
      </vt:variant>
      <vt:variant>
        <vt:i4>1441841</vt:i4>
      </vt:variant>
      <vt:variant>
        <vt:i4>137</vt:i4>
      </vt:variant>
      <vt:variant>
        <vt:i4>0</vt:i4>
      </vt:variant>
      <vt:variant>
        <vt:i4>5</vt:i4>
      </vt:variant>
      <vt:variant>
        <vt:lpwstr/>
      </vt:variant>
      <vt:variant>
        <vt:lpwstr>_Toc185846173</vt:lpwstr>
      </vt:variant>
      <vt:variant>
        <vt:i4>1441841</vt:i4>
      </vt:variant>
      <vt:variant>
        <vt:i4>131</vt:i4>
      </vt:variant>
      <vt:variant>
        <vt:i4>0</vt:i4>
      </vt:variant>
      <vt:variant>
        <vt:i4>5</vt:i4>
      </vt:variant>
      <vt:variant>
        <vt:lpwstr/>
      </vt:variant>
      <vt:variant>
        <vt:lpwstr>_Toc185846172</vt:lpwstr>
      </vt:variant>
      <vt:variant>
        <vt:i4>1441841</vt:i4>
      </vt:variant>
      <vt:variant>
        <vt:i4>125</vt:i4>
      </vt:variant>
      <vt:variant>
        <vt:i4>0</vt:i4>
      </vt:variant>
      <vt:variant>
        <vt:i4>5</vt:i4>
      </vt:variant>
      <vt:variant>
        <vt:lpwstr/>
      </vt:variant>
      <vt:variant>
        <vt:lpwstr>_Toc185846171</vt:lpwstr>
      </vt:variant>
      <vt:variant>
        <vt:i4>1441841</vt:i4>
      </vt:variant>
      <vt:variant>
        <vt:i4>119</vt:i4>
      </vt:variant>
      <vt:variant>
        <vt:i4>0</vt:i4>
      </vt:variant>
      <vt:variant>
        <vt:i4>5</vt:i4>
      </vt:variant>
      <vt:variant>
        <vt:lpwstr/>
      </vt:variant>
      <vt:variant>
        <vt:lpwstr>_Toc185846170</vt:lpwstr>
      </vt:variant>
      <vt:variant>
        <vt:i4>1507377</vt:i4>
      </vt:variant>
      <vt:variant>
        <vt:i4>113</vt:i4>
      </vt:variant>
      <vt:variant>
        <vt:i4>0</vt:i4>
      </vt:variant>
      <vt:variant>
        <vt:i4>5</vt:i4>
      </vt:variant>
      <vt:variant>
        <vt:lpwstr/>
      </vt:variant>
      <vt:variant>
        <vt:lpwstr>_Toc185846169</vt:lpwstr>
      </vt:variant>
      <vt:variant>
        <vt:i4>1507377</vt:i4>
      </vt:variant>
      <vt:variant>
        <vt:i4>107</vt:i4>
      </vt:variant>
      <vt:variant>
        <vt:i4>0</vt:i4>
      </vt:variant>
      <vt:variant>
        <vt:i4>5</vt:i4>
      </vt:variant>
      <vt:variant>
        <vt:lpwstr/>
      </vt:variant>
      <vt:variant>
        <vt:lpwstr>_Toc185846168</vt:lpwstr>
      </vt:variant>
      <vt:variant>
        <vt:i4>1507377</vt:i4>
      </vt:variant>
      <vt:variant>
        <vt:i4>101</vt:i4>
      </vt:variant>
      <vt:variant>
        <vt:i4>0</vt:i4>
      </vt:variant>
      <vt:variant>
        <vt:i4>5</vt:i4>
      </vt:variant>
      <vt:variant>
        <vt:lpwstr/>
      </vt:variant>
      <vt:variant>
        <vt:lpwstr>_Toc185846167</vt:lpwstr>
      </vt:variant>
      <vt:variant>
        <vt:i4>1507377</vt:i4>
      </vt:variant>
      <vt:variant>
        <vt:i4>95</vt:i4>
      </vt:variant>
      <vt:variant>
        <vt:i4>0</vt:i4>
      </vt:variant>
      <vt:variant>
        <vt:i4>5</vt:i4>
      </vt:variant>
      <vt:variant>
        <vt:lpwstr/>
      </vt:variant>
      <vt:variant>
        <vt:lpwstr>_Toc185846166</vt:lpwstr>
      </vt:variant>
      <vt:variant>
        <vt:i4>1507377</vt:i4>
      </vt:variant>
      <vt:variant>
        <vt:i4>89</vt:i4>
      </vt:variant>
      <vt:variant>
        <vt:i4>0</vt:i4>
      </vt:variant>
      <vt:variant>
        <vt:i4>5</vt:i4>
      </vt:variant>
      <vt:variant>
        <vt:lpwstr/>
      </vt:variant>
      <vt:variant>
        <vt:lpwstr>_Toc185846165</vt:lpwstr>
      </vt:variant>
      <vt:variant>
        <vt:i4>1507377</vt:i4>
      </vt:variant>
      <vt:variant>
        <vt:i4>83</vt:i4>
      </vt:variant>
      <vt:variant>
        <vt:i4>0</vt:i4>
      </vt:variant>
      <vt:variant>
        <vt:i4>5</vt:i4>
      </vt:variant>
      <vt:variant>
        <vt:lpwstr/>
      </vt:variant>
      <vt:variant>
        <vt:lpwstr>_Toc185846164</vt:lpwstr>
      </vt:variant>
      <vt:variant>
        <vt:i4>1507377</vt:i4>
      </vt:variant>
      <vt:variant>
        <vt:i4>77</vt:i4>
      </vt:variant>
      <vt:variant>
        <vt:i4>0</vt:i4>
      </vt:variant>
      <vt:variant>
        <vt:i4>5</vt:i4>
      </vt:variant>
      <vt:variant>
        <vt:lpwstr/>
      </vt:variant>
      <vt:variant>
        <vt:lpwstr>_Toc185846163</vt:lpwstr>
      </vt:variant>
      <vt:variant>
        <vt:i4>1507377</vt:i4>
      </vt:variant>
      <vt:variant>
        <vt:i4>71</vt:i4>
      </vt:variant>
      <vt:variant>
        <vt:i4>0</vt:i4>
      </vt:variant>
      <vt:variant>
        <vt:i4>5</vt:i4>
      </vt:variant>
      <vt:variant>
        <vt:lpwstr/>
      </vt:variant>
      <vt:variant>
        <vt:lpwstr>_Toc185846162</vt:lpwstr>
      </vt:variant>
      <vt:variant>
        <vt:i4>1507377</vt:i4>
      </vt:variant>
      <vt:variant>
        <vt:i4>65</vt:i4>
      </vt:variant>
      <vt:variant>
        <vt:i4>0</vt:i4>
      </vt:variant>
      <vt:variant>
        <vt:i4>5</vt:i4>
      </vt:variant>
      <vt:variant>
        <vt:lpwstr/>
      </vt:variant>
      <vt:variant>
        <vt:lpwstr>_Toc185846161</vt:lpwstr>
      </vt:variant>
      <vt:variant>
        <vt:i4>1507377</vt:i4>
      </vt:variant>
      <vt:variant>
        <vt:i4>59</vt:i4>
      </vt:variant>
      <vt:variant>
        <vt:i4>0</vt:i4>
      </vt:variant>
      <vt:variant>
        <vt:i4>5</vt:i4>
      </vt:variant>
      <vt:variant>
        <vt:lpwstr/>
      </vt:variant>
      <vt:variant>
        <vt:lpwstr>_Toc185846160</vt:lpwstr>
      </vt:variant>
      <vt:variant>
        <vt:i4>1310769</vt:i4>
      </vt:variant>
      <vt:variant>
        <vt:i4>53</vt:i4>
      </vt:variant>
      <vt:variant>
        <vt:i4>0</vt:i4>
      </vt:variant>
      <vt:variant>
        <vt:i4>5</vt:i4>
      </vt:variant>
      <vt:variant>
        <vt:lpwstr/>
      </vt:variant>
      <vt:variant>
        <vt:lpwstr>_Toc185846159</vt:lpwstr>
      </vt:variant>
      <vt:variant>
        <vt:i4>1310769</vt:i4>
      </vt:variant>
      <vt:variant>
        <vt:i4>47</vt:i4>
      </vt:variant>
      <vt:variant>
        <vt:i4>0</vt:i4>
      </vt:variant>
      <vt:variant>
        <vt:i4>5</vt:i4>
      </vt:variant>
      <vt:variant>
        <vt:lpwstr/>
      </vt:variant>
      <vt:variant>
        <vt:lpwstr>_Toc185846158</vt:lpwstr>
      </vt:variant>
      <vt:variant>
        <vt:i4>1310769</vt:i4>
      </vt:variant>
      <vt:variant>
        <vt:i4>41</vt:i4>
      </vt:variant>
      <vt:variant>
        <vt:i4>0</vt:i4>
      </vt:variant>
      <vt:variant>
        <vt:i4>5</vt:i4>
      </vt:variant>
      <vt:variant>
        <vt:lpwstr/>
      </vt:variant>
      <vt:variant>
        <vt:lpwstr>_Toc185846157</vt:lpwstr>
      </vt:variant>
      <vt:variant>
        <vt:i4>1310769</vt:i4>
      </vt:variant>
      <vt:variant>
        <vt:i4>35</vt:i4>
      </vt:variant>
      <vt:variant>
        <vt:i4>0</vt:i4>
      </vt:variant>
      <vt:variant>
        <vt:i4>5</vt:i4>
      </vt:variant>
      <vt:variant>
        <vt:lpwstr/>
      </vt:variant>
      <vt:variant>
        <vt:lpwstr>_Toc185846156</vt:lpwstr>
      </vt:variant>
      <vt:variant>
        <vt:i4>1310769</vt:i4>
      </vt:variant>
      <vt:variant>
        <vt:i4>29</vt:i4>
      </vt:variant>
      <vt:variant>
        <vt:i4>0</vt:i4>
      </vt:variant>
      <vt:variant>
        <vt:i4>5</vt:i4>
      </vt:variant>
      <vt:variant>
        <vt:lpwstr/>
      </vt:variant>
      <vt:variant>
        <vt:lpwstr>_Toc185846155</vt:lpwstr>
      </vt:variant>
      <vt:variant>
        <vt:i4>1310769</vt:i4>
      </vt:variant>
      <vt:variant>
        <vt:i4>23</vt:i4>
      </vt:variant>
      <vt:variant>
        <vt:i4>0</vt:i4>
      </vt:variant>
      <vt:variant>
        <vt:i4>5</vt:i4>
      </vt:variant>
      <vt:variant>
        <vt:lpwstr/>
      </vt:variant>
      <vt:variant>
        <vt:lpwstr>_Toc185846154</vt:lpwstr>
      </vt:variant>
      <vt:variant>
        <vt:i4>1310769</vt:i4>
      </vt:variant>
      <vt:variant>
        <vt:i4>17</vt:i4>
      </vt:variant>
      <vt:variant>
        <vt:i4>0</vt:i4>
      </vt:variant>
      <vt:variant>
        <vt:i4>5</vt:i4>
      </vt:variant>
      <vt:variant>
        <vt:lpwstr/>
      </vt:variant>
      <vt:variant>
        <vt:lpwstr>_Toc185846153</vt:lpwstr>
      </vt:variant>
      <vt:variant>
        <vt:i4>1310769</vt:i4>
      </vt:variant>
      <vt:variant>
        <vt:i4>11</vt:i4>
      </vt:variant>
      <vt:variant>
        <vt:i4>0</vt:i4>
      </vt:variant>
      <vt:variant>
        <vt:i4>5</vt:i4>
      </vt:variant>
      <vt:variant>
        <vt:lpwstr/>
      </vt:variant>
      <vt:variant>
        <vt:lpwstr>_Toc185846152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2025-26</dc:title>
  <dc:subject/>
  <dc:creator>Caile A Davenport (Health)</dc:creator>
  <cp:keywords>VAED Specifications for 2025-26</cp:keywords>
  <dc:description/>
  <cp:lastModifiedBy>Emma Gifkins (Health)</cp:lastModifiedBy>
  <cp:revision>413</cp:revision>
  <dcterms:created xsi:type="dcterms:W3CDTF">2024-11-09T06:52:00Z</dcterms:created>
  <dcterms:modified xsi:type="dcterms:W3CDTF">2024-12-23T22:52:00Z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0x0101001CFEB13FFE90A34789A9A53D7DFC3C1E</vt:lpwstr>
  </property>
  <property fmtid="{D5CDD505-2E9C-101B-9397-08002B2CF9AE}" pid="3" name="MediaServiceImageTags">
    <vt:lpwstr/>
  </property>
  <property fmtid="{D5CDD505-2E9C-101B-9397-08002B2CF9AE}" pid="4" name="ClassificationContentMarkingFooterShapeIds">
    <vt:lpwstr>60446d64,6080675d,7e688611,24847b5f,2d86d8c7,7f4615ba,1b527725,644fe73f,75209ad8</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2024-12-05T01:13:22Z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4198965c-6e65-4273-9613-ee6f073e5392</vt:lpwstr>
  </property>
  <property fmtid="{D5CDD505-2E9C-101B-9397-08002B2CF9AE}" pid="13" name="MSIP_Label_43e64453-338c-4f93-8a4d-0039a0a41f2a_ContentBits">
    <vt:lpwstr>2</vt:lpwstr>
  </property>
  <property fmtid="{D5CDD505-2E9C-101B-9397-08002B2CF9AE}" pid="14" name="_MarkAsFinal">
    <vt:bool>true</vt:bool>
  </property>
</Properties>
</file>