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36E77" w14:textId="6CB61693" w:rsidR="00A62D44" w:rsidRPr="004C6EEE" w:rsidRDefault="00904AB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A4BB942" wp14:editId="660EE43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865691" w:rsidRPr="00865691" w14:paraId="223B019D" w14:textId="77777777" w:rsidTr="00865691">
        <w:trPr>
          <w:trHeight w:val="575"/>
        </w:trPr>
        <w:tc>
          <w:tcPr>
            <w:tcW w:w="0" w:type="auto"/>
            <w:tcMar>
              <w:top w:w="1701" w:type="dxa"/>
              <w:left w:w="0" w:type="dxa"/>
              <w:bottom w:w="0" w:type="dxa"/>
              <w:right w:w="0" w:type="dxa"/>
            </w:tcMar>
            <w:hideMark/>
          </w:tcPr>
          <w:p w14:paraId="54DC4B21" w14:textId="1B35B93D" w:rsidR="00865691" w:rsidRPr="00865691" w:rsidRDefault="00233F1D" w:rsidP="00FB30F9">
            <w:pPr>
              <w:pStyle w:val="Documenttitle"/>
              <w:ind w:right="-144"/>
              <w:rPr>
                <w:bCs/>
              </w:rPr>
            </w:pPr>
            <w:bookmarkStart w:id="0" w:name="_Hlk41913885"/>
            <w:r w:rsidRPr="00233F1D">
              <w:rPr>
                <w:bCs/>
              </w:rPr>
              <w:t xml:space="preserve">Advanced Practice Nurse </w:t>
            </w:r>
            <w:r w:rsidR="00FB30F9">
              <w:rPr>
                <w:bCs/>
              </w:rPr>
              <w:t>E</w:t>
            </w:r>
            <w:r w:rsidRPr="00233F1D">
              <w:rPr>
                <w:bCs/>
              </w:rPr>
              <w:t xml:space="preserve">ndoscopist </w:t>
            </w:r>
            <w:r w:rsidR="00FB30F9">
              <w:rPr>
                <w:bCs/>
              </w:rPr>
              <w:t>-</w:t>
            </w:r>
            <w:r w:rsidRPr="00233F1D">
              <w:rPr>
                <w:bCs/>
              </w:rPr>
              <w:t xml:space="preserve"> Trainee</w:t>
            </w:r>
          </w:p>
        </w:tc>
      </w:tr>
      <w:tr w:rsidR="00865691" w:rsidRPr="00865691" w14:paraId="0985B0C7" w14:textId="77777777" w:rsidTr="00865691">
        <w:trPr>
          <w:trHeight w:val="341"/>
        </w:trPr>
        <w:tc>
          <w:tcPr>
            <w:tcW w:w="0" w:type="auto"/>
            <w:hideMark/>
          </w:tcPr>
          <w:p w14:paraId="7016E9D5" w14:textId="785AA6EE" w:rsidR="00233F1D" w:rsidRDefault="008F1B6C" w:rsidP="002B5FF1">
            <w:pPr>
              <w:pStyle w:val="Bannermarking"/>
              <w:rPr>
                <w:rFonts w:eastAsia="Times New Roman" w:cs="Arial"/>
                <w:b w:val="0"/>
                <w:bCs w:val="0"/>
                <w:color w:val="auto"/>
                <w:sz w:val="28"/>
                <w:szCs w:val="24"/>
              </w:rPr>
            </w:pPr>
            <w:r>
              <w:rPr>
                <w:rFonts w:eastAsia="Times New Roman" w:cs="Arial"/>
                <w:b w:val="0"/>
                <w:bCs w:val="0"/>
                <w:color w:val="auto"/>
                <w:sz w:val="28"/>
                <w:szCs w:val="24"/>
              </w:rPr>
              <w:t xml:space="preserve">Example </w:t>
            </w:r>
            <w:r w:rsidR="00233F1D" w:rsidRPr="00233F1D">
              <w:rPr>
                <w:rFonts w:eastAsia="Times New Roman" w:cs="Arial"/>
                <w:b w:val="0"/>
                <w:bCs w:val="0"/>
                <w:color w:val="auto"/>
                <w:sz w:val="28"/>
                <w:szCs w:val="24"/>
              </w:rPr>
              <w:t>Position Description</w:t>
            </w:r>
          </w:p>
          <w:p w14:paraId="65339A16" w14:textId="77777777" w:rsidR="00233F1D" w:rsidRDefault="00233F1D" w:rsidP="002B5FF1">
            <w:pPr>
              <w:pStyle w:val="Bannermarking"/>
              <w:rPr>
                <w:rFonts w:cs="Arial"/>
                <w:sz w:val="28"/>
                <w:szCs w:val="24"/>
              </w:rPr>
            </w:pPr>
          </w:p>
          <w:p w14:paraId="4CB9A898" w14:textId="3A157B9A" w:rsidR="001A01C9" w:rsidRPr="00865691" w:rsidRDefault="001A01C9" w:rsidP="002B5FF1">
            <w:pPr>
              <w:pStyle w:val="Bannermarking"/>
              <w:rPr>
                <w:bCs w:val="0"/>
                <w:color w:val="201547"/>
                <w:sz w:val="48"/>
                <w:szCs w:val="50"/>
              </w:rPr>
            </w:pPr>
            <w:r w:rsidRPr="002B5FF1">
              <w:rPr>
                <w:rFonts w:cs="Arial"/>
                <w:sz w:val="22"/>
                <w:szCs w:val="22"/>
              </w:rPr>
              <w:t>OFFICIAL</w:t>
            </w:r>
          </w:p>
        </w:tc>
      </w:tr>
      <w:tr w:rsidR="00865691" w:rsidRPr="00865691" w14:paraId="491BF764" w14:textId="77777777" w:rsidTr="00865691">
        <w:trPr>
          <w:trHeight w:val="177"/>
        </w:trPr>
        <w:tc>
          <w:tcPr>
            <w:tcW w:w="0" w:type="auto"/>
          </w:tcPr>
          <w:p w14:paraId="68DB88CC" w14:textId="77777777" w:rsidR="00865691" w:rsidRPr="00865691" w:rsidRDefault="00865691" w:rsidP="00865691">
            <w:pPr>
              <w:spacing w:after="0"/>
              <w:rPr>
                <w:rFonts w:eastAsia="Times"/>
                <w:b/>
                <w:bCs/>
                <w:color w:val="000000" w:themeColor="text1"/>
              </w:rPr>
            </w:pPr>
          </w:p>
        </w:tc>
      </w:tr>
    </w:tbl>
    <w:p w14:paraId="50EE85C7" w14:textId="7C393190" w:rsidR="00865691" w:rsidRPr="00865691" w:rsidRDefault="00FB30F9" w:rsidP="00865691">
      <w:pPr>
        <w:keepNext/>
        <w:keepLines/>
        <w:spacing w:before="240" w:after="90" w:line="340" w:lineRule="atLeast"/>
        <w:outlineLvl w:val="1"/>
        <w:rPr>
          <w:b/>
          <w:sz w:val="32"/>
          <w:szCs w:val="28"/>
        </w:rPr>
      </w:pPr>
      <w:bookmarkStart w:id="1" w:name="_Hlk37240926"/>
      <w:r>
        <w:rPr>
          <w:b/>
          <w:sz w:val="32"/>
          <w:szCs w:val="28"/>
        </w:rPr>
        <w:t>Position Description</w:t>
      </w:r>
    </w:p>
    <w:p w14:paraId="25ED1DB7" w14:textId="77777777" w:rsidR="00580C7A" w:rsidRDefault="00FB30F9" w:rsidP="005E5684">
      <w:pPr>
        <w:keepNext/>
        <w:keepLines/>
        <w:spacing w:before="120" w:after="90" w:line="240" w:lineRule="auto"/>
        <w:outlineLvl w:val="1"/>
        <w:rPr>
          <w:rFonts w:eastAsia="Times"/>
        </w:rPr>
      </w:pPr>
      <w:r w:rsidRPr="00FB30F9">
        <w:rPr>
          <w:rFonts w:eastAsia="Times"/>
        </w:rPr>
        <w:t xml:space="preserve">The Advanced Practice Nurse Endoscopist </w:t>
      </w:r>
      <w:r>
        <w:rPr>
          <w:rFonts w:eastAsia="Times"/>
        </w:rPr>
        <w:t xml:space="preserve">(APNE) </w:t>
      </w:r>
      <w:r w:rsidRPr="00FB30F9">
        <w:rPr>
          <w:rFonts w:eastAsia="Times"/>
        </w:rPr>
        <w:t xml:space="preserve">trainee role provides the opportunity to advance your nursing career by learning techniques in endoscopy. You will learn how to perform colonoscopies, recognise adenomas in the colon, remove polyps and assist with identifying cancers. </w:t>
      </w:r>
    </w:p>
    <w:p w14:paraId="3E15ABDE" w14:textId="74DE98FB" w:rsidR="00580C7A" w:rsidRDefault="00FB30F9" w:rsidP="005E5684">
      <w:pPr>
        <w:keepNext/>
        <w:keepLines/>
        <w:spacing w:before="120" w:after="90" w:line="240" w:lineRule="auto"/>
        <w:outlineLvl w:val="1"/>
        <w:rPr>
          <w:rFonts w:eastAsia="Times"/>
        </w:rPr>
      </w:pPr>
      <w:r w:rsidRPr="00FB30F9">
        <w:rPr>
          <w:rFonts w:eastAsia="Times"/>
        </w:rPr>
        <w:t xml:space="preserve">This role also includes the opportunity to see patients in clinic and provide patient focused education. By utilising a holistic approach, the APNE trainee role will increase your knowledge, skills and awareness of endoscopy services. Upon completing the traineeship, your advanced role will qualify you to perform colonoscopies, run nurse-led clinics and many more duties in line with your advanced role.  </w:t>
      </w:r>
    </w:p>
    <w:p w14:paraId="1F79F1B8" w14:textId="525523EB" w:rsidR="00580C7A" w:rsidRDefault="00580C7A" w:rsidP="00CF53E4">
      <w:pPr>
        <w:spacing w:before="360" w:after="130" w:line="269" w:lineRule="auto"/>
        <w:ind w:left="-6" w:right="11" w:hanging="11"/>
        <w:rPr>
          <w:b/>
          <w:sz w:val="32"/>
          <w:szCs w:val="28"/>
        </w:rPr>
      </w:pPr>
      <w:r w:rsidRPr="00580C7A">
        <w:rPr>
          <w:b/>
          <w:sz w:val="32"/>
          <w:szCs w:val="28"/>
        </w:rPr>
        <w:t>Purpose and Accountabilities</w:t>
      </w:r>
    </w:p>
    <w:p w14:paraId="7ECC9A50" w14:textId="116283CC" w:rsidR="00A1386B" w:rsidRDefault="00A1386B" w:rsidP="00A1386B">
      <w:pPr>
        <w:widowControl w:val="0"/>
        <w:autoSpaceDE w:val="0"/>
        <w:autoSpaceDN w:val="0"/>
        <w:spacing w:before="1" w:after="0" w:line="240" w:lineRule="auto"/>
        <w:ind w:right="-22"/>
        <w:rPr>
          <w:rFonts w:eastAsia="Arial" w:cs="Arial"/>
          <w:b/>
          <w:sz w:val="22"/>
          <w:szCs w:val="22"/>
          <w:lang w:val="en-US"/>
        </w:rPr>
      </w:pPr>
      <w:r w:rsidRPr="00A1386B">
        <w:rPr>
          <w:rFonts w:eastAsia="Arial" w:cs="Arial"/>
          <w:b/>
          <w:sz w:val="22"/>
          <w:szCs w:val="22"/>
          <w:lang w:val="en-US"/>
        </w:rPr>
        <w:t>Role Specific</w:t>
      </w:r>
      <w:r>
        <w:rPr>
          <w:rFonts w:eastAsia="Arial" w:cs="Arial"/>
          <w:b/>
          <w:sz w:val="22"/>
          <w:szCs w:val="22"/>
          <w:lang w:val="en-US"/>
        </w:rPr>
        <w:t xml:space="preserve"> requirements</w:t>
      </w:r>
      <w:r w:rsidR="006B47B2">
        <w:rPr>
          <w:rFonts w:eastAsia="Arial" w:cs="Arial"/>
          <w:b/>
          <w:sz w:val="22"/>
          <w:szCs w:val="22"/>
          <w:lang w:val="en-US"/>
        </w:rPr>
        <w:t xml:space="preserve"> of an APNE tra</w:t>
      </w:r>
      <w:r w:rsidR="00146D97">
        <w:rPr>
          <w:rFonts w:eastAsia="Arial" w:cs="Arial"/>
          <w:b/>
          <w:sz w:val="22"/>
          <w:szCs w:val="22"/>
          <w:lang w:val="en-US"/>
        </w:rPr>
        <w:t>i</w:t>
      </w:r>
      <w:r w:rsidR="006B47B2">
        <w:rPr>
          <w:rFonts w:eastAsia="Arial" w:cs="Arial"/>
          <w:b/>
          <w:sz w:val="22"/>
          <w:szCs w:val="22"/>
          <w:lang w:val="en-US"/>
        </w:rPr>
        <w:t>n</w:t>
      </w:r>
      <w:r w:rsidR="00146D97">
        <w:rPr>
          <w:rFonts w:eastAsia="Arial" w:cs="Arial"/>
          <w:b/>
          <w:sz w:val="22"/>
          <w:szCs w:val="22"/>
          <w:lang w:val="en-US"/>
        </w:rPr>
        <w:t>ee</w:t>
      </w:r>
      <w:r w:rsidRPr="00A1386B">
        <w:rPr>
          <w:rFonts w:eastAsia="Arial" w:cs="Arial"/>
          <w:b/>
          <w:sz w:val="22"/>
          <w:szCs w:val="22"/>
          <w:lang w:val="en-US"/>
        </w:rPr>
        <w:t>:</w:t>
      </w:r>
    </w:p>
    <w:p w14:paraId="2A076159" w14:textId="280D5893" w:rsidR="00A1386B" w:rsidRPr="00F15AC2" w:rsidRDefault="00A1386B" w:rsidP="009F7C79">
      <w:pPr>
        <w:pStyle w:val="ListParagraph"/>
        <w:widowControl w:val="0"/>
        <w:numPr>
          <w:ilvl w:val="0"/>
          <w:numId w:val="7"/>
        </w:numPr>
        <w:autoSpaceDE w:val="0"/>
        <w:autoSpaceDN w:val="0"/>
        <w:spacing w:before="120" w:after="0" w:line="240" w:lineRule="auto"/>
        <w:ind w:right="-23"/>
        <w:rPr>
          <w:rFonts w:eastAsia="Times"/>
        </w:rPr>
      </w:pPr>
      <w:r w:rsidRPr="00F15AC2">
        <w:rPr>
          <w:rFonts w:eastAsia="Times"/>
        </w:rPr>
        <w:t>A Registered Nurse with advanced patient assessment skills and demonstrated medication administration competency is required for this position</w:t>
      </w:r>
      <w:r w:rsidR="005E3033">
        <w:rPr>
          <w:rFonts w:eastAsia="Times"/>
        </w:rPr>
        <w:t>.</w:t>
      </w:r>
    </w:p>
    <w:p w14:paraId="782E6F31" w14:textId="34923C7D" w:rsidR="00A1386B" w:rsidRPr="00F15AC2" w:rsidRDefault="00A1386B" w:rsidP="009F7C79">
      <w:pPr>
        <w:pStyle w:val="ListParagraph"/>
        <w:widowControl w:val="0"/>
        <w:numPr>
          <w:ilvl w:val="0"/>
          <w:numId w:val="7"/>
        </w:numPr>
        <w:autoSpaceDE w:val="0"/>
        <w:autoSpaceDN w:val="0"/>
        <w:spacing w:before="120" w:after="0" w:line="240" w:lineRule="auto"/>
        <w:ind w:right="-23"/>
        <w:rPr>
          <w:rFonts w:eastAsia="Times"/>
        </w:rPr>
      </w:pPr>
      <w:r w:rsidRPr="00F15AC2">
        <w:rPr>
          <w:rFonts w:eastAsia="Times"/>
        </w:rPr>
        <w:t xml:space="preserve">An understanding of and demonstrated skills in gastroenterology/endoscopy procedures and the specific requirements for these procedures to proceed safely. </w:t>
      </w:r>
    </w:p>
    <w:p w14:paraId="286C9F2B" w14:textId="55D9E2E9" w:rsidR="00A1386B" w:rsidRPr="00F15AC2" w:rsidRDefault="00A1386B" w:rsidP="009F7C79">
      <w:pPr>
        <w:pStyle w:val="ListParagraph"/>
        <w:widowControl w:val="0"/>
        <w:numPr>
          <w:ilvl w:val="0"/>
          <w:numId w:val="7"/>
        </w:numPr>
        <w:autoSpaceDE w:val="0"/>
        <w:autoSpaceDN w:val="0"/>
        <w:spacing w:before="120" w:after="0" w:line="240" w:lineRule="auto"/>
        <w:ind w:right="-23"/>
        <w:rPr>
          <w:rFonts w:eastAsia="Times"/>
        </w:rPr>
      </w:pPr>
      <w:r w:rsidRPr="00F15AC2">
        <w:rPr>
          <w:rFonts w:eastAsia="Times"/>
        </w:rPr>
        <w:t>A sound understanding of the methods for cleaning and processing flexible endoscopes and their accessories.</w:t>
      </w:r>
    </w:p>
    <w:p w14:paraId="6A22EB8B" w14:textId="5E1A0E1D" w:rsidR="00A1386B" w:rsidRPr="00F15AC2" w:rsidRDefault="00A1386B" w:rsidP="009F7C79">
      <w:pPr>
        <w:pStyle w:val="ListParagraph"/>
        <w:widowControl w:val="0"/>
        <w:numPr>
          <w:ilvl w:val="0"/>
          <w:numId w:val="7"/>
        </w:numPr>
        <w:autoSpaceDE w:val="0"/>
        <w:autoSpaceDN w:val="0"/>
        <w:spacing w:before="120" w:after="0" w:line="240" w:lineRule="auto"/>
        <w:ind w:right="-23"/>
        <w:rPr>
          <w:rFonts w:eastAsia="Times"/>
        </w:rPr>
      </w:pPr>
      <w:r w:rsidRPr="00F15AC2">
        <w:rPr>
          <w:rFonts w:eastAsia="Times"/>
        </w:rPr>
        <w:t xml:space="preserve">Strong organisation skills and an ability to work well under pressure. </w:t>
      </w:r>
    </w:p>
    <w:p w14:paraId="3AB9828A" w14:textId="77777777" w:rsidR="003A5CFA" w:rsidRPr="00F15AC2" w:rsidRDefault="00A1386B" w:rsidP="009F7C79">
      <w:pPr>
        <w:pStyle w:val="ListParagraph"/>
        <w:widowControl w:val="0"/>
        <w:numPr>
          <w:ilvl w:val="0"/>
          <w:numId w:val="7"/>
        </w:numPr>
        <w:autoSpaceDE w:val="0"/>
        <w:autoSpaceDN w:val="0"/>
        <w:spacing w:before="120" w:after="0" w:line="240" w:lineRule="auto"/>
        <w:ind w:right="-23"/>
        <w:rPr>
          <w:rFonts w:eastAsia="Times"/>
        </w:rPr>
      </w:pPr>
      <w:r w:rsidRPr="00F15AC2">
        <w:rPr>
          <w:rFonts w:eastAsia="Times"/>
        </w:rPr>
        <w:t xml:space="preserve">12-18 months must be committed to APNE </w:t>
      </w:r>
      <w:r w:rsidR="003A5CFA" w:rsidRPr="00F15AC2">
        <w:rPr>
          <w:rFonts w:eastAsia="Times"/>
        </w:rPr>
        <w:t>Traineeship</w:t>
      </w:r>
      <w:r w:rsidRPr="00F15AC2">
        <w:rPr>
          <w:rFonts w:eastAsia="Times"/>
        </w:rPr>
        <w:t xml:space="preserve">. </w:t>
      </w:r>
    </w:p>
    <w:p w14:paraId="58B312CE" w14:textId="19300925" w:rsidR="00A1386B" w:rsidRPr="00F15AC2" w:rsidRDefault="00A1386B" w:rsidP="009F7C79">
      <w:pPr>
        <w:pStyle w:val="ListParagraph"/>
        <w:widowControl w:val="0"/>
        <w:numPr>
          <w:ilvl w:val="0"/>
          <w:numId w:val="7"/>
        </w:numPr>
        <w:autoSpaceDE w:val="0"/>
        <w:autoSpaceDN w:val="0"/>
        <w:spacing w:before="120" w:after="0" w:line="240" w:lineRule="auto"/>
        <w:ind w:right="-23"/>
        <w:rPr>
          <w:rFonts w:eastAsia="Times"/>
        </w:rPr>
      </w:pPr>
      <w:r w:rsidRPr="00F15AC2">
        <w:rPr>
          <w:rFonts w:eastAsia="Times"/>
        </w:rPr>
        <w:t xml:space="preserve">Following </w:t>
      </w:r>
      <w:r w:rsidR="003A5CFA" w:rsidRPr="00F15AC2">
        <w:rPr>
          <w:rFonts w:eastAsia="Times"/>
        </w:rPr>
        <w:t>completion of the APNE Traineeship</w:t>
      </w:r>
      <w:r w:rsidRPr="00F15AC2">
        <w:rPr>
          <w:rFonts w:eastAsia="Times"/>
        </w:rPr>
        <w:t>, a permanent position will be available for an APNE with a minimum of 0.5</w:t>
      </w:r>
      <w:r w:rsidR="003A5CFA" w:rsidRPr="00F15AC2">
        <w:rPr>
          <w:rFonts w:eastAsia="Times"/>
        </w:rPr>
        <w:t xml:space="preserve"> </w:t>
      </w:r>
      <w:r w:rsidRPr="00F15AC2">
        <w:rPr>
          <w:rFonts w:eastAsia="Times"/>
        </w:rPr>
        <w:t>EFT</w:t>
      </w:r>
      <w:r w:rsidR="003A5CFA" w:rsidRPr="00F15AC2">
        <w:rPr>
          <w:rFonts w:eastAsia="Times"/>
        </w:rPr>
        <w:t xml:space="preserve"> (recommended)</w:t>
      </w:r>
      <w:r w:rsidRPr="00F15AC2">
        <w:rPr>
          <w:rFonts w:eastAsia="Times"/>
        </w:rPr>
        <w:t>.</w:t>
      </w:r>
    </w:p>
    <w:p w14:paraId="3E80B56B" w14:textId="623BF4EB" w:rsidR="00A1386B" w:rsidRPr="00A1386B" w:rsidRDefault="00A1386B" w:rsidP="005E5684">
      <w:pPr>
        <w:keepNext/>
        <w:keepLines/>
        <w:spacing w:before="120" w:after="90" w:line="240" w:lineRule="auto"/>
        <w:outlineLvl w:val="1"/>
        <w:rPr>
          <w:rFonts w:eastAsia="Times"/>
        </w:rPr>
      </w:pPr>
      <w:r w:rsidRPr="00A1386B">
        <w:rPr>
          <w:rFonts w:eastAsia="Times"/>
        </w:rPr>
        <w:t xml:space="preserve">The work to be performed is set out in this position description and, where relevant, any professional standards, codes of conduct and ethics issued by the relevant professional association. </w:t>
      </w:r>
    </w:p>
    <w:p w14:paraId="39E27EF9" w14:textId="60BF976B" w:rsidR="003A5CFA" w:rsidRDefault="003A5CFA" w:rsidP="00CF53E4">
      <w:pPr>
        <w:widowControl w:val="0"/>
        <w:autoSpaceDE w:val="0"/>
        <w:autoSpaceDN w:val="0"/>
        <w:spacing w:before="120" w:after="0" w:line="240" w:lineRule="auto"/>
        <w:ind w:right="-23"/>
        <w:rPr>
          <w:rFonts w:eastAsia="Arial" w:cs="Arial"/>
          <w:b/>
          <w:sz w:val="22"/>
          <w:szCs w:val="22"/>
          <w:lang w:val="en-US"/>
        </w:rPr>
      </w:pPr>
      <w:r w:rsidRPr="003A5CFA">
        <w:rPr>
          <w:rFonts w:eastAsia="Arial" w:cs="Arial"/>
          <w:b/>
          <w:sz w:val="22"/>
          <w:szCs w:val="22"/>
          <w:lang w:val="en-US"/>
        </w:rPr>
        <w:t>Clinical:</w:t>
      </w:r>
    </w:p>
    <w:p w14:paraId="1A8AE3BB" w14:textId="29906B26" w:rsidR="003A5CFA" w:rsidRPr="00F91E6A" w:rsidRDefault="003A5CFA" w:rsidP="00F91E6A">
      <w:pPr>
        <w:widowControl w:val="0"/>
        <w:autoSpaceDE w:val="0"/>
        <w:autoSpaceDN w:val="0"/>
        <w:spacing w:before="120" w:after="0" w:line="240" w:lineRule="auto"/>
        <w:ind w:right="-23"/>
        <w:rPr>
          <w:rFonts w:eastAsia="Times"/>
        </w:rPr>
      </w:pPr>
      <w:r w:rsidRPr="00F91E6A">
        <w:rPr>
          <w:rFonts w:eastAsia="Times"/>
        </w:rPr>
        <w:t>Work in a multi-disciplinary team to develop the role of the APNE including:</w:t>
      </w:r>
    </w:p>
    <w:p w14:paraId="5D4F4B3B" w14:textId="07900A37" w:rsidR="003A5CFA" w:rsidRPr="003A5CFA" w:rsidRDefault="00F15AC2" w:rsidP="009F7C79">
      <w:pPr>
        <w:pStyle w:val="ListParagraph"/>
        <w:widowControl w:val="0"/>
        <w:numPr>
          <w:ilvl w:val="0"/>
          <w:numId w:val="7"/>
        </w:numPr>
        <w:autoSpaceDE w:val="0"/>
        <w:autoSpaceDN w:val="0"/>
        <w:spacing w:before="120" w:after="0" w:line="240" w:lineRule="auto"/>
        <w:ind w:right="-23"/>
        <w:rPr>
          <w:rFonts w:eastAsia="Times"/>
        </w:rPr>
      </w:pPr>
      <w:r w:rsidRPr="00F15AC2">
        <w:rPr>
          <w:rFonts w:eastAsia="Times"/>
        </w:rPr>
        <w:t>C</w:t>
      </w:r>
      <w:r w:rsidR="003A5CFA" w:rsidRPr="003A5CFA">
        <w:rPr>
          <w:rFonts w:eastAsia="Times"/>
        </w:rPr>
        <w:t>ollaboration with medical consultants and nurses, with reference to other nurse-lead endoscopy services both nationally and internationally</w:t>
      </w:r>
      <w:r w:rsidRPr="00F15AC2">
        <w:rPr>
          <w:rFonts w:eastAsia="Times"/>
        </w:rPr>
        <w:t xml:space="preserve"> (to further develop and refine the APNE scope of practice)</w:t>
      </w:r>
      <w:r w:rsidR="003A5CFA" w:rsidRPr="003A5CFA">
        <w:rPr>
          <w:rFonts w:eastAsia="Times"/>
        </w:rPr>
        <w:t xml:space="preserve">. </w:t>
      </w:r>
    </w:p>
    <w:p w14:paraId="46060F85" w14:textId="77777777"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Perform nurse lead flexi-sigmoidoscopy/colonoscopy procedures and reporting findings appropriately and effectively.</w:t>
      </w:r>
    </w:p>
    <w:p w14:paraId="718E292C" w14:textId="611DF94F"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Conducting pre and post procedure clinics to assess patient</w:t>
      </w:r>
      <w:r w:rsidR="00F15AC2" w:rsidRPr="00F15AC2">
        <w:rPr>
          <w:rFonts w:eastAsia="Times"/>
        </w:rPr>
        <w:t>s</w:t>
      </w:r>
      <w:r w:rsidRPr="003A5CFA">
        <w:rPr>
          <w:rFonts w:eastAsia="Times"/>
        </w:rPr>
        <w:t>, reviewing findings and undertake health education.</w:t>
      </w:r>
    </w:p>
    <w:p w14:paraId="75CE5E3D" w14:textId="77777777"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Undertake periodic skills review and assessment.</w:t>
      </w:r>
    </w:p>
    <w:p w14:paraId="090241AD" w14:textId="5FDC9376"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 xml:space="preserve">Undertake and successfully complete the endoscopy training and competency program, under the guidance of </w:t>
      </w:r>
      <w:r w:rsidR="00F15AC2" w:rsidRPr="00F15AC2">
        <w:rPr>
          <w:rFonts w:eastAsia="Times"/>
        </w:rPr>
        <w:t>a</w:t>
      </w:r>
      <w:r w:rsidRPr="003A5CFA">
        <w:rPr>
          <w:rFonts w:eastAsia="Times"/>
        </w:rPr>
        <w:t xml:space="preserve"> Consultant.</w:t>
      </w:r>
    </w:p>
    <w:p w14:paraId="369E3289" w14:textId="793DDBDC"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lastRenderedPageBreak/>
        <w:t xml:space="preserve">Undertake and successfully complete the Graduate Certificate program for the theoretical component of the </w:t>
      </w:r>
      <w:r w:rsidR="00F15AC2" w:rsidRPr="00F15AC2">
        <w:rPr>
          <w:rFonts w:eastAsia="Times"/>
        </w:rPr>
        <w:t xml:space="preserve">chosen approved </w:t>
      </w:r>
      <w:r w:rsidRPr="003A5CFA">
        <w:rPr>
          <w:rFonts w:eastAsia="Times"/>
        </w:rPr>
        <w:t>course</w:t>
      </w:r>
      <w:r w:rsidR="00F15AC2" w:rsidRPr="00F15AC2">
        <w:rPr>
          <w:rFonts w:eastAsia="Times"/>
        </w:rPr>
        <w:t xml:space="preserve"> of study</w:t>
      </w:r>
      <w:r w:rsidRPr="003A5CFA">
        <w:rPr>
          <w:rFonts w:eastAsia="Times"/>
        </w:rPr>
        <w:t>.</w:t>
      </w:r>
    </w:p>
    <w:p w14:paraId="6E057D72" w14:textId="77777777"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Establish a safe working environment in which patients receive a higher standard of care.</w:t>
      </w:r>
    </w:p>
    <w:p w14:paraId="63AA69C9" w14:textId="77777777"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Assess the risks involved in the care of patients and develop integrated pathways and protocols to minimise those risks.</w:t>
      </w:r>
    </w:p>
    <w:p w14:paraId="1BA9291A" w14:textId="77777777"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 xml:space="preserve">Establish and participate in monitoring methods for the scheduling of procedures and, in collaboration with the multidisciplinary team, ensure compliance with surveillance protocols.  </w:t>
      </w:r>
    </w:p>
    <w:p w14:paraId="439A7F32" w14:textId="77777777"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Ensure staff, patients and carers receive education and health information appropriate to their needs.</w:t>
      </w:r>
    </w:p>
    <w:p w14:paraId="23F00AF2" w14:textId="77777777" w:rsidR="00F15AC2"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 xml:space="preserve">Contribute to the development of criteria for the selection of patients and models of care in accordance with national and international guidelines and standards. </w:t>
      </w:r>
    </w:p>
    <w:p w14:paraId="190E7636" w14:textId="02F8F588"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 xml:space="preserve">Audit outcomes in conjunction with members of the multidisciplinary team. </w:t>
      </w:r>
    </w:p>
    <w:p w14:paraId="6C2764A7" w14:textId="094AFB2B" w:rsidR="003A5CFA" w:rsidRPr="003A5CFA" w:rsidRDefault="003A5CFA" w:rsidP="00CF53E4">
      <w:pPr>
        <w:widowControl w:val="0"/>
        <w:autoSpaceDE w:val="0"/>
        <w:autoSpaceDN w:val="0"/>
        <w:spacing w:before="120" w:after="0" w:line="240" w:lineRule="auto"/>
        <w:ind w:right="-23"/>
        <w:rPr>
          <w:rFonts w:eastAsia="Arial" w:cs="Arial"/>
          <w:b/>
          <w:sz w:val="22"/>
          <w:szCs w:val="22"/>
          <w:lang w:val="en-US"/>
        </w:rPr>
      </w:pPr>
      <w:r w:rsidRPr="003A5CFA">
        <w:rPr>
          <w:rFonts w:eastAsia="Arial" w:cs="Arial"/>
          <w:b/>
          <w:sz w:val="22"/>
          <w:szCs w:val="22"/>
          <w:lang w:val="en-US"/>
        </w:rPr>
        <w:t>Research and Audit:</w:t>
      </w:r>
    </w:p>
    <w:p w14:paraId="390E49E6" w14:textId="26F3484A"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 xml:space="preserve">Demonstrate knowledge of current </w:t>
      </w:r>
      <w:r w:rsidR="00F15AC2" w:rsidRPr="003A5CFA">
        <w:rPr>
          <w:rFonts w:eastAsia="Times"/>
        </w:rPr>
        <w:t>work-related</w:t>
      </w:r>
      <w:r w:rsidRPr="003A5CFA">
        <w:rPr>
          <w:rFonts w:eastAsia="Times"/>
        </w:rPr>
        <w:t xml:space="preserve"> research and share the importance of relevant research findings. </w:t>
      </w:r>
    </w:p>
    <w:p w14:paraId="7435D6EA" w14:textId="77777777"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Initiate and/or become involved in research projects in response to identified needs.</w:t>
      </w:r>
    </w:p>
    <w:p w14:paraId="5082D175" w14:textId="641A42C4"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 xml:space="preserve">Work in conjunction with other nurse specialists to lead and participate in research, which will improve nursing care, contribute to nursing knowledge in the unit and to the </w:t>
      </w:r>
      <w:r w:rsidR="00F15AC2" w:rsidRPr="003A5CFA">
        <w:rPr>
          <w:rFonts w:eastAsia="Times"/>
        </w:rPr>
        <w:t>profession</w:t>
      </w:r>
      <w:r w:rsidRPr="003A5CFA">
        <w:rPr>
          <w:rFonts w:eastAsia="Times"/>
        </w:rPr>
        <w:t xml:space="preserve">. </w:t>
      </w:r>
    </w:p>
    <w:p w14:paraId="45AA587C" w14:textId="13784DBD"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Participate in program</w:t>
      </w:r>
      <w:r w:rsidR="00F15AC2">
        <w:rPr>
          <w:rFonts w:eastAsia="Times"/>
        </w:rPr>
        <w:t xml:space="preserve"> evaluation activities</w:t>
      </w:r>
      <w:r w:rsidRPr="003A5CFA">
        <w:rPr>
          <w:rFonts w:eastAsia="Times"/>
        </w:rPr>
        <w:t>.</w:t>
      </w:r>
    </w:p>
    <w:p w14:paraId="5863C10E" w14:textId="77777777" w:rsidR="003A5CFA" w:rsidRPr="003A5CFA" w:rsidRDefault="003A5CFA" w:rsidP="00CF53E4">
      <w:pPr>
        <w:widowControl w:val="0"/>
        <w:autoSpaceDE w:val="0"/>
        <w:autoSpaceDN w:val="0"/>
        <w:spacing w:before="120" w:after="0" w:line="240" w:lineRule="auto"/>
        <w:ind w:right="-23"/>
        <w:rPr>
          <w:rFonts w:eastAsia="Arial" w:cs="Arial"/>
          <w:b/>
          <w:sz w:val="22"/>
          <w:szCs w:val="22"/>
          <w:lang w:val="en-US"/>
        </w:rPr>
      </w:pPr>
      <w:r w:rsidRPr="003A5CFA">
        <w:rPr>
          <w:rFonts w:eastAsia="Arial" w:cs="Arial"/>
          <w:b/>
          <w:sz w:val="22"/>
          <w:szCs w:val="22"/>
          <w:lang w:val="en-US"/>
        </w:rPr>
        <w:t>Communication:</w:t>
      </w:r>
    </w:p>
    <w:p w14:paraId="34D7EC0F" w14:textId="5AC6025D"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 xml:space="preserve">Provide effective and consistent leadership and ensure communication is effective between patients, relatives and </w:t>
      </w:r>
      <w:r w:rsidR="00F15AC2" w:rsidRPr="00F15AC2">
        <w:rPr>
          <w:rFonts w:eastAsia="Times"/>
        </w:rPr>
        <w:t xml:space="preserve">all </w:t>
      </w:r>
      <w:r w:rsidRPr="003A5CFA">
        <w:rPr>
          <w:rFonts w:eastAsia="Times"/>
        </w:rPr>
        <w:t xml:space="preserve">members of the multidisciplinary team. </w:t>
      </w:r>
    </w:p>
    <w:p w14:paraId="21812D6F" w14:textId="5C06CB54" w:rsidR="00CF53E4" w:rsidRDefault="003A5CFA" w:rsidP="00CF53E4">
      <w:pPr>
        <w:widowControl w:val="0"/>
        <w:autoSpaceDE w:val="0"/>
        <w:autoSpaceDN w:val="0"/>
        <w:spacing w:before="120" w:after="0" w:line="240" w:lineRule="auto"/>
        <w:ind w:right="-23"/>
        <w:rPr>
          <w:rFonts w:eastAsia="Arial" w:cs="Arial"/>
          <w:b/>
          <w:sz w:val="22"/>
          <w:szCs w:val="22"/>
          <w:lang w:val="en-US"/>
        </w:rPr>
      </w:pPr>
      <w:r w:rsidRPr="003A5CFA">
        <w:rPr>
          <w:rFonts w:eastAsia="Arial" w:cs="Arial"/>
          <w:b/>
          <w:sz w:val="22"/>
          <w:szCs w:val="22"/>
          <w:lang w:val="en-US"/>
        </w:rPr>
        <w:t>Professional:</w:t>
      </w:r>
    </w:p>
    <w:p w14:paraId="16473E38" w14:textId="77777777" w:rsidR="00CF53E4" w:rsidRPr="00CF53E4" w:rsidRDefault="00CF53E4"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 xml:space="preserve">Participate in service planning activities to identify service needs and inform the professional development plan. </w:t>
      </w:r>
    </w:p>
    <w:p w14:paraId="462A9654" w14:textId="314B2F98" w:rsidR="00CF53E4" w:rsidRPr="00CF53E4" w:rsidRDefault="00CF53E4"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 xml:space="preserve">Make </w:t>
      </w:r>
      <w:r w:rsidR="005E5684">
        <w:rPr>
          <w:rFonts w:eastAsia="Times"/>
        </w:rPr>
        <w:t xml:space="preserve">autonomous </w:t>
      </w:r>
      <w:r w:rsidRPr="00CF53E4">
        <w:rPr>
          <w:rFonts w:eastAsia="Times"/>
        </w:rPr>
        <w:t>clinical and professional decisions</w:t>
      </w:r>
      <w:r w:rsidR="005E5684">
        <w:rPr>
          <w:rFonts w:eastAsia="Times"/>
        </w:rPr>
        <w:t>,</w:t>
      </w:r>
      <w:r w:rsidRPr="00CF53E4">
        <w:rPr>
          <w:rFonts w:eastAsia="Times"/>
        </w:rPr>
        <w:t xml:space="preserve"> </w:t>
      </w:r>
      <w:r w:rsidR="008F1B6C" w:rsidRPr="00CF53E4">
        <w:rPr>
          <w:rFonts w:eastAsia="Times"/>
        </w:rPr>
        <w:t>daily</w:t>
      </w:r>
      <w:r w:rsidRPr="00CF53E4">
        <w:rPr>
          <w:rFonts w:eastAsia="Times"/>
        </w:rPr>
        <w:t>.</w:t>
      </w:r>
    </w:p>
    <w:p w14:paraId="6AD5DFE4" w14:textId="77777777" w:rsidR="00CF53E4" w:rsidRPr="00CF53E4" w:rsidRDefault="00CF53E4"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Write reports as required to document the progress of the service against targets and timelines.</w:t>
      </w:r>
    </w:p>
    <w:p w14:paraId="29FB23B1" w14:textId="1B20BE0B" w:rsidR="00CF53E4" w:rsidRPr="00CF53E4" w:rsidRDefault="005E5684"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 xml:space="preserve">Maintain statistical information </w:t>
      </w:r>
      <w:r>
        <w:rPr>
          <w:rFonts w:eastAsia="Times"/>
        </w:rPr>
        <w:t xml:space="preserve">and data </w:t>
      </w:r>
      <w:r w:rsidRPr="00CF53E4">
        <w:rPr>
          <w:rFonts w:eastAsia="Times"/>
        </w:rPr>
        <w:t xml:space="preserve">for presentation to relevant </w:t>
      </w:r>
      <w:r>
        <w:rPr>
          <w:rFonts w:eastAsia="Times"/>
        </w:rPr>
        <w:t xml:space="preserve">internal and external </w:t>
      </w:r>
      <w:r w:rsidRPr="00CF53E4">
        <w:rPr>
          <w:rFonts w:eastAsia="Times"/>
        </w:rPr>
        <w:t xml:space="preserve">forums </w:t>
      </w:r>
      <w:r w:rsidR="00CF53E4" w:rsidRPr="00CF53E4">
        <w:rPr>
          <w:rFonts w:eastAsia="Times"/>
        </w:rPr>
        <w:t>and conferences about the APNE role.</w:t>
      </w:r>
    </w:p>
    <w:p w14:paraId="22950C81" w14:textId="77777777" w:rsidR="00CF53E4" w:rsidRPr="00CF53E4" w:rsidRDefault="00CF53E4"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Act as a mentor/preceptor and resource person, as appropriate to the role.</w:t>
      </w:r>
    </w:p>
    <w:p w14:paraId="4B0D641D" w14:textId="017D1248" w:rsidR="00CF53E4" w:rsidRPr="00CF53E4" w:rsidRDefault="00CF53E4"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 xml:space="preserve">Develop relationships with professional and educational organisations to promote coherence with </w:t>
      </w:r>
      <w:r w:rsidR="008F1B6C" w:rsidRPr="00CF53E4">
        <w:rPr>
          <w:rFonts w:eastAsia="Times"/>
        </w:rPr>
        <w:t>evidence-based practice</w:t>
      </w:r>
      <w:r w:rsidRPr="00CF53E4">
        <w:rPr>
          <w:rFonts w:eastAsia="Times"/>
        </w:rPr>
        <w:t>.</w:t>
      </w:r>
    </w:p>
    <w:p w14:paraId="5BC68FAA" w14:textId="77777777" w:rsidR="00CF53E4" w:rsidRPr="00CF53E4" w:rsidRDefault="00CF53E4"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Work in collaboration with other health professionals.</w:t>
      </w:r>
    </w:p>
    <w:p w14:paraId="531B6D09" w14:textId="77777777" w:rsidR="003A5CFA" w:rsidRPr="003A5CFA" w:rsidRDefault="003A5CFA" w:rsidP="00CF53E4">
      <w:pPr>
        <w:widowControl w:val="0"/>
        <w:autoSpaceDE w:val="0"/>
        <w:autoSpaceDN w:val="0"/>
        <w:spacing w:before="120" w:after="0" w:line="240" w:lineRule="auto"/>
        <w:ind w:right="-23"/>
        <w:rPr>
          <w:rFonts w:eastAsia="Arial" w:cs="Arial"/>
          <w:b/>
          <w:sz w:val="22"/>
          <w:szCs w:val="22"/>
          <w:lang w:val="en-US"/>
        </w:rPr>
      </w:pPr>
      <w:r w:rsidRPr="003A5CFA">
        <w:rPr>
          <w:rFonts w:eastAsia="Arial" w:cs="Arial"/>
          <w:b/>
          <w:sz w:val="22"/>
          <w:szCs w:val="22"/>
          <w:lang w:val="en-US"/>
        </w:rPr>
        <w:t>All Employees:</w:t>
      </w:r>
    </w:p>
    <w:p w14:paraId="615976FA" w14:textId="5C6B4CB2"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 xml:space="preserve">Comply with Health </w:t>
      </w:r>
      <w:r w:rsidR="005E5684">
        <w:rPr>
          <w:rFonts w:eastAsia="Times"/>
        </w:rPr>
        <w:t xml:space="preserve">Service </w:t>
      </w:r>
      <w:r w:rsidRPr="003A5CFA">
        <w:rPr>
          <w:rFonts w:eastAsia="Times"/>
        </w:rPr>
        <w:t xml:space="preserve">policies &amp; procedures, as </w:t>
      </w:r>
      <w:r w:rsidR="005E5684" w:rsidRPr="003A5CFA">
        <w:rPr>
          <w:rFonts w:eastAsia="Times"/>
        </w:rPr>
        <w:t xml:space="preserve">amended </w:t>
      </w:r>
      <w:r w:rsidR="00DB51B6">
        <w:rPr>
          <w:rFonts w:eastAsia="Times"/>
        </w:rPr>
        <w:t>periodically (insert frequency where possible),</w:t>
      </w:r>
      <w:r w:rsidRPr="003A5CFA">
        <w:rPr>
          <w:rFonts w:eastAsia="Times"/>
        </w:rPr>
        <w:t xml:space="preserve"> which can be located </w:t>
      </w:r>
      <w:r w:rsidR="00DB51B6">
        <w:rPr>
          <w:rFonts w:eastAsia="Times"/>
        </w:rPr>
        <w:t xml:space="preserve">at: </w:t>
      </w:r>
      <w:r w:rsidR="005E5684">
        <w:rPr>
          <w:rFonts w:eastAsia="Times"/>
        </w:rPr>
        <w:t>(</w:t>
      </w:r>
      <w:r w:rsidR="005E5684" w:rsidRPr="005E5684">
        <w:rPr>
          <w:rFonts w:eastAsia="Times"/>
          <w:u w:val="single"/>
        </w:rPr>
        <w:t>Hyperlink</w:t>
      </w:r>
      <w:r w:rsidR="005E5684">
        <w:rPr>
          <w:rFonts w:eastAsia="Times"/>
        </w:rPr>
        <w:t>)</w:t>
      </w:r>
    </w:p>
    <w:p w14:paraId="4036304F" w14:textId="46FBC45A" w:rsidR="003A5CFA" w:rsidRPr="003A5CFA" w:rsidRDefault="00BB548A" w:rsidP="009F7C79">
      <w:pPr>
        <w:pStyle w:val="ListParagraph"/>
        <w:widowControl w:val="0"/>
        <w:numPr>
          <w:ilvl w:val="0"/>
          <w:numId w:val="7"/>
        </w:numPr>
        <w:autoSpaceDE w:val="0"/>
        <w:autoSpaceDN w:val="0"/>
        <w:spacing w:before="120" w:after="0" w:line="240" w:lineRule="auto"/>
        <w:ind w:right="-23"/>
        <w:rPr>
          <w:rFonts w:eastAsia="Times"/>
        </w:rPr>
      </w:pPr>
      <w:r>
        <w:rPr>
          <w:rFonts w:eastAsia="Times"/>
        </w:rPr>
        <w:t>Participate in the identification and prevention of risks, and r</w:t>
      </w:r>
      <w:r w:rsidR="003A5CFA" w:rsidRPr="003A5CFA">
        <w:rPr>
          <w:rFonts w:eastAsia="Times"/>
        </w:rPr>
        <w:t xml:space="preserve">eport incidents or near misses that have or could have impact on </w:t>
      </w:r>
      <w:r w:rsidR="00F91E6A">
        <w:rPr>
          <w:rFonts w:eastAsia="Times"/>
        </w:rPr>
        <w:t xml:space="preserve">patient </w:t>
      </w:r>
      <w:r w:rsidR="003A5CFA" w:rsidRPr="003A5CFA">
        <w:rPr>
          <w:rFonts w:eastAsia="Times"/>
        </w:rPr>
        <w:t xml:space="preserve">safety </w:t>
      </w:r>
    </w:p>
    <w:p w14:paraId="79E81838" w14:textId="77777777"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Comply with the Code of Conduct</w:t>
      </w:r>
    </w:p>
    <w:p w14:paraId="158A1171" w14:textId="77777777" w:rsidR="003A5CFA" w:rsidRPr="003A5CFA" w:rsidRDefault="003A5CFA" w:rsidP="00CF53E4">
      <w:pPr>
        <w:widowControl w:val="0"/>
        <w:autoSpaceDE w:val="0"/>
        <w:autoSpaceDN w:val="0"/>
        <w:spacing w:before="120" w:after="0" w:line="240" w:lineRule="auto"/>
        <w:ind w:right="-23"/>
        <w:rPr>
          <w:rFonts w:eastAsia="Arial" w:cs="Arial"/>
          <w:b/>
          <w:sz w:val="22"/>
          <w:szCs w:val="22"/>
          <w:lang w:val="en-US"/>
        </w:rPr>
      </w:pPr>
      <w:r w:rsidRPr="003A5CFA">
        <w:rPr>
          <w:rFonts w:eastAsia="Arial" w:cs="Arial"/>
          <w:b/>
          <w:sz w:val="22"/>
          <w:szCs w:val="22"/>
          <w:lang w:val="en-US"/>
        </w:rPr>
        <w:t>People Management Roles:</w:t>
      </w:r>
    </w:p>
    <w:p w14:paraId="60B76D4B" w14:textId="77777777"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Ensure clear accountability for quality and safety within the department</w:t>
      </w:r>
    </w:p>
    <w:p w14:paraId="77E8BA6C" w14:textId="77777777" w:rsidR="003A5CFA" w:rsidRPr="003A5CFA"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Ensure incident management systems are applied and a response to local issues and performance improvement occurs; ensure the risk management system is functional</w:t>
      </w:r>
    </w:p>
    <w:p w14:paraId="3644BBD1" w14:textId="3F4ED7CE" w:rsidR="003A5CFA" w:rsidRPr="00CF53E4" w:rsidRDefault="003A5CFA" w:rsidP="009F7C79">
      <w:pPr>
        <w:pStyle w:val="ListParagraph"/>
        <w:widowControl w:val="0"/>
        <w:numPr>
          <w:ilvl w:val="0"/>
          <w:numId w:val="7"/>
        </w:numPr>
        <w:autoSpaceDE w:val="0"/>
        <w:autoSpaceDN w:val="0"/>
        <w:spacing w:before="120" w:after="0" w:line="240" w:lineRule="auto"/>
        <w:ind w:right="-23"/>
        <w:rPr>
          <w:rFonts w:eastAsia="Times"/>
        </w:rPr>
      </w:pPr>
      <w:r w:rsidRPr="003A5CFA">
        <w:rPr>
          <w:rFonts w:eastAsia="Times"/>
        </w:rPr>
        <w:t>Be aware of and comply with core education, training and development policy</w:t>
      </w:r>
    </w:p>
    <w:p w14:paraId="58C6A458" w14:textId="77777777" w:rsidR="006A4985" w:rsidRPr="003A5CFA" w:rsidRDefault="006A4985" w:rsidP="006A4985">
      <w:pPr>
        <w:widowControl w:val="0"/>
        <w:autoSpaceDE w:val="0"/>
        <w:autoSpaceDN w:val="0"/>
        <w:spacing w:after="0" w:line="240" w:lineRule="auto"/>
        <w:ind w:right="-22"/>
        <w:rPr>
          <w:rFonts w:eastAsia="Arial" w:cs="Arial"/>
          <w:b/>
          <w:sz w:val="22"/>
          <w:szCs w:val="22"/>
          <w:lang w:val="en-US"/>
        </w:rPr>
      </w:pPr>
    </w:p>
    <w:p w14:paraId="25F1143B" w14:textId="12C588DB" w:rsidR="003A5CFA" w:rsidRDefault="006A4985" w:rsidP="00865691">
      <w:pPr>
        <w:spacing w:after="130" w:line="268" w:lineRule="auto"/>
        <w:ind w:left="-5" w:right="11" w:hanging="10"/>
        <w:rPr>
          <w:b/>
          <w:sz w:val="32"/>
          <w:szCs w:val="28"/>
        </w:rPr>
      </w:pPr>
      <w:r w:rsidRPr="006A4985">
        <w:rPr>
          <w:b/>
          <w:sz w:val="32"/>
          <w:szCs w:val="28"/>
        </w:rPr>
        <w:t>Selection Criteria</w:t>
      </w:r>
    </w:p>
    <w:bookmarkEnd w:id="1"/>
    <w:p w14:paraId="21E3CEB0" w14:textId="77777777" w:rsidR="006A4985" w:rsidRPr="005E5684" w:rsidRDefault="006A4985" w:rsidP="005E5684">
      <w:pPr>
        <w:widowControl w:val="0"/>
        <w:autoSpaceDE w:val="0"/>
        <w:autoSpaceDN w:val="0"/>
        <w:spacing w:before="120" w:after="0" w:line="240" w:lineRule="auto"/>
        <w:ind w:right="-23"/>
        <w:rPr>
          <w:rFonts w:eastAsia="Arial" w:cs="Arial"/>
          <w:b/>
          <w:sz w:val="22"/>
          <w:szCs w:val="22"/>
          <w:lang w:val="en-US"/>
        </w:rPr>
      </w:pPr>
      <w:r w:rsidRPr="005E5684">
        <w:rPr>
          <w:rFonts w:eastAsia="Arial" w:cs="Arial"/>
          <w:b/>
          <w:sz w:val="22"/>
          <w:szCs w:val="22"/>
          <w:lang w:val="en-US"/>
        </w:rPr>
        <w:t>Essential Knowledge and skills:</w:t>
      </w:r>
    </w:p>
    <w:p w14:paraId="459CD071" w14:textId="77777777" w:rsidR="006A4985" w:rsidRPr="00CF53E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Registered nurse with a minimum of five years’ experience</w:t>
      </w:r>
    </w:p>
    <w:p w14:paraId="2BF55EA9" w14:textId="77777777" w:rsidR="006A4985" w:rsidRPr="00CF53E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Continued experience within endoscopy nursing for at least 2 years</w:t>
      </w:r>
    </w:p>
    <w:p w14:paraId="7F3D4A8A" w14:textId="77777777" w:rsidR="006A4985" w:rsidRPr="00CF53E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Post Graduate qualification/certificate in any area</w:t>
      </w:r>
    </w:p>
    <w:p w14:paraId="6D618578" w14:textId="20EA0BDD" w:rsidR="006A4985" w:rsidRPr="00CF53E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 xml:space="preserve">Excellent interpersonal, </w:t>
      </w:r>
      <w:r w:rsidR="008F1B6C" w:rsidRPr="00CF53E4">
        <w:rPr>
          <w:rFonts w:eastAsia="Times"/>
        </w:rPr>
        <w:t>organisational,</w:t>
      </w:r>
      <w:r w:rsidRPr="00CF53E4">
        <w:rPr>
          <w:rFonts w:eastAsia="Times"/>
        </w:rPr>
        <w:t xml:space="preserve"> and clinical skills</w:t>
      </w:r>
    </w:p>
    <w:p w14:paraId="514A37D1" w14:textId="77777777" w:rsidR="006A4985" w:rsidRPr="00CF53E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lastRenderedPageBreak/>
        <w:t>Be self-motivated and self-aware</w:t>
      </w:r>
    </w:p>
    <w:p w14:paraId="274C2412" w14:textId="77777777" w:rsidR="006A4985" w:rsidRPr="00CF53E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 xml:space="preserve">Expressed commitment to undertake and complete all training program requirements </w:t>
      </w:r>
    </w:p>
    <w:p w14:paraId="2F108388" w14:textId="0A1E11AA" w:rsidR="006A4985" w:rsidRPr="00CF53E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CF53E4">
        <w:rPr>
          <w:rFonts w:eastAsia="Times"/>
        </w:rPr>
        <w:t xml:space="preserve">A commitment to </w:t>
      </w:r>
      <w:r w:rsidR="00DB51B6">
        <w:rPr>
          <w:rFonts w:eastAsia="Times"/>
        </w:rPr>
        <w:t>this</w:t>
      </w:r>
      <w:r w:rsidRPr="00CF53E4">
        <w:rPr>
          <w:rFonts w:eastAsia="Times"/>
        </w:rPr>
        <w:t xml:space="preserve"> </w:t>
      </w:r>
      <w:r w:rsidR="00DB51B6">
        <w:rPr>
          <w:rFonts w:eastAsia="Times"/>
        </w:rPr>
        <w:t>h</w:t>
      </w:r>
      <w:r w:rsidRPr="00CF53E4">
        <w:rPr>
          <w:rFonts w:eastAsia="Times"/>
        </w:rPr>
        <w:t xml:space="preserve">ealth </w:t>
      </w:r>
      <w:r w:rsidR="00DB51B6">
        <w:rPr>
          <w:rFonts w:eastAsia="Times"/>
        </w:rPr>
        <w:t xml:space="preserve">services </w:t>
      </w:r>
      <w:r w:rsidRPr="00CF53E4">
        <w:rPr>
          <w:rFonts w:eastAsia="Times"/>
        </w:rPr>
        <w:t>values</w:t>
      </w:r>
      <w:r w:rsidR="00DB51B6">
        <w:rPr>
          <w:rFonts w:eastAsia="Times"/>
        </w:rPr>
        <w:t xml:space="preserve"> (</w:t>
      </w:r>
      <w:r w:rsidR="00DB51B6" w:rsidRPr="00DB51B6">
        <w:rPr>
          <w:rFonts w:eastAsia="Times"/>
          <w:u w:val="single"/>
        </w:rPr>
        <w:t>list here</w:t>
      </w:r>
      <w:r w:rsidR="00DB51B6">
        <w:rPr>
          <w:rFonts w:eastAsia="Times"/>
        </w:rPr>
        <w:t>)</w:t>
      </w:r>
      <w:r w:rsidRPr="00CF53E4">
        <w:rPr>
          <w:rFonts w:eastAsia="Times"/>
        </w:rPr>
        <w:t>.</w:t>
      </w:r>
    </w:p>
    <w:p w14:paraId="4A4E483F" w14:textId="2D6DD491" w:rsidR="005E5684" w:rsidRDefault="006A4985" w:rsidP="005E5684">
      <w:pPr>
        <w:widowControl w:val="0"/>
        <w:autoSpaceDE w:val="0"/>
        <w:autoSpaceDN w:val="0"/>
        <w:spacing w:before="120" w:after="0" w:line="240" w:lineRule="auto"/>
        <w:ind w:right="-23"/>
        <w:rPr>
          <w:rFonts w:eastAsia="Arial" w:cs="Arial"/>
          <w:b/>
          <w:sz w:val="22"/>
          <w:szCs w:val="22"/>
          <w:lang w:val="en-US"/>
        </w:rPr>
      </w:pPr>
      <w:r w:rsidRPr="005E5684">
        <w:rPr>
          <w:rFonts w:eastAsia="Arial" w:cs="Arial"/>
          <w:b/>
          <w:sz w:val="22"/>
          <w:szCs w:val="22"/>
          <w:lang w:val="en-US"/>
        </w:rPr>
        <w:t>Desirable but not essential:</w:t>
      </w:r>
    </w:p>
    <w:p w14:paraId="07B9582E" w14:textId="77777777" w:rsidR="005E5684" w:rsidRPr="005E5684" w:rsidRDefault="006A4985" w:rsidP="009F7C79">
      <w:pPr>
        <w:pStyle w:val="ListParagraph"/>
        <w:widowControl w:val="0"/>
        <w:numPr>
          <w:ilvl w:val="0"/>
          <w:numId w:val="7"/>
        </w:numPr>
        <w:autoSpaceDE w:val="0"/>
        <w:autoSpaceDN w:val="0"/>
        <w:spacing w:before="120" w:after="0" w:line="240" w:lineRule="auto"/>
        <w:ind w:right="-23"/>
        <w:rPr>
          <w:rFonts w:eastAsia="Times"/>
        </w:rPr>
      </w:pPr>
      <w:bookmarkStart w:id="2" w:name="_Hlk83636285"/>
      <w:r w:rsidRPr="005E5684">
        <w:rPr>
          <w:rFonts w:eastAsia="Times"/>
        </w:rPr>
        <w:t>Participation in clinical research and audit</w:t>
      </w:r>
    </w:p>
    <w:p w14:paraId="774BD7D5" w14:textId="77777777" w:rsidR="005E5684" w:rsidRPr="005E568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5E5684">
        <w:rPr>
          <w:rFonts w:eastAsia="Times"/>
        </w:rPr>
        <w:t>Ability to work autonomously, using own initiative</w:t>
      </w:r>
    </w:p>
    <w:p w14:paraId="546525F7" w14:textId="77777777" w:rsidR="005E5684" w:rsidRPr="005E568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5E5684">
        <w:rPr>
          <w:rFonts w:eastAsia="Times"/>
        </w:rPr>
        <w:t>High level time management skills/ability to prioritise workload</w:t>
      </w:r>
    </w:p>
    <w:p w14:paraId="5421CD4B" w14:textId="77777777" w:rsidR="005E5684" w:rsidRPr="005E568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5E5684">
        <w:rPr>
          <w:rFonts w:eastAsia="Times"/>
        </w:rPr>
        <w:t xml:space="preserve">Approachable, flexible, conscientious, reliable </w:t>
      </w:r>
    </w:p>
    <w:p w14:paraId="2B9E4DE6" w14:textId="77777777" w:rsidR="005E5684" w:rsidRPr="005E568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5E5684">
        <w:rPr>
          <w:rFonts w:eastAsia="Times"/>
        </w:rPr>
        <w:t>Experience and proficiency in keyboarding and computer skills</w:t>
      </w:r>
    </w:p>
    <w:p w14:paraId="0150BCC3" w14:textId="77777777" w:rsidR="005E5684" w:rsidRPr="005E568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5E5684">
        <w:rPr>
          <w:rFonts w:eastAsia="Times"/>
        </w:rPr>
        <w:t>Demonstrated excellent team working skills</w:t>
      </w:r>
    </w:p>
    <w:p w14:paraId="7422E3E6" w14:textId="77777777" w:rsidR="005E5684" w:rsidRPr="005E568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5E5684">
        <w:rPr>
          <w:rFonts w:eastAsia="Times"/>
        </w:rPr>
        <w:t>Ability to work under pressure to meet deadlines</w:t>
      </w:r>
    </w:p>
    <w:p w14:paraId="7F007917" w14:textId="43A89B52" w:rsidR="006A4985" w:rsidRPr="005E5684" w:rsidRDefault="006A4985" w:rsidP="009F7C79">
      <w:pPr>
        <w:pStyle w:val="ListParagraph"/>
        <w:widowControl w:val="0"/>
        <w:numPr>
          <w:ilvl w:val="0"/>
          <w:numId w:val="7"/>
        </w:numPr>
        <w:autoSpaceDE w:val="0"/>
        <w:autoSpaceDN w:val="0"/>
        <w:spacing w:before="120" w:after="0" w:line="240" w:lineRule="auto"/>
        <w:ind w:right="-23"/>
        <w:rPr>
          <w:rFonts w:eastAsia="Times"/>
        </w:rPr>
      </w:pPr>
      <w:r w:rsidRPr="005E5684">
        <w:rPr>
          <w:rFonts w:eastAsia="Times"/>
        </w:rPr>
        <w:t>A sound understanding of information technology including clinical systems, applications relevant to the management of rostering and risk management reporting or as required for the role and/or department.</w:t>
      </w:r>
    </w:p>
    <w:bookmarkEnd w:id="2"/>
    <w:p w14:paraId="088FB779" w14:textId="0C7E542F" w:rsidR="00473B68" w:rsidRPr="004A535D" w:rsidRDefault="00473B68" w:rsidP="00626DC1">
      <w:pPr>
        <w:spacing w:after="160" w:line="259" w:lineRule="auto"/>
        <w:rPr>
          <w:rFonts w:cs="Arial"/>
          <w:sz w:val="22"/>
          <w:szCs w:val="22"/>
        </w:rPr>
      </w:pPr>
    </w:p>
    <w:bookmarkEnd w:id="0"/>
    <w:p w14:paraId="65703D87" w14:textId="1AD8B147" w:rsidR="00473B68" w:rsidRDefault="006A4985" w:rsidP="006A4985">
      <w:pPr>
        <w:spacing w:after="130" w:line="268" w:lineRule="auto"/>
        <w:ind w:left="-5" w:right="11" w:hanging="10"/>
        <w:rPr>
          <w:b/>
          <w:sz w:val="32"/>
          <w:szCs w:val="28"/>
        </w:rPr>
      </w:pPr>
      <w:r w:rsidRPr="006A4985">
        <w:rPr>
          <w:b/>
          <w:sz w:val="32"/>
          <w:szCs w:val="28"/>
        </w:rPr>
        <w:t>General Information</w:t>
      </w:r>
      <w:r>
        <w:rPr>
          <w:b/>
          <w:sz w:val="32"/>
          <w:szCs w:val="28"/>
        </w:rPr>
        <w:t xml:space="preserve"> (Suggested Examples)</w:t>
      </w:r>
    </w:p>
    <w:p w14:paraId="1054264A" w14:textId="5EC6FE00" w:rsidR="006A4985" w:rsidRPr="007E3AB8" w:rsidRDefault="006A4985" w:rsidP="006A4985">
      <w:pPr>
        <w:widowControl w:val="0"/>
        <w:autoSpaceDE w:val="0"/>
        <w:autoSpaceDN w:val="0"/>
        <w:spacing w:before="1" w:after="0" w:line="240" w:lineRule="auto"/>
        <w:ind w:right="-22"/>
        <w:rPr>
          <w:rFonts w:eastAsia="Arial" w:cs="Arial"/>
          <w:b/>
          <w:sz w:val="22"/>
          <w:szCs w:val="22"/>
          <w:lang w:val="en-US"/>
        </w:rPr>
      </w:pPr>
      <w:r w:rsidRPr="007E3AB8">
        <w:rPr>
          <w:rFonts w:eastAsia="Arial" w:cs="Arial"/>
          <w:b/>
          <w:sz w:val="22"/>
          <w:szCs w:val="22"/>
          <w:lang w:val="en-US"/>
        </w:rPr>
        <w:t>Nursing Award / Classification:</w:t>
      </w:r>
    </w:p>
    <w:p w14:paraId="130B2204" w14:textId="77777777" w:rsidR="006A4985" w:rsidRPr="007E3AB8" w:rsidRDefault="006A4985" w:rsidP="006A4985">
      <w:pPr>
        <w:widowControl w:val="0"/>
        <w:autoSpaceDE w:val="0"/>
        <w:autoSpaceDN w:val="0"/>
        <w:spacing w:before="1" w:after="0" w:line="240" w:lineRule="auto"/>
        <w:ind w:right="-22"/>
        <w:rPr>
          <w:rFonts w:eastAsia="Arial" w:cs="Arial"/>
          <w:b/>
          <w:sz w:val="22"/>
          <w:szCs w:val="22"/>
          <w:lang w:val="en-US"/>
        </w:rPr>
      </w:pPr>
    </w:p>
    <w:p w14:paraId="724978C5" w14:textId="181EE8AF" w:rsidR="006A4985" w:rsidRPr="007E3AB8" w:rsidRDefault="006A4985" w:rsidP="006A4985">
      <w:pPr>
        <w:widowControl w:val="0"/>
        <w:autoSpaceDE w:val="0"/>
        <w:autoSpaceDN w:val="0"/>
        <w:spacing w:before="1" w:after="0" w:line="240" w:lineRule="auto"/>
        <w:ind w:right="-22"/>
        <w:rPr>
          <w:rFonts w:eastAsia="Arial" w:cs="Arial"/>
          <w:b/>
          <w:sz w:val="22"/>
          <w:szCs w:val="22"/>
          <w:lang w:val="en-US"/>
        </w:rPr>
      </w:pPr>
      <w:r w:rsidRPr="007E3AB8">
        <w:rPr>
          <w:rFonts w:eastAsia="Arial" w:cs="Arial"/>
          <w:b/>
          <w:sz w:val="22"/>
          <w:szCs w:val="22"/>
          <w:lang w:val="en-US"/>
        </w:rPr>
        <w:t>Child Safe Environment:</w:t>
      </w:r>
    </w:p>
    <w:p w14:paraId="74D13400" w14:textId="77777777" w:rsidR="006A4985" w:rsidRPr="007E3AB8" w:rsidRDefault="006A4985" w:rsidP="006A4985">
      <w:pPr>
        <w:widowControl w:val="0"/>
        <w:autoSpaceDE w:val="0"/>
        <w:autoSpaceDN w:val="0"/>
        <w:spacing w:before="1" w:after="0" w:line="240" w:lineRule="auto"/>
        <w:ind w:right="-22"/>
        <w:rPr>
          <w:rFonts w:eastAsia="Arial" w:cs="Arial"/>
          <w:b/>
          <w:sz w:val="22"/>
          <w:szCs w:val="22"/>
          <w:lang w:val="en-US"/>
        </w:rPr>
      </w:pPr>
    </w:p>
    <w:p w14:paraId="4AC98D48" w14:textId="18C4C735" w:rsidR="006A4985" w:rsidRPr="007E3AB8" w:rsidRDefault="006A4985" w:rsidP="006A4985">
      <w:pPr>
        <w:widowControl w:val="0"/>
        <w:autoSpaceDE w:val="0"/>
        <w:autoSpaceDN w:val="0"/>
        <w:spacing w:before="1" w:after="0" w:line="240" w:lineRule="auto"/>
        <w:ind w:right="-22"/>
        <w:rPr>
          <w:rFonts w:eastAsia="Arial" w:cs="Arial"/>
          <w:b/>
          <w:sz w:val="22"/>
          <w:szCs w:val="22"/>
          <w:lang w:val="en-US"/>
        </w:rPr>
      </w:pPr>
      <w:r w:rsidRPr="007E3AB8">
        <w:rPr>
          <w:rFonts w:eastAsia="Arial" w:cs="Arial"/>
          <w:b/>
          <w:sz w:val="22"/>
          <w:szCs w:val="22"/>
          <w:lang w:val="en-US"/>
        </w:rPr>
        <w:t>Equal Opportunity Employer:</w:t>
      </w:r>
    </w:p>
    <w:p w14:paraId="501B029C" w14:textId="77777777" w:rsidR="006A4985" w:rsidRPr="006A4985" w:rsidRDefault="006A4985" w:rsidP="006A4985">
      <w:pPr>
        <w:widowControl w:val="0"/>
        <w:autoSpaceDE w:val="0"/>
        <w:autoSpaceDN w:val="0"/>
        <w:spacing w:before="1" w:after="0" w:line="240" w:lineRule="auto"/>
        <w:ind w:right="-22"/>
        <w:rPr>
          <w:rFonts w:eastAsia="Arial" w:cs="Arial"/>
          <w:b/>
          <w:sz w:val="22"/>
          <w:szCs w:val="22"/>
          <w:lang w:val="en-US"/>
        </w:rPr>
      </w:pPr>
    </w:p>
    <w:p w14:paraId="68A7990D" w14:textId="7386A44D" w:rsidR="001A201B" w:rsidRDefault="001A201B" w:rsidP="005E5684">
      <w:pPr>
        <w:widowControl w:val="0"/>
        <w:autoSpaceDE w:val="0"/>
        <w:autoSpaceDN w:val="0"/>
        <w:spacing w:before="120" w:after="0" w:line="240" w:lineRule="auto"/>
        <w:ind w:right="-23"/>
        <w:rPr>
          <w:rFonts w:eastAsia="Arial" w:cs="Arial"/>
          <w:b/>
          <w:sz w:val="22"/>
          <w:szCs w:val="22"/>
          <w:lang w:val="en-US"/>
        </w:rPr>
      </w:pPr>
    </w:p>
    <w:p w14:paraId="0F5A1AE2" w14:textId="77777777" w:rsidR="001A201B" w:rsidRDefault="001A201B" w:rsidP="005E5684">
      <w:pPr>
        <w:widowControl w:val="0"/>
        <w:autoSpaceDE w:val="0"/>
        <w:autoSpaceDN w:val="0"/>
        <w:spacing w:before="120" w:after="0" w:line="240" w:lineRule="auto"/>
        <w:ind w:right="-23"/>
        <w:rPr>
          <w:rFonts w:eastAsia="Arial" w:cs="Arial"/>
          <w:b/>
          <w:sz w:val="22"/>
          <w:szCs w:val="22"/>
          <w:lang w:val="en-US"/>
        </w:rPr>
      </w:pPr>
    </w:p>
    <w:p w14:paraId="5A8FBB14" w14:textId="610DC767" w:rsidR="006A4985" w:rsidRPr="006D16DD" w:rsidRDefault="006A4985" w:rsidP="005E5684">
      <w:pPr>
        <w:widowControl w:val="0"/>
        <w:autoSpaceDE w:val="0"/>
        <w:autoSpaceDN w:val="0"/>
        <w:spacing w:before="120" w:after="0" w:line="240" w:lineRule="auto"/>
        <w:ind w:right="-23"/>
        <w:rPr>
          <w:rFonts w:eastAsia="Arial" w:cs="Arial"/>
          <w:b/>
          <w:sz w:val="32"/>
          <w:szCs w:val="32"/>
          <w:lang w:val="en-US"/>
        </w:rPr>
      </w:pPr>
      <w:r w:rsidRPr="006D16DD">
        <w:rPr>
          <w:rFonts w:eastAsia="Arial" w:cs="Arial"/>
          <w:b/>
          <w:sz w:val="32"/>
          <w:szCs w:val="32"/>
          <w:lang w:val="en-US"/>
        </w:rPr>
        <w:t>Document Review Agreement</w:t>
      </w:r>
    </w:p>
    <w:p w14:paraId="5E7973C6" w14:textId="77777777" w:rsidR="005E5684" w:rsidRPr="005E5684" w:rsidRDefault="005E5684" w:rsidP="005E5684">
      <w:pPr>
        <w:widowControl w:val="0"/>
        <w:autoSpaceDE w:val="0"/>
        <w:autoSpaceDN w:val="0"/>
        <w:spacing w:before="120" w:after="0" w:line="240" w:lineRule="auto"/>
        <w:ind w:right="-23"/>
        <w:rPr>
          <w:rFonts w:eastAsia="Arial" w:cs="Arial"/>
          <w:b/>
          <w:sz w:val="22"/>
          <w:szCs w:val="22"/>
          <w:lang w:val="en-US"/>
        </w:rPr>
      </w:pPr>
    </w:p>
    <w:tbl>
      <w:tblPr>
        <w:tblStyle w:val="TableGrid"/>
        <w:tblW w:w="0" w:type="auto"/>
        <w:jc w:val="center"/>
        <w:tblLook w:val="04A0" w:firstRow="1" w:lastRow="0" w:firstColumn="1" w:lastColumn="0" w:noHBand="0" w:noVBand="1"/>
      </w:tblPr>
      <w:tblGrid>
        <w:gridCol w:w="2830"/>
        <w:gridCol w:w="7082"/>
      </w:tblGrid>
      <w:tr w:rsidR="006A4985" w:rsidRPr="006A4985" w14:paraId="522E5187" w14:textId="77777777" w:rsidTr="005E5684">
        <w:trPr>
          <w:trHeight w:val="554"/>
          <w:jc w:val="center"/>
        </w:trPr>
        <w:tc>
          <w:tcPr>
            <w:tcW w:w="2830" w:type="dxa"/>
          </w:tcPr>
          <w:p w14:paraId="73C8FC76" w14:textId="77777777" w:rsidR="006A4985" w:rsidRPr="006A4985" w:rsidRDefault="006A4985" w:rsidP="006A4985">
            <w:pPr>
              <w:spacing w:after="130" w:line="268" w:lineRule="auto"/>
              <w:ind w:left="-5" w:right="11" w:hanging="10"/>
              <w:rPr>
                <w:b/>
                <w:sz w:val="22"/>
                <w:szCs w:val="22"/>
                <w:lang w:val="en-US"/>
              </w:rPr>
            </w:pPr>
            <w:r w:rsidRPr="006A4985">
              <w:rPr>
                <w:b/>
                <w:sz w:val="22"/>
                <w:szCs w:val="22"/>
                <w:lang w:val="en-US"/>
              </w:rPr>
              <w:t>Manager Signature</w:t>
            </w:r>
          </w:p>
        </w:tc>
        <w:tc>
          <w:tcPr>
            <w:tcW w:w="7082" w:type="dxa"/>
          </w:tcPr>
          <w:p w14:paraId="008A3C0C" w14:textId="77777777" w:rsidR="006A4985" w:rsidRPr="006A4985" w:rsidRDefault="006A4985" w:rsidP="006A4985">
            <w:pPr>
              <w:spacing w:after="130" w:line="268" w:lineRule="auto"/>
              <w:ind w:left="-5" w:right="11" w:hanging="10"/>
              <w:rPr>
                <w:b/>
                <w:sz w:val="32"/>
                <w:szCs w:val="28"/>
                <w:lang w:val="en-US"/>
              </w:rPr>
            </w:pPr>
          </w:p>
        </w:tc>
      </w:tr>
      <w:tr w:rsidR="006A4985" w:rsidRPr="006A4985" w14:paraId="22158268" w14:textId="77777777" w:rsidTr="005E5684">
        <w:trPr>
          <w:trHeight w:val="571"/>
          <w:jc w:val="center"/>
        </w:trPr>
        <w:tc>
          <w:tcPr>
            <w:tcW w:w="2830" w:type="dxa"/>
          </w:tcPr>
          <w:p w14:paraId="55FA9896" w14:textId="77777777" w:rsidR="006A4985" w:rsidRPr="006A4985" w:rsidRDefault="006A4985" w:rsidP="006A4985">
            <w:pPr>
              <w:spacing w:after="130" w:line="268" w:lineRule="auto"/>
              <w:ind w:left="-5" w:right="11" w:hanging="10"/>
              <w:rPr>
                <w:b/>
                <w:sz w:val="22"/>
                <w:szCs w:val="22"/>
                <w:lang w:val="en-US"/>
              </w:rPr>
            </w:pPr>
            <w:r w:rsidRPr="006A4985">
              <w:rPr>
                <w:b/>
                <w:sz w:val="22"/>
                <w:szCs w:val="22"/>
                <w:lang w:val="en-US"/>
              </w:rPr>
              <w:t>Employee Signature</w:t>
            </w:r>
          </w:p>
        </w:tc>
        <w:tc>
          <w:tcPr>
            <w:tcW w:w="7082" w:type="dxa"/>
          </w:tcPr>
          <w:p w14:paraId="09BC910E" w14:textId="77777777" w:rsidR="006A4985" w:rsidRPr="006A4985" w:rsidRDefault="006A4985" w:rsidP="006A4985">
            <w:pPr>
              <w:spacing w:after="130" w:line="268" w:lineRule="auto"/>
              <w:ind w:left="-5" w:right="11" w:hanging="10"/>
              <w:rPr>
                <w:b/>
                <w:sz w:val="32"/>
                <w:szCs w:val="28"/>
                <w:lang w:val="en-US"/>
              </w:rPr>
            </w:pPr>
          </w:p>
        </w:tc>
      </w:tr>
      <w:tr w:rsidR="006A4985" w:rsidRPr="006A4985" w14:paraId="3E6E1357" w14:textId="77777777" w:rsidTr="005E5684">
        <w:trPr>
          <w:trHeight w:val="575"/>
          <w:jc w:val="center"/>
        </w:trPr>
        <w:tc>
          <w:tcPr>
            <w:tcW w:w="2830" w:type="dxa"/>
          </w:tcPr>
          <w:p w14:paraId="2E388BBA" w14:textId="77777777" w:rsidR="006A4985" w:rsidRPr="006A4985" w:rsidRDefault="006A4985" w:rsidP="006A4985">
            <w:pPr>
              <w:spacing w:after="130" w:line="268" w:lineRule="auto"/>
              <w:ind w:left="-5" w:right="11" w:hanging="10"/>
              <w:rPr>
                <w:b/>
                <w:sz w:val="22"/>
                <w:szCs w:val="22"/>
                <w:lang w:val="en-US"/>
              </w:rPr>
            </w:pPr>
            <w:r w:rsidRPr="006A4985">
              <w:rPr>
                <w:b/>
                <w:sz w:val="22"/>
                <w:szCs w:val="22"/>
                <w:lang w:val="en-US"/>
              </w:rPr>
              <w:t>Date</w:t>
            </w:r>
          </w:p>
        </w:tc>
        <w:tc>
          <w:tcPr>
            <w:tcW w:w="7082" w:type="dxa"/>
          </w:tcPr>
          <w:p w14:paraId="4A551E09" w14:textId="77777777" w:rsidR="006A4985" w:rsidRPr="006A4985" w:rsidRDefault="006A4985" w:rsidP="006A4985">
            <w:pPr>
              <w:spacing w:after="130" w:line="268" w:lineRule="auto"/>
              <w:ind w:left="-5" w:right="11" w:hanging="10"/>
              <w:rPr>
                <w:b/>
                <w:sz w:val="32"/>
                <w:szCs w:val="28"/>
                <w:lang w:val="en-US"/>
              </w:rPr>
            </w:pPr>
          </w:p>
        </w:tc>
      </w:tr>
    </w:tbl>
    <w:p w14:paraId="532214D9" w14:textId="00A77160" w:rsidR="001A201B" w:rsidRDefault="001A201B" w:rsidP="001A201B">
      <w:pPr>
        <w:spacing w:after="130" w:line="268" w:lineRule="auto"/>
        <w:ind w:left="-5" w:right="11" w:hanging="10"/>
        <w:rPr>
          <w:rFonts w:eastAsia="Times"/>
        </w:rPr>
      </w:pPr>
    </w:p>
    <w:p w14:paraId="32B527B3" w14:textId="2BBFC864" w:rsidR="001A201B" w:rsidRDefault="001A201B" w:rsidP="001A201B">
      <w:pPr>
        <w:spacing w:after="130" w:line="268" w:lineRule="auto"/>
        <w:ind w:left="-5" w:right="11" w:hanging="10"/>
        <w:rPr>
          <w:rFonts w:eastAsia="Times"/>
        </w:rPr>
      </w:pPr>
    </w:p>
    <w:p w14:paraId="369F5009" w14:textId="77777777" w:rsidR="00663263" w:rsidRDefault="00663263" w:rsidP="001A201B">
      <w:pPr>
        <w:spacing w:after="130" w:line="268" w:lineRule="auto"/>
        <w:ind w:left="-5" w:right="11" w:hanging="10"/>
        <w:rPr>
          <w:rFonts w:eastAsia="Times"/>
        </w:rPr>
      </w:pPr>
    </w:p>
    <w:p w14:paraId="7F40C9B2" w14:textId="77777777" w:rsidR="001A201B" w:rsidRPr="00865691" w:rsidRDefault="001A201B" w:rsidP="001A201B">
      <w:pPr>
        <w:spacing w:after="130" w:line="268" w:lineRule="auto"/>
        <w:ind w:left="-5" w:right="11" w:hanging="10"/>
        <w:rPr>
          <w:rFonts w:eastAsia="Times"/>
        </w:rPr>
      </w:pPr>
    </w:p>
    <w:tbl>
      <w:tblPr>
        <w:tblStyle w:val="TableGrid"/>
        <w:tblW w:w="0" w:type="auto"/>
        <w:tblCellMar>
          <w:bottom w:w="108" w:type="dxa"/>
        </w:tblCellMar>
        <w:tblLook w:val="0600" w:firstRow="0" w:lastRow="0" w:firstColumn="0" w:lastColumn="0" w:noHBand="1" w:noVBand="1"/>
      </w:tblPr>
      <w:tblGrid>
        <w:gridCol w:w="9912"/>
      </w:tblGrid>
      <w:tr w:rsidR="001A201B" w:rsidRPr="00865691" w14:paraId="0975AA02" w14:textId="77777777" w:rsidTr="00F243DB">
        <w:tc>
          <w:tcPr>
            <w:tcW w:w="10194" w:type="dxa"/>
            <w:tcBorders>
              <w:top w:val="single" w:sz="4" w:space="0" w:color="auto"/>
              <w:left w:val="single" w:sz="4" w:space="0" w:color="auto"/>
              <w:bottom w:val="single" w:sz="4" w:space="0" w:color="auto"/>
              <w:right w:val="single" w:sz="4" w:space="0" w:color="auto"/>
            </w:tcBorders>
          </w:tcPr>
          <w:p w14:paraId="5D86ACC9" w14:textId="77777777" w:rsidR="001A201B" w:rsidRPr="005B7790" w:rsidRDefault="001A201B" w:rsidP="00F243DB">
            <w:pPr>
              <w:spacing w:before="240" w:after="200" w:line="300" w:lineRule="atLeast"/>
              <w:rPr>
                <w:rFonts w:eastAsia="Times"/>
                <w:szCs w:val="21"/>
              </w:rPr>
            </w:pPr>
            <w:r w:rsidRPr="005B7790">
              <w:rPr>
                <w:rFonts w:eastAsia="Times"/>
                <w:szCs w:val="21"/>
              </w:rPr>
              <w:t xml:space="preserve">To receive this document in another format, email </w:t>
            </w:r>
            <w:hyperlink r:id="rId15" w:history="1">
              <w:r w:rsidRPr="005B7790">
                <w:rPr>
                  <w:rFonts w:eastAsia="Times"/>
                  <w:szCs w:val="21"/>
                  <w:u w:val="dotted"/>
                </w:rPr>
                <w:t>NMW@health.vic.gov.au</w:t>
              </w:r>
            </w:hyperlink>
          </w:p>
          <w:p w14:paraId="129F80B3" w14:textId="77777777" w:rsidR="001A201B" w:rsidRPr="005B7790" w:rsidRDefault="001A201B" w:rsidP="00F243DB">
            <w:pPr>
              <w:spacing w:after="60" w:line="270" w:lineRule="atLeast"/>
              <w:rPr>
                <w:rFonts w:eastAsia="Times"/>
                <w:szCs w:val="21"/>
              </w:rPr>
            </w:pPr>
            <w:r w:rsidRPr="005B7790">
              <w:rPr>
                <w:rFonts w:eastAsia="Times"/>
                <w:szCs w:val="21"/>
              </w:rPr>
              <w:t>Authorised and published by the Victorian Government, 1 Treasury Place, Melbourne.</w:t>
            </w:r>
          </w:p>
          <w:p w14:paraId="0C19192A" w14:textId="77777777" w:rsidR="001A201B" w:rsidRPr="005B7790" w:rsidRDefault="001A201B" w:rsidP="00F243DB">
            <w:pPr>
              <w:spacing w:after="60" w:line="270" w:lineRule="atLeast"/>
              <w:rPr>
                <w:rFonts w:eastAsia="Times"/>
                <w:szCs w:val="21"/>
              </w:rPr>
            </w:pPr>
            <w:r w:rsidRPr="005B7790">
              <w:rPr>
                <w:rFonts w:eastAsia="Times"/>
                <w:szCs w:val="21"/>
              </w:rPr>
              <w:t>© State of Victoria, Australia, Department of Health, April 2021.</w:t>
            </w:r>
          </w:p>
          <w:p w14:paraId="39E71455" w14:textId="77777777" w:rsidR="001A201B" w:rsidRPr="005B7790" w:rsidRDefault="001A201B" w:rsidP="00F243DB">
            <w:pPr>
              <w:spacing w:after="60" w:line="270" w:lineRule="atLeast"/>
              <w:rPr>
                <w:rFonts w:eastAsia="Times"/>
                <w:szCs w:val="21"/>
              </w:rPr>
            </w:pPr>
          </w:p>
          <w:p w14:paraId="312D5018" w14:textId="77777777" w:rsidR="005B7790" w:rsidRPr="005B7790" w:rsidRDefault="005B7790" w:rsidP="00F243DB">
            <w:pPr>
              <w:spacing w:after="60" w:line="270" w:lineRule="atLeast"/>
              <w:rPr>
                <w:rFonts w:cs="Arial"/>
                <w:color w:val="000000"/>
                <w:szCs w:val="21"/>
              </w:rPr>
            </w:pPr>
            <w:r w:rsidRPr="005B7790">
              <w:rPr>
                <w:rFonts w:cs="Arial"/>
                <w:b/>
                <w:bCs/>
                <w:color w:val="000000"/>
                <w:szCs w:val="21"/>
              </w:rPr>
              <w:t xml:space="preserve">ISBN </w:t>
            </w:r>
            <w:r w:rsidRPr="005B7790">
              <w:rPr>
                <w:rFonts w:cs="Arial"/>
                <w:color w:val="000000"/>
                <w:szCs w:val="21"/>
              </w:rPr>
              <w:t xml:space="preserve">978-1-76096-606-5 </w:t>
            </w:r>
            <w:r w:rsidRPr="005B7790">
              <w:rPr>
                <w:rFonts w:cs="Arial"/>
                <w:b/>
                <w:bCs/>
                <w:color w:val="000000"/>
                <w:szCs w:val="21"/>
              </w:rPr>
              <w:t>(pdf/online/MS word)</w:t>
            </w:r>
            <w:r w:rsidRPr="005B7790">
              <w:rPr>
                <w:rFonts w:cs="Arial"/>
                <w:color w:val="000000"/>
                <w:szCs w:val="21"/>
              </w:rPr>
              <w:t xml:space="preserve"> </w:t>
            </w:r>
          </w:p>
          <w:p w14:paraId="2D71FFF8" w14:textId="547213B0" w:rsidR="001A201B" w:rsidRPr="00865691" w:rsidRDefault="000E79F3" w:rsidP="00F243DB">
            <w:pPr>
              <w:spacing w:after="60" w:line="270" w:lineRule="atLeast"/>
              <w:rPr>
                <w:rFonts w:eastAsia="Times"/>
                <w:sz w:val="20"/>
              </w:rPr>
            </w:pPr>
            <w:r w:rsidRPr="00B57526">
              <w:rPr>
                <w:rFonts w:eastAsia="Times"/>
                <w:szCs w:val="21"/>
              </w:rPr>
              <w:t>Available at &lt;</w:t>
            </w:r>
            <w:r w:rsidR="00B57526" w:rsidRPr="00B57526">
              <w:rPr>
                <w:rFonts w:eastAsia="Times"/>
                <w:szCs w:val="21"/>
              </w:rPr>
              <w:t>https://www2.health.vic.gov.au/health-workforce/nursing-and-midwifery/furthering-your-nursing-and-midwifery-career/advance-practice-nurse-endoscopists</w:t>
            </w:r>
            <w:r w:rsidRPr="00B57526">
              <w:rPr>
                <w:rFonts w:eastAsia="Times"/>
                <w:szCs w:val="21"/>
              </w:rPr>
              <w:t>&gt;</w:t>
            </w:r>
          </w:p>
        </w:tc>
      </w:tr>
    </w:tbl>
    <w:p w14:paraId="7E034CBE" w14:textId="77777777" w:rsidR="006A4985" w:rsidRPr="006A4985" w:rsidRDefault="006A4985" w:rsidP="001A201B">
      <w:pPr>
        <w:spacing w:after="130" w:line="268" w:lineRule="auto"/>
        <w:ind w:right="11"/>
        <w:rPr>
          <w:b/>
          <w:sz w:val="32"/>
          <w:szCs w:val="28"/>
        </w:rPr>
      </w:pPr>
    </w:p>
    <w:sectPr w:rsidR="006A4985" w:rsidRPr="006A4985" w:rsidSect="00CF53E4">
      <w:footerReference w:type="default" r:id="rId16"/>
      <w:type w:val="continuous"/>
      <w:pgSz w:w="11906" w:h="16838" w:code="9"/>
      <w:pgMar w:top="993" w:right="1133" w:bottom="709"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9A3C9" w14:textId="77777777" w:rsidR="009F7C79" w:rsidRDefault="009F7C79">
      <w:r>
        <w:separator/>
      </w:r>
    </w:p>
  </w:endnote>
  <w:endnote w:type="continuationSeparator" w:id="0">
    <w:p w14:paraId="1ABFDA87" w14:textId="77777777" w:rsidR="009F7C79" w:rsidRDefault="009F7C79">
      <w:r>
        <w:continuationSeparator/>
      </w:r>
    </w:p>
  </w:endnote>
  <w:endnote w:type="continuationNotice" w:id="1">
    <w:p w14:paraId="258C2525" w14:textId="77777777" w:rsidR="009F7C79" w:rsidRDefault="009F7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487E8"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EC9E67B" wp14:editId="429BCEC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E5991AB" wp14:editId="7D364F5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F822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5991AB"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EF822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9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78ED77C" wp14:editId="2DED74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9AD1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8ED77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D9AD1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0559" w14:textId="39DC45A0" w:rsidR="00373890" w:rsidRPr="00F65AA9" w:rsidRDefault="00141752" w:rsidP="00F84FA0">
    <w:pPr>
      <w:pStyle w:val="Footer"/>
    </w:pPr>
    <w:r>
      <w:rPr>
        <w:noProof/>
      </w:rPr>
      <mc:AlternateContent>
        <mc:Choice Requires="wps">
          <w:drawing>
            <wp:anchor distT="0" distB="0" distL="114300" distR="114300" simplePos="0" relativeHeight="251658244" behindDoc="0" locked="0" layoutInCell="0" allowOverlap="1" wp14:anchorId="5267E929" wp14:editId="223CF4D9">
              <wp:simplePos x="0" y="0"/>
              <wp:positionH relativeFrom="page">
                <wp:posOffset>0</wp:posOffset>
              </wp:positionH>
              <wp:positionV relativeFrom="page">
                <wp:posOffset>10189210</wp:posOffset>
              </wp:positionV>
              <wp:extent cx="7560310" cy="311785"/>
              <wp:effectExtent l="0" t="0" r="0" b="12065"/>
              <wp:wrapNone/>
              <wp:docPr id="4" name="MSIPCMbc9c44918b1c84d3127f01d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5C37DB" w14:textId="2989CE6A" w:rsidR="00141752" w:rsidRPr="00141752" w:rsidRDefault="00141752" w:rsidP="00141752">
                          <w:pPr>
                            <w:spacing w:after="0"/>
                            <w:jc w:val="center"/>
                            <w:rPr>
                              <w:rFonts w:ascii="Arial Black" w:hAnsi="Arial Black"/>
                              <w:color w:val="000000"/>
                              <w:sz w:val="20"/>
                            </w:rPr>
                          </w:pPr>
                          <w:r w:rsidRPr="0014175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67E929" id="_x0000_t202" coordsize="21600,21600" o:spt="202" path="m,l,21600r21600,l21600,xe">
              <v:stroke joinstyle="miter"/>
              <v:path gradientshapeok="t" o:connecttype="rect"/>
            </v:shapetype>
            <v:shape id="MSIPCMbc9c44918b1c84d3127f01d8"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tTix5q8CAABMBQAADgAA&#10;AAAAAAAAAAAAAAAuAgAAZHJzL2Uyb0RvYy54bWxQSwECLQAUAAYACAAAACEASA1emt8AAAALAQAA&#10;DwAAAAAAAAAAAAAAAAAJBQAAZHJzL2Rvd25yZXYueG1sUEsFBgAAAAAEAAQA8wAAABUGAAAAAA==&#10;" o:allowincell="f" filled="f" stroked="f" strokeweight=".5pt">
              <v:textbox inset=",0,,0">
                <w:txbxContent>
                  <w:p w14:paraId="215C37DB" w14:textId="2989CE6A" w:rsidR="00141752" w:rsidRPr="00141752" w:rsidRDefault="00141752" w:rsidP="00141752">
                    <w:pPr>
                      <w:spacing w:after="0"/>
                      <w:jc w:val="center"/>
                      <w:rPr>
                        <w:rFonts w:ascii="Arial Black" w:hAnsi="Arial Black"/>
                        <w:color w:val="000000"/>
                        <w:sz w:val="20"/>
                      </w:rPr>
                    </w:pPr>
                    <w:r w:rsidRPr="0014175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09AABF5A" wp14:editId="767B95B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0768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AABF5A"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31C0768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BF6EA" w14:textId="77777777" w:rsidR="009F7C79" w:rsidRDefault="009F7C79" w:rsidP="002862F1">
      <w:pPr>
        <w:spacing w:before="120"/>
      </w:pPr>
      <w:r>
        <w:separator/>
      </w:r>
    </w:p>
  </w:footnote>
  <w:footnote w:type="continuationSeparator" w:id="0">
    <w:p w14:paraId="68590C95" w14:textId="77777777" w:rsidR="009F7C79" w:rsidRDefault="009F7C79">
      <w:r>
        <w:continuationSeparator/>
      </w:r>
    </w:p>
  </w:footnote>
  <w:footnote w:type="continuationNotice" w:id="1">
    <w:p w14:paraId="52701E1B" w14:textId="77777777" w:rsidR="009F7C79" w:rsidRDefault="009F7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26E6"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798D55DA"/>
    <w:multiLevelType w:val="hybridMultilevel"/>
    <w:tmpl w:val="91EC9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C1"/>
    <w:rsid w:val="00000719"/>
    <w:rsid w:val="00003403"/>
    <w:rsid w:val="00005347"/>
    <w:rsid w:val="000072B6"/>
    <w:rsid w:val="0001021B"/>
    <w:rsid w:val="00011D89"/>
    <w:rsid w:val="00012FA6"/>
    <w:rsid w:val="000154FD"/>
    <w:rsid w:val="00016FBF"/>
    <w:rsid w:val="000221EF"/>
    <w:rsid w:val="00022271"/>
    <w:rsid w:val="000235E8"/>
    <w:rsid w:val="00024D89"/>
    <w:rsid w:val="000250B6"/>
    <w:rsid w:val="00033D81"/>
    <w:rsid w:val="00037366"/>
    <w:rsid w:val="00041BF0"/>
    <w:rsid w:val="00042C8A"/>
    <w:rsid w:val="0004536B"/>
    <w:rsid w:val="00046B68"/>
    <w:rsid w:val="000527DD"/>
    <w:rsid w:val="00053B13"/>
    <w:rsid w:val="000578B2"/>
    <w:rsid w:val="00060959"/>
    <w:rsid w:val="00060C8F"/>
    <w:rsid w:val="0006298A"/>
    <w:rsid w:val="000663CD"/>
    <w:rsid w:val="00072CF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0C65"/>
    <w:rsid w:val="000C42EA"/>
    <w:rsid w:val="000C4546"/>
    <w:rsid w:val="000D1242"/>
    <w:rsid w:val="000E0970"/>
    <w:rsid w:val="000E1910"/>
    <w:rsid w:val="000E3218"/>
    <w:rsid w:val="000E3CC7"/>
    <w:rsid w:val="000E6BD4"/>
    <w:rsid w:val="000E6D6D"/>
    <w:rsid w:val="000E79F3"/>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05F2"/>
    <w:rsid w:val="00141752"/>
    <w:rsid w:val="0014255B"/>
    <w:rsid w:val="001447B3"/>
    <w:rsid w:val="00146D97"/>
    <w:rsid w:val="00152073"/>
    <w:rsid w:val="00154E2D"/>
    <w:rsid w:val="00156598"/>
    <w:rsid w:val="00157243"/>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01C9"/>
    <w:rsid w:val="001A01F5"/>
    <w:rsid w:val="001A1950"/>
    <w:rsid w:val="001A1C54"/>
    <w:rsid w:val="001A201B"/>
    <w:rsid w:val="001A3ACE"/>
    <w:rsid w:val="001A6B11"/>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00F"/>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3F1D"/>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5FF1"/>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5F7C"/>
    <w:rsid w:val="00316F27"/>
    <w:rsid w:val="003214F1"/>
    <w:rsid w:val="00322E4B"/>
    <w:rsid w:val="00327870"/>
    <w:rsid w:val="0033259D"/>
    <w:rsid w:val="003333D2"/>
    <w:rsid w:val="003406C6"/>
    <w:rsid w:val="003418CC"/>
    <w:rsid w:val="003459BD"/>
    <w:rsid w:val="00350D38"/>
    <w:rsid w:val="00351B36"/>
    <w:rsid w:val="00357B4E"/>
    <w:rsid w:val="003662FD"/>
    <w:rsid w:val="003716FD"/>
    <w:rsid w:val="0037204B"/>
    <w:rsid w:val="003729A3"/>
    <w:rsid w:val="00373890"/>
    <w:rsid w:val="003744CF"/>
    <w:rsid w:val="00374717"/>
    <w:rsid w:val="0037676C"/>
    <w:rsid w:val="00381043"/>
    <w:rsid w:val="003829E5"/>
    <w:rsid w:val="00386109"/>
    <w:rsid w:val="00386944"/>
    <w:rsid w:val="00387225"/>
    <w:rsid w:val="00392543"/>
    <w:rsid w:val="003956CC"/>
    <w:rsid w:val="00395C9A"/>
    <w:rsid w:val="003A0853"/>
    <w:rsid w:val="003A5CFA"/>
    <w:rsid w:val="003A6B67"/>
    <w:rsid w:val="003B13B6"/>
    <w:rsid w:val="003B15E6"/>
    <w:rsid w:val="003B408A"/>
    <w:rsid w:val="003B5733"/>
    <w:rsid w:val="003C0377"/>
    <w:rsid w:val="003C08A2"/>
    <w:rsid w:val="003C2045"/>
    <w:rsid w:val="003C43A1"/>
    <w:rsid w:val="003C4FC0"/>
    <w:rsid w:val="003C55F4"/>
    <w:rsid w:val="003C6A1B"/>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68"/>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35D"/>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3E51"/>
    <w:rsid w:val="00506F5D"/>
    <w:rsid w:val="00510C37"/>
    <w:rsid w:val="005126D0"/>
    <w:rsid w:val="0051568D"/>
    <w:rsid w:val="00521609"/>
    <w:rsid w:val="00526AC7"/>
    <w:rsid w:val="00526C15"/>
    <w:rsid w:val="00536395"/>
    <w:rsid w:val="00536499"/>
    <w:rsid w:val="0053694D"/>
    <w:rsid w:val="00543903"/>
    <w:rsid w:val="00543F11"/>
    <w:rsid w:val="00546305"/>
    <w:rsid w:val="00547A95"/>
    <w:rsid w:val="0055119B"/>
    <w:rsid w:val="005548B5"/>
    <w:rsid w:val="00554C28"/>
    <w:rsid w:val="00572031"/>
    <w:rsid w:val="00572282"/>
    <w:rsid w:val="00573CE3"/>
    <w:rsid w:val="00576E84"/>
    <w:rsid w:val="00580394"/>
    <w:rsid w:val="005809CD"/>
    <w:rsid w:val="00580C7A"/>
    <w:rsid w:val="00582B8C"/>
    <w:rsid w:val="0058757E"/>
    <w:rsid w:val="00596A4B"/>
    <w:rsid w:val="00597507"/>
    <w:rsid w:val="005A479D"/>
    <w:rsid w:val="005B1C6D"/>
    <w:rsid w:val="005B21B6"/>
    <w:rsid w:val="005B3A08"/>
    <w:rsid w:val="005B7790"/>
    <w:rsid w:val="005B7A63"/>
    <w:rsid w:val="005C0955"/>
    <w:rsid w:val="005C49DA"/>
    <w:rsid w:val="005C50F3"/>
    <w:rsid w:val="005C54B5"/>
    <w:rsid w:val="005C5D80"/>
    <w:rsid w:val="005C5D91"/>
    <w:rsid w:val="005D07B8"/>
    <w:rsid w:val="005D6597"/>
    <w:rsid w:val="005E14E7"/>
    <w:rsid w:val="005E26A3"/>
    <w:rsid w:val="005E2ECB"/>
    <w:rsid w:val="005E3033"/>
    <w:rsid w:val="005E447E"/>
    <w:rsid w:val="005E4FD1"/>
    <w:rsid w:val="005E5684"/>
    <w:rsid w:val="005F0775"/>
    <w:rsid w:val="005F0CF5"/>
    <w:rsid w:val="005F21EB"/>
    <w:rsid w:val="00605908"/>
    <w:rsid w:val="00610D7C"/>
    <w:rsid w:val="00613414"/>
    <w:rsid w:val="00620154"/>
    <w:rsid w:val="0062408D"/>
    <w:rsid w:val="006240CC"/>
    <w:rsid w:val="00624940"/>
    <w:rsid w:val="006254F8"/>
    <w:rsid w:val="00626DC1"/>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3263"/>
    <w:rsid w:val="00667770"/>
    <w:rsid w:val="00670597"/>
    <w:rsid w:val="006706D0"/>
    <w:rsid w:val="00677574"/>
    <w:rsid w:val="0068454C"/>
    <w:rsid w:val="00691B62"/>
    <w:rsid w:val="006933B5"/>
    <w:rsid w:val="00693D14"/>
    <w:rsid w:val="00696F27"/>
    <w:rsid w:val="006A18C2"/>
    <w:rsid w:val="006A3383"/>
    <w:rsid w:val="006A4985"/>
    <w:rsid w:val="006B077C"/>
    <w:rsid w:val="006B47B2"/>
    <w:rsid w:val="006B6803"/>
    <w:rsid w:val="006D0F16"/>
    <w:rsid w:val="006D16DD"/>
    <w:rsid w:val="006D2A3F"/>
    <w:rsid w:val="006D2FBC"/>
    <w:rsid w:val="006E0541"/>
    <w:rsid w:val="006E138B"/>
    <w:rsid w:val="006E4713"/>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572"/>
    <w:rsid w:val="00772D5E"/>
    <w:rsid w:val="0077463E"/>
    <w:rsid w:val="00776928"/>
    <w:rsid w:val="00776E0F"/>
    <w:rsid w:val="007774B1"/>
    <w:rsid w:val="00777BE1"/>
    <w:rsid w:val="007833D8"/>
    <w:rsid w:val="00785677"/>
    <w:rsid w:val="00786F16"/>
    <w:rsid w:val="00791BD7"/>
    <w:rsid w:val="007933F7"/>
    <w:rsid w:val="00793DB6"/>
    <w:rsid w:val="00796E20"/>
    <w:rsid w:val="00797C32"/>
    <w:rsid w:val="007A11E8"/>
    <w:rsid w:val="007B0914"/>
    <w:rsid w:val="007B1374"/>
    <w:rsid w:val="007B32E5"/>
    <w:rsid w:val="007B3DB9"/>
    <w:rsid w:val="007B589F"/>
    <w:rsid w:val="007B6186"/>
    <w:rsid w:val="007B73BC"/>
    <w:rsid w:val="007C1838"/>
    <w:rsid w:val="007C20B9"/>
    <w:rsid w:val="007C2D01"/>
    <w:rsid w:val="007C7301"/>
    <w:rsid w:val="007C7859"/>
    <w:rsid w:val="007C7F28"/>
    <w:rsid w:val="007D1466"/>
    <w:rsid w:val="007D2BDE"/>
    <w:rsid w:val="007D2FB6"/>
    <w:rsid w:val="007D49EB"/>
    <w:rsid w:val="007D5E1C"/>
    <w:rsid w:val="007D65FD"/>
    <w:rsid w:val="007E0DE2"/>
    <w:rsid w:val="007E1227"/>
    <w:rsid w:val="007E3AB8"/>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5691"/>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1B6C"/>
    <w:rsid w:val="008F59F6"/>
    <w:rsid w:val="00900719"/>
    <w:rsid w:val="009017AC"/>
    <w:rsid w:val="00902A9A"/>
    <w:rsid w:val="00904A1C"/>
    <w:rsid w:val="00904AB4"/>
    <w:rsid w:val="00905030"/>
    <w:rsid w:val="00905048"/>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9"/>
    <w:rsid w:val="009F7C7C"/>
    <w:rsid w:val="00A0057A"/>
    <w:rsid w:val="00A02FA1"/>
    <w:rsid w:val="00A04CCE"/>
    <w:rsid w:val="00A07421"/>
    <w:rsid w:val="00A0776B"/>
    <w:rsid w:val="00A10FB9"/>
    <w:rsid w:val="00A11421"/>
    <w:rsid w:val="00A1386B"/>
    <w:rsid w:val="00A1389F"/>
    <w:rsid w:val="00A157B1"/>
    <w:rsid w:val="00A22229"/>
    <w:rsid w:val="00A24442"/>
    <w:rsid w:val="00A330BB"/>
    <w:rsid w:val="00A44882"/>
    <w:rsid w:val="00A45125"/>
    <w:rsid w:val="00A51D2A"/>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3F93"/>
    <w:rsid w:val="00AB56DE"/>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583"/>
    <w:rsid w:val="00B21F90"/>
    <w:rsid w:val="00B22291"/>
    <w:rsid w:val="00B23F9A"/>
    <w:rsid w:val="00B2417B"/>
    <w:rsid w:val="00B24E6F"/>
    <w:rsid w:val="00B26CB5"/>
    <w:rsid w:val="00B2752E"/>
    <w:rsid w:val="00B307CC"/>
    <w:rsid w:val="00B326B7"/>
    <w:rsid w:val="00B3588E"/>
    <w:rsid w:val="00B41BAB"/>
    <w:rsid w:val="00B41F3D"/>
    <w:rsid w:val="00B431E8"/>
    <w:rsid w:val="00B45141"/>
    <w:rsid w:val="00B46DE7"/>
    <w:rsid w:val="00B4728A"/>
    <w:rsid w:val="00B519CD"/>
    <w:rsid w:val="00B5273A"/>
    <w:rsid w:val="00B57329"/>
    <w:rsid w:val="00B57526"/>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97549"/>
    <w:rsid w:val="00BA29AD"/>
    <w:rsid w:val="00BA33CF"/>
    <w:rsid w:val="00BA3F8D"/>
    <w:rsid w:val="00BB548A"/>
    <w:rsid w:val="00BB7A10"/>
    <w:rsid w:val="00BC3E8F"/>
    <w:rsid w:val="00BC60BE"/>
    <w:rsid w:val="00BC7468"/>
    <w:rsid w:val="00BC7D4F"/>
    <w:rsid w:val="00BC7ED7"/>
    <w:rsid w:val="00BD11AC"/>
    <w:rsid w:val="00BD2850"/>
    <w:rsid w:val="00BE28D2"/>
    <w:rsid w:val="00BE4A64"/>
    <w:rsid w:val="00BE5E43"/>
    <w:rsid w:val="00BF30B2"/>
    <w:rsid w:val="00BF557D"/>
    <w:rsid w:val="00BF7F58"/>
    <w:rsid w:val="00C01381"/>
    <w:rsid w:val="00C01AB1"/>
    <w:rsid w:val="00C026A0"/>
    <w:rsid w:val="00C04378"/>
    <w:rsid w:val="00C06137"/>
    <w:rsid w:val="00C079B8"/>
    <w:rsid w:val="00C10037"/>
    <w:rsid w:val="00C11492"/>
    <w:rsid w:val="00C123EA"/>
    <w:rsid w:val="00C12A49"/>
    <w:rsid w:val="00C133EE"/>
    <w:rsid w:val="00C149D0"/>
    <w:rsid w:val="00C26588"/>
    <w:rsid w:val="00C27DE9"/>
    <w:rsid w:val="00C30303"/>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5950"/>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53E4"/>
    <w:rsid w:val="00CF6198"/>
    <w:rsid w:val="00D02919"/>
    <w:rsid w:val="00D04C61"/>
    <w:rsid w:val="00D05B8D"/>
    <w:rsid w:val="00D065A2"/>
    <w:rsid w:val="00D079AA"/>
    <w:rsid w:val="00D07F00"/>
    <w:rsid w:val="00D1130F"/>
    <w:rsid w:val="00D12A29"/>
    <w:rsid w:val="00D17B72"/>
    <w:rsid w:val="00D3185C"/>
    <w:rsid w:val="00D3205F"/>
    <w:rsid w:val="00D3318E"/>
    <w:rsid w:val="00D33E72"/>
    <w:rsid w:val="00D35BD6"/>
    <w:rsid w:val="00D361B5"/>
    <w:rsid w:val="00D405AC"/>
    <w:rsid w:val="00D411A2"/>
    <w:rsid w:val="00D4606D"/>
    <w:rsid w:val="00D46BF3"/>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1B6"/>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5AC2"/>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BC4"/>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5D20"/>
    <w:rsid w:val="00F868E3"/>
    <w:rsid w:val="00F91E6A"/>
    <w:rsid w:val="00F938BA"/>
    <w:rsid w:val="00F97919"/>
    <w:rsid w:val="00FA2C46"/>
    <w:rsid w:val="00FA3525"/>
    <w:rsid w:val="00FA5A53"/>
    <w:rsid w:val="00FB2551"/>
    <w:rsid w:val="00FB30F9"/>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29C4F9A"/>
  <w15:docId w15:val="{897AAA88-5E16-49BE-AE8B-16861CF3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C114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numbering" w:customStyle="1" w:styleId="ZZBullets1">
    <w:name w:val="ZZ Bullets1"/>
    <w:rsid w:val="00865691"/>
  </w:style>
  <w:style w:type="table" w:customStyle="1" w:styleId="TableGrid1">
    <w:name w:val="Table Grid1"/>
    <w:basedOn w:val="TableNormal"/>
    <w:next w:val="TableGrid"/>
    <w:uiPriority w:val="39"/>
    <w:rsid w:val="00233F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15AC2"/>
    <w:pPr>
      <w:ind w:left="720"/>
      <w:contextualSpacing/>
    </w:pPr>
  </w:style>
  <w:style w:type="paragraph" w:styleId="BodyText">
    <w:name w:val="Body Text"/>
    <w:basedOn w:val="Normal"/>
    <w:link w:val="BodyTextChar"/>
    <w:uiPriority w:val="1"/>
    <w:qFormat/>
    <w:rsid w:val="006A4985"/>
    <w:pPr>
      <w:widowControl w:val="0"/>
      <w:autoSpaceDE w:val="0"/>
      <w:autoSpaceDN w:val="0"/>
      <w:spacing w:after="0" w:line="240" w:lineRule="auto"/>
    </w:pPr>
    <w:rPr>
      <w:rFonts w:eastAsia="Arial" w:cs="Arial"/>
      <w:sz w:val="20"/>
      <w:lang w:val="en-US"/>
    </w:rPr>
  </w:style>
  <w:style w:type="character" w:customStyle="1" w:styleId="BodyTextChar">
    <w:name w:val="Body Text Char"/>
    <w:basedOn w:val="DefaultParagraphFont"/>
    <w:link w:val="BodyText"/>
    <w:uiPriority w:val="1"/>
    <w:rsid w:val="006A4985"/>
    <w:rPr>
      <w:rFonts w:ascii="Arial" w:eastAsia="Arial" w:hAnsi="Arial" w:cs="Arial"/>
      <w:lang w:val="en-US" w:eastAsia="en-US"/>
    </w:rPr>
  </w:style>
  <w:style w:type="paragraph" w:customStyle="1" w:styleId="Default">
    <w:name w:val="Default"/>
    <w:rsid w:val="006A498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647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7009579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MW@health.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6" ma:contentTypeDescription="Create a new document." ma:contentTypeScope="" ma:versionID="50eb02a4db41fd25d15cad58aee2d755">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14d4c0cfc70313bbda080dd972895363"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652BC-98AF-4FE9-9813-9B9BF159D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bef801f1-2872-443b-a104-0f84f9fd089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6f13c3b-1a5e-4b20-8813-0ef8710fa369"/>
    <ds:schemaRef ds:uri="http://www.w3.org/XML/1998/namespace"/>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Advanced Practise Nurse Endoscopist Trainee - Example position description</vt:lpstr>
    </vt:vector>
  </TitlesOfParts>
  <Manager/>
  <Company>Victoria State Government, Department of Health</Company>
  <LinksUpToDate>false</LinksUpToDate>
  <CharactersWithSpaces>7015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Practise Nurse Endoscopist Trainee - Example position description</dc:title>
  <dc:subject>Advanced Practise Nurse Endoscopist Trainee - Example position description</dc:subject>
  <dc:creator>Nursing, Midwifery and Paramedicine Workforce </dc:creator>
  <cp:keywords/>
  <dc:description/>
  <cp:revision>2</cp:revision>
  <cp:lastPrinted>2020-03-30T03:28:00Z</cp:lastPrinted>
  <dcterms:created xsi:type="dcterms:W3CDTF">2021-10-11T23:05:00Z</dcterms:created>
  <dcterms:modified xsi:type="dcterms:W3CDTF">2021-10-11T23:05:00Z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2021-10-11T23:05:05Z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