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D197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177AA5FA" wp14:editId="573E3273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08D5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2F0895" w14:paraId="16CC3C32" w14:textId="77777777" w:rsidTr="00836245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1020D7D" w14:textId="307731E8" w:rsidR="002F0895" w:rsidRPr="003B5733" w:rsidRDefault="00BE02BC" w:rsidP="00836245">
            <w:pPr>
              <w:pStyle w:val="Documenttitle"/>
            </w:pPr>
            <w:r>
              <w:t>First Aid Service Levels</w:t>
            </w:r>
          </w:p>
        </w:tc>
      </w:tr>
      <w:tr w:rsidR="002F0895" w14:paraId="63798D79" w14:textId="77777777" w:rsidTr="00836245">
        <w:tc>
          <w:tcPr>
            <w:tcW w:w="10348" w:type="dxa"/>
          </w:tcPr>
          <w:p w14:paraId="342DFE17" w14:textId="77777777" w:rsidR="002F0895" w:rsidRPr="00A1389F" w:rsidRDefault="002F0895" w:rsidP="00836245">
            <w:pPr>
              <w:pStyle w:val="Documentsubtitle"/>
            </w:pPr>
            <w:r>
              <w:t>First Aid Sector</w:t>
            </w:r>
          </w:p>
        </w:tc>
      </w:tr>
      <w:tr w:rsidR="002F0895" w14:paraId="1B313106" w14:textId="77777777" w:rsidTr="00836245">
        <w:tc>
          <w:tcPr>
            <w:tcW w:w="10348" w:type="dxa"/>
          </w:tcPr>
          <w:p w14:paraId="493541FC" w14:textId="14F8C082" w:rsidR="002F0895" w:rsidRPr="001E5058" w:rsidRDefault="000A77CA" w:rsidP="00836245">
            <w:pPr>
              <w:pStyle w:val="Bannermarking"/>
            </w:pPr>
            <w:r>
              <w:t>OFFICIAL</w:t>
            </w:r>
          </w:p>
        </w:tc>
      </w:tr>
    </w:tbl>
    <w:p w14:paraId="7BEB706F" w14:textId="77777777" w:rsidR="002F0895" w:rsidRPr="00B519CD" w:rsidRDefault="002F0895" w:rsidP="002F0895">
      <w:pPr>
        <w:pStyle w:val="Body"/>
        <w:sectPr w:rsidR="002F0895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64D2C7" w14:textId="77777777" w:rsidR="000E3466" w:rsidRPr="002365B4" w:rsidRDefault="000E3466" w:rsidP="000E3466">
      <w:pPr>
        <w:pStyle w:val="Heading1"/>
        <w:spacing w:before="0"/>
      </w:pPr>
      <w:r>
        <w:t>Introduction</w:t>
      </w:r>
    </w:p>
    <w:p w14:paraId="5FB78C62" w14:textId="0A8AF571" w:rsidR="00BE02BC" w:rsidRDefault="00B56B15" w:rsidP="00B56B15">
      <w:pPr>
        <w:pStyle w:val="Body"/>
      </w:pPr>
      <w:r>
        <w:t xml:space="preserve">Under the new </w:t>
      </w:r>
      <w:r w:rsidRPr="00B56B15">
        <w:t>Non-Emergency Patient Transport and First Aid Services (First Aid Services) Regulations 2021</w:t>
      </w:r>
      <w:r>
        <w:t>,</w:t>
      </w:r>
      <w:r w:rsidRPr="00B56B15">
        <w:t xml:space="preserve"> </w:t>
      </w:r>
      <w:r>
        <w:t>f</w:t>
      </w:r>
      <w:r w:rsidR="00BE02BC" w:rsidRPr="00BE02BC">
        <w:t xml:space="preserve">irst </w:t>
      </w:r>
      <w:r>
        <w:t>a</w:t>
      </w:r>
      <w:r w:rsidR="00BE02BC" w:rsidRPr="00BE02BC">
        <w:t xml:space="preserve">id </w:t>
      </w:r>
      <w:r>
        <w:t>s</w:t>
      </w:r>
      <w:r w:rsidR="00C52210" w:rsidRPr="00BE02BC">
        <w:t>ervices</w:t>
      </w:r>
      <w:r w:rsidR="00C52210">
        <w:t xml:space="preserve"> will be divided into three distinct levels f</w:t>
      </w:r>
      <w:r w:rsidR="00C52210" w:rsidRPr="00BE02BC">
        <w:t>or the purpose of licencing</w:t>
      </w:r>
      <w:r w:rsidR="00C52210">
        <w:t>.</w:t>
      </w:r>
      <w:r w:rsidR="00C52210" w:rsidRPr="00BE02BC">
        <w:t xml:space="preserve"> </w:t>
      </w:r>
      <w:r w:rsidR="00C52210">
        <w:t xml:space="preserve">The </w:t>
      </w:r>
      <w:r>
        <w:t>first aid</w:t>
      </w:r>
      <w:r w:rsidR="00C52210">
        <w:t xml:space="preserve"> </w:t>
      </w:r>
      <w:r w:rsidR="00BE02BC" w:rsidRPr="00BE02BC">
        <w:t xml:space="preserve">provider </w:t>
      </w:r>
      <w:r>
        <w:t>can only operate their first aid service at the level they are licenced.</w:t>
      </w:r>
    </w:p>
    <w:p w14:paraId="704A38FE" w14:textId="764E8ACC" w:rsidR="002F0895" w:rsidRPr="00B57329" w:rsidRDefault="0018409C" w:rsidP="002F0895">
      <w:pPr>
        <w:pStyle w:val="Heading1"/>
      </w:pPr>
      <w:bookmarkStart w:id="0" w:name="_Hlk63948051"/>
      <w:r>
        <w:t>Levels of First Aid Service</w:t>
      </w:r>
      <w:r w:rsidR="002F0895">
        <w:t>.</w:t>
      </w:r>
    </w:p>
    <w:bookmarkEnd w:id="0"/>
    <w:p w14:paraId="6A794E66" w14:textId="205FC3DC" w:rsidR="002F0895" w:rsidRDefault="0018409C" w:rsidP="0018409C">
      <w:pPr>
        <w:pStyle w:val="Heading2"/>
      </w:pPr>
      <w:r>
        <w:t>1.</w:t>
      </w:r>
      <w:r w:rsidR="00C9374A">
        <w:t xml:space="preserve"> </w:t>
      </w:r>
      <w:r>
        <w:t>Basic First Aid Service</w:t>
      </w:r>
    </w:p>
    <w:p w14:paraId="5BADB9B6" w14:textId="2A930CE3" w:rsidR="00F42C6A" w:rsidRDefault="00A0259F" w:rsidP="00C52210">
      <w:pPr>
        <w:pStyle w:val="Body"/>
      </w:pPr>
      <w:bookmarkStart w:id="1" w:name="_Hlk82168757"/>
      <w:r>
        <w:t xml:space="preserve">A first aid service that has appropriately trained staff and is equipped to adequately cater for </w:t>
      </w:r>
      <w:r w:rsidR="00F42C6A" w:rsidRPr="00F42C6A">
        <w:rPr>
          <w:b/>
          <w:bCs/>
        </w:rPr>
        <w:t>minor</w:t>
      </w:r>
      <w:r w:rsidR="00F42C6A">
        <w:t xml:space="preserve"> injuries or illnesses which would not usually require referral to another health care provider or hospital.</w:t>
      </w:r>
    </w:p>
    <w:bookmarkEnd w:id="1"/>
    <w:p w14:paraId="1997FF6E" w14:textId="3D179A0A" w:rsidR="00F42C6A" w:rsidRDefault="00F42C6A" w:rsidP="00F42C6A">
      <w:pPr>
        <w:pStyle w:val="Heading2"/>
      </w:pPr>
      <w:r>
        <w:t>2. Intermediate First Aid Service</w:t>
      </w:r>
    </w:p>
    <w:p w14:paraId="3585416E" w14:textId="7C5AA1F2" w:rsidR="00F42C6A" w:rsidRPr="00F42C6A" w:rsidRDefault="00F42C6A" w:rsidP="00F42C6A">
      <w:pPr>
        <w:rPr>
          <w:rFonts w:eastAsia="Times"/>
        </w:rPr>
      </w:pPr>
      <w:bookmarkStart w:id="2" w:name="_Hlk82169065"/>
      <w:r w:rsidRPr="00F42C6A">
        <w:rPr>
          <w:rFonts w:eastAsia="Times"/>
        </w:rPr>
        <w:t xml:space="preserve">A first aid service that has appropriately trained staff and is equipped to adequately cater for </w:t>
      </w:r>
      <w:r w:rsidRPr="00F42C6A">
        <w:rPr>
          <w:rFonts w:eastAsia="Times"/>
          <w:b/>
          <w:bCs/>
        </w:rPr>
        <w:t>significant</w:t>
      </w:r>
      <w:r w:rsidRPr="00F42C6A">
        <w:rPr>
          <w:rFonts w:eastAsia="Times"/>
        </w:rPr>
        <w:t xml:space="preserve"> injuries or illnesses</w:t>
      </w:r>
      <w:r>
        <w:rPr>
          <w:rFonts w:eastAsia="Times"/>
        </w:rPr>
        <w:t xml:space="preserve"> which may require referral to another healthcare provider or hospital.</w:t>
      </w:r>
    </w:p>
    <w:bookmarkEnd w:id="2"/>
    <w:p w14:paraId="5BC4736B" w14:textId="63977A27" w:rsidR="00F42C6A" w:rsidRDefault="00F42C6A" w:rsidP="00F42C6A">
      <w:pPr>
        <w:pStyle w:val="Heading2"/>
      </w:pPr>
      <w:r>
        <w:t>3. Advanced First Aid Service</w:t>
      </w:r>
    </w:p>
    <w:p w14:paraId="45361145" w14:textId="4C1D2901" w:rsidR="00F42C6A" w:rsidRDefault="00F42C6A" w:rsidP="00F42C6A">
      <w:pPr>
        <w:pStyle w:val="Body"/>
      </w:pPr>
      <w:r w:rsidRPr="00F42C6A">
        <w:t xml:space="preserve">A first aid service that has appropriately trained staff and is equipped to adequately cater for </w:t>
      </w:r>
      <w:r>
        <w:rPr>
          <w:b/>
          <w:bCs/>
        </w:rPr>
        <w:t>serious</w:t>
      </w:r>
      <w:r w:rsidRPr="00F42C6A">
        <w:t xml:space="preserve"> injuries or illnesses which </w:t>
      </w:r>
      <w:r w:rsidR="00926CE3">
        <w:t>often</w:t>
      </w:r>
      <w:r w:rsidRPr="00F42C6A">
        <w:t xml:space="preserve"> require referral to another healthcare provider or hospital.</w:t>
      </w:r>
    </w:p>
    <w:p w14:paraId="75D9A785" w14:textId="02932868" w:rsidR="00926CE3" w:rsidRDefault="00926CE3" w:rsidP="00F42C6A">
      <w:pPr>
        <w:pStyle w:val="Body"/>
      </w:pPr>
      <w:r>
        <w:t>Multiple licences are not required for organisations who wish to provide first aid services in more than one licence category.</w:t>
      </w:r>
    </w:p>
    <w:p w14:paraId="1790234E" w14:textId="60EB8CCA" w:rsidR="00926CE3" w:rsidRPr="00C9374A" w:rsidRDefault="00926CE3" w:rsidP="00C9374A">
      <w:pPr>
        <w:pStyle w:val="Body"/>
        <w:numPr>
          <w:ilvl w:val="0"/>
          <w:numId w:val="49"/>
        </w:numPr>
      </w:pPr>
      <w:r w:rsidRPr="00C9374A">
        <w:t>Basic Licence Holder</w:t>
      </w:r>
      <w:r w:rsidRPr="00C9374A">
        <w:tab/>
      </w:r>
      <w:r w:rsidRPr="00C9374A">
        <w:tab/>
      </w:r>
      <w:r w:rsidRPr="00C9374A">
        <w:tab/>
        <w:t xml:space="preserve">must operate at Basic </w:t>
      </w:r>
      <w:r w:rsidR="000178C9" w:rsidRPr="00C9374A">
        <w:t xml:space="preserve">the </w:t>
      </w:r>
      <w:r w:rsidRPr="00C9374A">
        <w:t>First Aid Level</w:t>
      </w:r>
    </w:p>
    <w:p w14:paraId="0FA714D2" w14:textId="24DE56C2" w:rsidR="00926CE3" w:rsidRPr="00C9374A" w:rsidRDefault="00926CE3" w:rsidP="00C9374A">
      <w:pPr>
        <w:pStyle w:val="Body"/>
        <w:numPr>
          <w:ilvl w:val="0"/>
          <w:numId w:val="49"/>
        </w:numPr>
      </w:pPr>
      <w:r w:rsidRPr="00C9374A">
        <w:t>Intermediate Licence Holder:</w:t>
      </w:r>
      <w:r w:rsidRPr="00C9374A">
        <w:tab/>
      </w:r>
      <w:r w:rsidR="000E4EB1" w:rsidRPr="00C9374A">
        <w:tab/>
      </w:r>
      <w:r w:rsidRPr="00C9374A">
        <w:t xml:space="preserve">may operate at </w:t>
      </w:r>
      <w:r w:rsidR="000178C9" w:rsidRPr="00C9374A">
        <w:t xml:space="preserve">the </w:t>
      </w:r>
      <w:r w:rsidRPr="00C9374A">
        <w:t>Basic and Intermediate Levels</w:t>
      </w:r>
    </w:p>
    <w:p w14:paraId="4B2B1E9A" w14:textId="0F292098" w:rsidR="001E2F62" w:rsidRPr="00C9374A" w:rsidRDefault="00926CE3" w:rsidP="00C9374A">
      <w:pPr>
        <w:pStyle w:val="Body"/>
        <w:numPr>
          <w:ilvl w:val="0"/>
          <w:numId w:val="49"/>
        </w:numPr>
      </w:pPr>
      <w:r w:rsidRPr="00C9374A">
        <w:t xml:space="preserve">Advanced Licence Holder: </w:t>
      </w:r>
      <w:r w:rsidRPr="00C9374A">
        <w:tab/>
      </w:r>
      <w:r w:rsidRPr="00C9374A">
        <w:tab/>
        <w:t xml:space="preserve">may operate at </w:t>
      </w:r>
      <w:r w:rsidR="000178C9" w:rsidRPr="00C9374A">
        <w:t xml:space="preserve">the </w:t>
      </w:r>
      <w:r w:rsidRPr="00C9374A">
        <w:t xml:space="preserve">Basic, Intermediate and Advanced </w:t>
      </w:r>
      <w:r w:rsidR="001E2F62" w:rsidRPr="00C9374A">
        <w:t>Levels.</w:t>
      </w:r>
    </w:p>
    <w:p w14:paraId="2392EFEF" w14:textId="62C5E5E0" w:rsidR="00702A9B" w:rsidRDefault="00B90A17" w:rsidP="00C52210">
      <w:pPr>
        <w:pStyle w:val="Body"/>
      </w:pPr>
      <w:r>
        <w:t xml:space="preserve">For further information </w:t>
      </w:r>
      <w:hyperlink r:id="rId19" w:history="1">
        <w:r w:rsidRPr="00C9374A">
          <w:rPr>
            <w:rStyle w:val="Hyperlink"/>
            <w:sz w:val="20"/>
          </w:rPr>
          <w:t>email NEPT, First Aid and Investigations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69F4F1E" w14:textId="77777777" w:rsidTr="00EC40D5">
        <w:tc>
          <w:tcPr>
            <w:tcW w:w="10194" w:type="dxa"/>
          </w:tcPr>
          <w:p w14:paraId="4B5CCA2A" w14:textId="55138D5A" w:rsidR="00161CAA" w:rsidRPr="00C9374A" w:rsidRDefault="00161CAA" w:rsidP="00161CAA">
            <w:pPr>
              <w:pStyle w:val="Accessibilitypara"/>
              <w:rPr>
                <w:sz w:val="20"/>
                <w:szCs w:val="20"/>
              </w:rPr>
            </w:pPr>
            <w:bookmarkStart w:id="3" w:name="_Hlk37240926"/>
            <w:r w:rsidRPr="00C9374A">
              <w:rPr>
                <w:sz w:val="20"/>
                <w:szCs w:val="20"/>
              </w:rPr>
              <w:t xml:space="preserve">To receive this document in another format </w:t>
            </w:r>
            <w:hyperlink r:id="rId20" w:history="1">
              <w:r w:rsidRPr="00C9374A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C9374A">
              <w:rPr>
                <w:color w:val="004C97"/>
                <w:sz w:val="20"/>
                <w:szCs w:val="20"/>
              </w:rPr>
              <w:t xml:space="preserve"> </w:t>
            </w:r>
            <w:r w:rsidRPr="00C9374A">
              <w:rPr>
                <w:sz w:val="20"/>
                <w:szCs w:val="20"/>
              </w:rPr>
              <w:t>&lt; NEPTFirstAidRegulation@health.vic.gov.au&gt;.</w:t>
            </w:r>
          </w:p>
          <w:p w14:paraId="41C478B6" w14:textId="77777777" w:rsidR="00161CAA" w:rsidRPr="00C9374A" w:rsidRDefault="00161CAA" w:rsidP="00161CAA">
            <w:pPr>
              <w:pStyle w:val="Imprint"/>
            </w:pPr>
            <w:r w:rsidRPr="00C9374A">
              <w:t>Authorised and published by the Victorian Government, 1 Treasury Place, Melbourne.</w:t>
            </w:r>
          </w:p>
          <w:p w14:paraId="2957B496" w14:textId="77777777" w:rsidR="00161CAA" w:rsidRPr="00C9374A" w:rsidRDefault="00161CAA" w:rsidP="00161CAA">
            <w:pPr>
              <w:pStyle w:val="Imprint"/>
            </w:pPr>
            <w:r w:rsidRPr="00C9374A">
              <w:t xml:space="preserve">© State of Victoria, Australia, Department of Health, </w:t>
            </w:r>
            <w:r w:rsidRPr="00C9374A">
              <w:rPr>
                <w:color w:val="004C97"/>
              </w:rPr>
              <w:t>September 2021</w:t>
            </w:r>
            <w:r w:rsidRPr="00C9374A">
              <w:t>.</w:t>
            </w:r>
          </w:p>
          <w:p w14:paraId="31DBC19C" w14:textId="65D5DC50" w:rsidR="0055119B" w:rsidRDefault="00161CAA" w:rsidP="00C9374A">
            <w:pPr>
              <w:pStyle w:val="Imprint"/>
            </w:pPr>
            <w:r w:rsidRPr="00C9374A">
              <w:t xml:space="preserve">Available at </w:t>
            </w:r>
            <w:hyperlink r:id="rId21" w:history="1">
              <w:r w:rsidRPr="00C9374A">
                <w:rPr>
                  <w:rStyle w:val="Hyperlink"/>
                </w:rPr>
                <w:t>First Aid</w:t>
              </w:r>
            </w:hyperlink>
            <w:r w:rsidRPr="00C9374A">
              <w:t xml:space="preserve"> &lt; </w:t>
            </w:r>
            <w:r w:rsidRPr="00C9374A">
              <w:rPr>
                <w:color w:val="004C97"/>
              </w:rPr>
              <w:t>https://www2.health.vic.gov.au/hospitals-and-health-services/patient-care</w:t>
            </w:r>
            <w:r w:rsidRPr="00C9374A">
              <w:t>&gt;</w:t>
            </w:r>
          </w:p>
        </w:tc>
      </w:tr>
      <w:bookmarkEnd w:id="3"/>
    </w:tbl>
    <w:p w14:paraId="38AB1CBF" w14:textId="77777777" w:rsidR="00162CA9" w:rsidRDefault="00162CA9" w:rsidP="00162CA9">
      <w:pPr>
        <w:pStyle w:val="Body"/>
      </w:pPr>
    </w:p>
    <w:sectPr w:rsidR="00162CA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2E91" w14:textId="77777777" w:rsidR="002F0895" w:rsidRDefault="002F0895">
      <w:r>
        <w:separator/>
      </w:r>
    </w:p>
  </w:endnote>
  <w:endnote w:type="continuationSeparator" w:id="0">
    <w:p w14:paraId="67FF1A33" w14:textId="77777777" w:rsidR="002F0895" w:rsidRDefault="002F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A14C" w14:textId="77777777" w:rsidR="001661C5" w:rsidRDefault="00166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FBAF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5A10FB5" wp14:editId="7EE4756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D7A05A2" wp14:editId="6D36D75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67382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A05A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767382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70A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BEF127E" wp14:editId="4DA5647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CC42A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F127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4CC42A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D43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D0CB480" wp14:editId="4B7568F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0BD448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CB48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30BD448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20C5" w14:textId="77777777" w:rsidR="002F0895" w:rsidRDefault="002F0895" w:rsidP="002862F1">
      <w:pPr>
        <w:spacing w:before="120"/>
      </w:pPr>
      <w:r>
        <w:separator/>
      </w:r>
    </w:p>
  </w:footnote>
  <w:footnote w:type="continuationSeparator" w:id="0">
    <w:p w14:paraId="75996264" w14:textId="77777777" w:rsidR="002F0895" w:rsidRDefault="002F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014E" w14:textId="77777777" w:rsidR="001661C5" w:rsidRDefault="00166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C12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2B77" w14:textId="77777777" w:rsidR="001661C5" w:rsidRDefault="001661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3D53" w14:textId="77777777" w:rsidR="002F0895" w:rsidRPr="0051568D" w:rsidRDefault="002F0895" w:rsidP="0011701A">
    <w:pPr>
      <w:pStyle w:val="Header"/>
    </w:pPr>
    <w:r>
      <w:t>Document title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2FA5346"/>
    <w:multiLevelType w:val="hybridMultilevel"/>
    <w:tmpl w:val="B1A6DF8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BBF3F62"/>
    <w:multiLevelType w:val="hybridMultilevel"/>
    <w:tmpl w:val="C36EC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55787"/>
    <w:multiLevelType w:val="hybridMultilevel"/>
    <w:tmpl w:val="52447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920"/>
    <w:multiLevelType w:val="hybridMultilevel"/>
    <w:tmpl w:val="C12A13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44302"/>
    <w:multiLevelType w:val="hybridMultilevel"/>
    <w:tmpl w:val="8EAC0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B3325"/>
    <w:multiLevelType w:val="hybridMultilevel"/>
    <w:tmpl w:val="968ABA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C0E79"/>
    <w:multiLevelType w:val="hybridMultilevel"/>
    <w:tmpl w:val="F97CBA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627F36"/>
    <w:multiLevelType w:val="hybridMultilevel"/>
    <w:tmpl w:val="AC4685FE"/>
    <w:lvl w:ilvl="0" w:tplc="2E2E1C4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E4C9A"/>
    <w:multiLevelType w:val="hybridMultilevel"/>
    <w:tmpl w:val="FD8A41A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7A55D8"/>
    <w:multiLevelType w:val="hybridMultilevel"/>
    <w:tmpl w:val="B53C72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3"/>
  </w:num>
  <w:num w:numId="25">
    <w:abstractNumId w:val="31"/>
  </w:num>
  <w:num w:numId="26">
    <w:abstractNumId w:val="26"/>
  </w:num>
  <w:num w:numId="27">
    <w:abstractNumId w:val="12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0"/>
  </w:num>
  <w:num w:numId="42">
    <w:abstractNumId w:val="22"/>
  </w:num>
  <w:num w:numId="43">
    <w:abstractNumId w:val="19"/>
  </w:num>
  <w:num w:numId="44">
    <w:abstractNumId w:val="21"/>
  </w:num>
  <w:num w:numId="45">
    <w:abstractNumId w:val="34"/>
  </w:num>
  <w:num w:numId="46">
    <w:abstractNumId w:val="30"/>
  </w:num>
  <w:num w:numId="47">
    <w:abstractNumId w:val="17"/>
  </w:num>
  <w:num w:numId="48">
    <w:abstractNumId w:val="11"/>
  </w:num>
  <w:num w:numId="4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95"/>
    <w:rsid w:val="00000719"/>
    <w:rsid w:val="00003403"/>
    <w:rsid w:val="00005347"/>
    <w:rsid w:val="000072B6"/>
    <w:rsid w:val="0001021B"/>
    <w:rsid w:val="00011D89"/>
    <w:rsid w:val="000154FD"/>
    <w:rsid w:val="00016FBF"/>
    <w:rsid w:val="000178C9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089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2F11"/>
    <w:rsid w:val="00093402"/>
    <w:rsid w:val="00094DA3"/>
    <w:rsid w:val="00096921"/>
    <w:rsid w:val="00096CD1"/>
    <w:rsid w:val="000A012C"/>
    <w:rsid w:val="000A0EB9"/>
    <w:rsid w:val="000A186C"/>
    <w:rsid w:val="000A1EA4"/>
    <w:rsid w:val="000A2395"/>
    <w:rsid w:val="000A2476"/>
    <w:rsid w:val="000A641A"/>
    <w:rsid w:val="000A77C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466"/>
    <w:rsid w:val="000E3CC7"/>
    <w:rsid w:val="000E4EB1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CAA"/>
    <w:rsid w:val="00161D2E"/>
    <w:rsid w:val="00161F3E"/>
    <w:rsid w:val="00162093"/>
    <w:rsid w:val="00162CA9"/>
    <w:rsid w:val="00165459"/>
    <w:rsid w:val="00165A57"/>
    <w:rsid w:val="001661C5"/>
    <w:rsid w:val="001712C2"/>
    <w:rsid w:val="00172BAF"/>
    <w:rsid w:val="001771DD"/>
    <w:rsid w:val="00177995"/>
    <w:rsid w:val="00177A8C"/>
    <w:rsid w:val="0018409C"/>
    <w:rsid w:val="0018519B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2F62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0895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76F00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2BB6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37B4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2A9B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180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7E57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0E15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6CE3"/>
    <w:rsid w:val="0092724D"/>
    <w:rsid w:val="009272B3"/>
    <w:rsid w:val="009315BE"/>
    <w:rsid w:val="0093338F"/>
    <w:rsid w:val="00935C27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59F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7A1F"/>
    <w:rsid w:val="00AF0C57"/>
    <w:rsid w:val="00AF26F3"/>
    <w:rsid w:val="00AF5F04"/>
    <w:rsid w:val="00B00672"/>
    <w:rsid w:val="00B0124F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4E8C"/>
    <w:rsid w:val="00B3588E"/>
    <w:rsid w:val="00B41F3D"/>
    <w:rsid w:val="00B431E8"/>
    <w:rsid w:val="00B45141"/>
    <w:rsid w:val="00B46DE7"/>
    <w:rsid w:val="00B519CD"/>
    <w:rsid w:val="00B5273A"/>
    <w:rsid w:val="00B56B15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A17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02BC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39D0"/>
    <w:rsid w:val="00C35484"/>
    <w:rsid w:val="00C4173A"/>
    <w:rsid w:val="00C50DED"/>
    <w:rsid w:val="00C51F0A"/>
    <w:rsid w:val="00C52210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2F44"/>
    <w:rsid w:val="00C863C4"/>
    <w:rsid w:val="00C8746D"/>
    <w:rsid w:val="00C920EA"/>
    <w:rsid w:val="00C9374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E571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36E"/>
    <w:rsid w:val="00D618F4"/>
    <w:rsid w:val="00D714CC"/>
    <w:rsid w:val="00D75EA7"/>
    <w:rsid w:val="00D81ADF"/>
    <w:rsid w:val="00D81F21"/>
    <w:rsid w:val="00D84BE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2F5E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1E7"/>
    <w:rsid w:val="00F42C6A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0DD3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F47A17"/>
  <w15:docId w15:val="{37B6D1E3-8B69-4439-ABF3-7740354E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2F0895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efault">
    <w:name w:val="Default"/>
    <w:rsid w:val="00E12F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purl.org/dc/terms/"/>
    <ds:schemaRef ds:uri="http://schemas.openxmlformats.org/package/2006/metadata/core-properties"/>
    <ds:schemaRef ds:uri="f9efe166-4f28-4f85-8235-ea2c891334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1bad440-a7e7-46c6-81bd-18ed54663c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2121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Rachel Baxter (Health)</dc:creator>
  <cp:keywords/>
  <dc:description/>
  <cp:lastModifiedBy>Tyler McPherson (Health)</cp:lastModifiedBy>
  <cp:revision>2</cp:revision>
  <cp:lastPrinted>2020-03-30T03:28:00Z</cp:lastPrinted>
  <dcterms:created xsi:type="dcterms:W3CDTF">2021-09-15T01:27:00Z</dcterms:created>
  <dcterms:modified xsi:type="dcterms:W3CDTF">2021-09-15T01:27:00Z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2021-09-15T01:27:18Z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