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E5F" w:rsidRPr="004946F4" w:rsidRDefault="00D23BCF" w:rsidP="00DE6028">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66290"/>
            <wp:effectExtent l="0" t="0" r="0" b="0"/>
            <wp:wrapNone/>
            <wp:docPr id="21" name="Picture 21" descr="Factsheet Banner 08 Blu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actsheet Banner 08 Blue 28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3485" cy="206629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10137"/>
      </w:tblGrid>
      <w:tr w:rsidR="00EF36AF" w:rsidTr="00D33E72">
        <w:trPr>
          <w:trHeight w:val="1276"/>
        </w:trPr>
        <w:tc>
          <w:tcPr>
            <w:tcW w:w="10137" w:type="dxa"/>
            <w:shd w:val="clear" w:color="auto" w:fill="auto"/>
            <w:vAlign w:val="bottom"/>
          </w:tcPr>
          <w:p w:rsidR="004946F4" w:rsidRPr="00161AA0" w:rsidRDefault="00D94DF7" w:rsidP="006A18C2">
            <w:pPr>
              <w:pStyle w:val="DHHSmainheading"/>
            </w:pPr>
            <w:r>
              <w:t>Triage minimum dataset</w:t>
            </w:r>
          </w:p>
        </w:tc>
      </w:tr>
      <w:tr w:rsidR="005D6597" w:rsidTr="00DE6028">
        <w:trPr>
          <w:trHeight w:val="494"/>
        </w:trPr>
        <w:tc>
          <w:tcPr>
            <w:tcW w:w="10137" w:type="dxa"/>
            <w:shd w:val="clear" w:color="auto" w:fill="auto"/>
            <w:tcMar>
              <w:top w:w="510" w:type="dxa"/>
            </w:tcMar>
          </w:tcPr>
          <w:p w:rsidR="005D6597" w:rsidRDefault="00D94DF7" w:rsidP="004F6936">
            <w:pPr>
              <w:pStyle w:val="DHHSmainsubheading"/>
            </w:pPr>
            <w:r>
              <w:rPr>
                <w:sz w:val="30"/>
                <w:szCs w:val="30"/>
              </w:rPr>
              <w:t>Volume 2</w:t>
            </w:r>
          </w:p>
        </w:tc>
      </w:tr>
    </w:tbl>
    <w:p w:rsidR="00D94DF7" w:rsidRDefault="00D94DF7" w:rsidP="00D94DF7">
      <w:pPr>
        <w:pStyle w:val="Heading3"/>
      </w:pPr>
      <w:r>
        <w:t>Release Versions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350"/>
        <w:gridCol w:w="1687"/>
        <w:gridCol w:w="5108"/>
      </w:tblGrid>
      <w:tr w:rsidR="00D94DF7" w:rsidRPr="00E633FE" w:rsidTr="003137B0">
        <w:tc>
          <w:tcPr>
            <w:tcW w:w="1013" w:type="dxa"/>
            <w:shd w:val="clear" w:color="auto" w:fill="auto"/>
          </w:tcPr>
          <w:p w:rsidR="00D94DF7" w:rsidRPr="00E633FE" w:rsidRDefault="00D94DF7" w:rsidP="003137B0">
            <w:pPr>
              <w:pStyle w:val="Healthbody"/>
              <w:rPr>
                <w:b/>
              </w:rPr>
            </w:pPr>
            <w:r w:rsidRPr="00E633FE">
              <w:rPr>
                <w:b/>
              </w:rPr>
              <w:t>Version</w:t>
            </w:r>
          </w:p>
        </w:tc>
        <w:tc>
          <w:tcPr>
            <w:tcW w:w="1350" w:type="dxa"/>
            <w:shd w:val="clear" w:color="auto" w:fill="auto"/>
          </w:tcPr>
          <w:p w:rsidR="00D94DF7" w:rsidRPr="00E633FE" w:rsidRDefault="00D94DF7" w:rsidP="003137B0">
            <w:pPr>
              <w:pStyle w:val="Healthbody"/>
              <w:rPr>
                <w:b/>
              </w:rPr>
            </w:pPr>
            <w:r w:rsidRPr="00E633FE">
              <w:rPr>
                <w:b/>
              </w:rPr>
              <w:t>Date</w:t>
            </w:r>
          </w:p>
        </w:tc>
        <w:tc>
          <w:tcPr>
            <w:tcW w:w="1687" w:type="dxa"/>
            <w:shd w:val="clear" w:color="auto" w:fill="auto"/>
          </w:tcPr>
          <w:p w:rsidR="00D94DF7" w:rsidRPr="00E633FE" w:rsidRDefault="00D94DF7" w:rsidP="003137B0">
            <w:pPr>
              <w:pStyle w:val="Healthbody"/>
              <w:rPr>
                <w:b/>
              </w:rPr>
            </w:pPr>
            <w:r w:rsidRPr="00E633FE">
              <w:rPr>
                <w:b/>
              </w:rPr>
              <w:t>Author</w:t>
            </w:r>
          </w:p>
        </w:tc>
        <w:tc>
          <w:tcPr>
            <w:tcW w:w="5108" w:type="dxa"/>
            <w:shd w:val="clear" w:color="auto" w:fill="auto"/>
          </w:tcPr>
          <w:p w:rsidR="00D94DF7" w:rsidRPr="00E633FE" w:rsidRDefault="00D94DF7" w:rsidP="003137B0">
            <w:pPr>
              <w:pStyle w:val="Healthbody"/>
              <w:rPr>
                <w:b/>
              </w:rPr>
            </w:pPr>
            <w:r w:rsidRPr="00E633FE">
              <w:rPr>
                <w:b/>
              </w:rPr>
              <w:t>Changes</w:t>
            </w:r>
          </w:p>
        </w:tc>
      </w:tr>
      <w:tr w:rsidR="00D94DF7" w:rsidTr="003137B0">
        <w:tc>
          <w:tcPr>
            <w:tcW w:w="1013" w:type="dxa"/>
            <w:shd w:val="clear" w:color="auto" w:fill="auto"/>
          </w:tcPr>
          <w:p w:rsidR="00D94DF7" w:rsidRDefault="00D94DF7" w:rsidP="003137B0">
            <w:pPr>
              <w:pStyle w:val="Healthbody"/>
            </w:pPr>
            <w:r>
              <w:t>V1</w:t>
            </w:r>
          </w:p>
        </w:tc>
        <w:tc>
          <w:tcPr>
            <w:tcW w:w="1350" w:type="dxa"/>
            <w:shd w:val="clear" w:color="auto" w:fill="auto"/>
          </w:tcPr>
          <w:p w:rsidR="00D94DF7" w:rsidRDefault="00D94DF7" w:rsidP="003137B0">
            <w:pPr>
              <w:pStyle w:val="Healthbody"/>
            </w:pPr>
            <w:r>
              <w:t>12/04/2010</w:t>
            </w:r>
          </w:p>
        </w:tc>
        <w:tc>
          <w:tcPr>
            <w:tcW w:w="1687" w:type="dxa"/>
            <w:shd w:val="clear" w:color="auto" w:fill="auto"/>
          </w:tcPr>
          <w:p w:rsidR="00D94DF7" w:rsidRDefault="00D94DF7" w:rsidP="003137B0">
            <w:pPr>
              <w:pStyle w:val="Healthbody"/>
            </w:pPr>
            <w:r>
              <w:t xml:space="preserve">Rita </w:t>
            </w:r>
            <w:proofErr w:type="spellStart"/>
            <w:r>
              <w:t>Triglia</w:t>
            </w:r>
            <w:proofErr w:type="spellEnd"/>
          </w:p>
        </w:tc>
        <w:tc>
          <w:tcPr>
            <w:tcW w:w="5108" w:type="dxa"/>
            <w:shd w:val="clear" w:color="auto" w:fill="auto"/>
          </w:tcPr>
          <w:p w:rsidR="00D94DF7" w:rsidRDefault="00D94DF7" w:rsidP="003137B0">
            <w:pPr>
              <w:pStyle w:val="Healthbody"/>
            </w:pPr>
            <w:r>
              <w:t>Initial release of specifications</w:t>
            </w:r>
          </w:p>
        </w:tc>
      </w:tr>
      <w:tr w:rsidR="00D94DF7" w:rsidTr="003137B0">
        <w:tc>
          <w:tcPr>
            <w:tcW w:w="1013" w:type="dxa"/>
            <w:shd w:val="clear" w:color="auto" w:fill="auto"/>
          </w:tcPr>
          <w:p w:rsidR="00D94DF7" w:rsidRDefault="00D94DF7" w:rsidP="003137B0">
            <w:pPr>
              <w:pStyle w:val="Healthbody"/>
            </w:pPr>
            <w:r>
              <w:t>V6</w:t>
            </w:r>
          </w:p>
        </w:tc>
        <w:tc>
          <w:tcPr>
            <w:tcW w:w="1350" w:type="dxa"/>
            <w:shd w:val="clear" w:color="auto" w:fill="auto"/>
          </w:tcPr>
          <w:p w:rsidR="00D94DF7" w:rsidRDefault="00D94DF7" w:rsidP="003137B0">
            <w:pPr>
              <w:pStyle w:val="Healthbody"/>
            </w:pPr>
            <w:r>
              <w:t>11/04/2011</w:t>
            </w:r>
          </w:p>
        </w:tc>
        <w:tc>
          <w:tcPr>
            <w:tcW w:w="1687" w:type="dxa"/>
            <w:shd w:val="clear" w:color="auto" w:fill="auto"/>
          </w:tcPr>
          <w:p w:rsidR="00D94DF7" w:rsidRDefault="00D94DF7" w:rsidP="003137B0">
            <w:pPr>
              <w:pStyle w:val="Healthbody"/>
            </w:pPr>
            <w:r>
              <w:t>Emma Jeffery</w:t>
            </w:r>
          </w:p>
        </w:tc>
        <w:tc>
          <w:tcPr>
            <w:tcW w:w="5108" w:type="dxa"/>
            <w:shd w:val="clear" w:color="auto" w:fill="auto"/>
          </w:tcPr>
          <w:p w:rsidR="00D94DF7" w:rsidRDefault="00D94DF7" w:rsidP="003137B0">
            <w:pPr>
              <w:pStyle w:val="Healthbody"/>
            </w:pPr>
            <w:r>
              <w:t>Numerous changes to reduce ambiguity particularly in relation to dates</w:t>
            </w:r>
          </w:p>
        </w:tc>
      </w:tr>
      <w:tr w:rsidR="00D94DF7" w:rsidTr="003137B0">
        <w:tc>
          <w:tcPr>
            <w:tcW w:w="1013" w:type="dxa"/>
            <w:shd w:val="clear" w:color="auto" w:fill="auto"/>
          </w:tcPr>
          <w:p w:rsidR="00D94DF7" w:rsidRDefault="00D94DF7" w:rsidP="003137B0">
            <w:pPr>
              <w:pStyle w:val="Healthbody"/>
            </w:pPr>
            <w:r>
              <w:t>V8</w:t>
            </w:r>
          </w:p>
        </w:tc>
        <w:tc>
          <w:tcPr>
            <w:tcW w:w="1350" w:type="dxa"/>
            <w:shd w:val="clear" w:color="auto" w:fill="auto"/>
          </w:tcPr>
          <w:p w:rsidR="00D94DF7" w:rsidRDefault="00D94DF7" w:rsidP="003137B0">
            <w:pPr>
              <w:pStyle w:val="Healthbody"/>
            </w:pPr>
            <w:r>
              <w:t>22/05/2012</w:t>
            </w:r>
          </w:p>
        </w:tc>
        <w:tc>
          <w:tcPr>
            <w:tcW w:w="1687" w:type="dxa"/>
            <w:shd w:val="clear" w:color="auto" w:fill="auto"/>
          </w:tcPr>
          <w:p w:rsidR="00D94DF7" w:rsidRDefault="00D94DF7" w:rsidP="003137B0">
            <w:pPr>
              <w:pStyle w:val="Healthbody"/>
            </w:pPr>
            <w:r>
              <w:t>Ian Thomas</w:t>
            </w:r>
          </w:p>
        </w:tc>
        <w:tc>
          <w:tcPr>
            <w:tcW w:w="5108" w:type="dxa"/>
            <w:shd w:val="clear" w:color="auto" w:fill="auto"/>
          </w:tcPr>
          <w:p w:rsidR="00D94DF7" w:rsidRDefault="00D94DF7" w:rsidP="003137B0">
            <w:pPr>
              <w:pStyle w:val="Healthbody"/>
            </w:pPr>
            <w:r>
              <w:t xml:space="preserve">Code </w:t>
            </w:r>
            <w:smartTag w:uri="urn:schemas-microsoft-com:office:smarttags" w:element="metricconverter">
              <w:smartTagPr>
                <w:attr w:name="ProductID" w:val="47 in"/>
              </w:smartTagPr>
              <w:r>
                <w:t>47 in</w:t>
              </w:r>
            </w:smartTag>
            <w:r>
              <w:t xml:space="preserve"> Referral Source data element labelled as ‘</w:t>
            </w:r>
            <w:r w:rsidRPr="00E633FE">
              <w:rPr>
                <w:rFonts w:cs="Arial"/>
              </w:rPr>
              <w:t>Child Protection-Out of Home Care</w:t>
            </w:r>
            <w:r>
              <w:t>’</w:t>
            </w:r>
          </w:p>
          <w:p w:rsidR="00D94DF7" w:rsidRDefault="00D94DF7" w:rsidP="003137B0">
            <w:pPr>
              <w:pStyle w:val="Healthbody"/>
            </w:pPr>
            <w:r>
              <w:t>Char metadata elements relabelled as String</w:t>
            </w:r>
          </w:p>
          <w:p w:rsidR="00D94DF7" w:rsidRDefault="00D94DF7" w:rsidP="003137B0">
            <w:pPr>
              <w:pStyle w:val="Healthbody"/>
            </w:pPr>
            <w:r>
              <w:t>Updated Edit/Validation rules for each Triage Category</w:t>
            </w:r>
          </w:p>
          <w:p w:rsidR="00D94DF7" w:rsidRDefault="00D94DF7" w:rsidP="003137B0">
            <w:pPr>
              <w:pStyle w:val="Healthbody"/>
            </w:pPr>
            <w:r>
              <w:t>Data element compliance updated</w:t>
            </w:r>
          </w:p>
        </w:tc>
      </w:tr>
      <w:tr w:rsidR="00D94DF7" w:rsidTr="003137B0">
        <w:tc>
          <w:tcPr>
            <w:tcW w:w="1013" w:type="dxa"/>
            <w:shd w:val="clear" w:color="auto" w:fill="auto"/>
          </w:tcPr>
          <w:p w:rsidR="00D94DF7" w:rsidRDefault="00D94DF7" w:rsidP="003137B0">
            <w:pPr>
              <w:pStyle w:val="Healthbody"/>
            </w:pPr>
            <w:r>
              <w:t>V10</w:t>
            </w:r>
          </w:p>
        </w:tc>
        <w:tc>
          <w:tcPr>
            <w:tcW w:w="1350" w:type="dxa"/>
            <w:shd w:val="clear" w:color="auto" w:fill="auto"/>
          </w:tcPr>
          <w:p w:rsidR="00D94DF7" w:rsidRDefault="00D94DF7" w:rsidP="003137B0">
            <w:pPr>
              <w:pStyle w:val="Healthbody"/>
            </w:pPr>
            <w:r>
              <w:t>7/8/2014</w:t>
            </w:r>
          </w:p>
        </w:tc>
        <w:tc>
          <w:tcPr>
            <w:tcW w:w="1687" w:type="dxa"/>
            <w:shd w:val="clear" w:color="auto" w:fill="auto"/>
          </w:tcPr>
          <w:p w:rsidR="00D94DF7" w:rsidRDefault="00D94DF7" w:rsidP="003137B0">
            <w:pPr>
              <w:pStyle w:val="Healthbody"/>
            </w:pPr>
            <w:r>
              <w:t>Lachlan Rimes</w:t>
            </w:r>
          </w:p>
        </w:tc>
        <w:tc>
          <w:tcPr>
            <w:tcW w:w="5108" w:type="dxa"/>
            <w:shd w:val="clear" w:color="auto" w:fill="auto"/>
          </w:tcPr>
          <w:p w:rsidR="00D94DF7" w:rsidRDefault="00D94DF7" w:rsidP="003137B0">
            <w:pPr>
              <w:pStyle w:val="Healthbody"/>
            </w:pPr>
            <w:r>
              <w:t>Added code 50 to Referral Source</w:t>
            </w:r>
          </w:p>
          <w:p w:rsidR="00D94DF7" w:rsidRDefault="00D94DF7" w:rsidP="003137B0">
            <w:pPr>
              <w:pStyle w:val="Healthbody"/>
            </w:pPr>
            <w:r>
              <w:t>Added code 101, 102, 103, 104 to Service Recipient</w:t>
            </w:r>
          </w:p>
          <w:p w:rsidR="00D94DF7" w:rsidRDefault="00D94DF7" w:rsidP="003137B0">
            <w:pPr>
              <w:pStyle w:val="Healthbody"/>
            </w:pPr>
            <w:r>
              <w:t xml:space="preserve">Added Code 50 Service Response </w:t>
            </w:r>
          </w:p>
        </w:tc>
      </w:tr>
      <w:tr w:rsidR="00D94DF7" w:rsidTr="003137B0">
        <w:tc>
          <w:tcPr>
            <w:tcW w:w="1013" w:type="dxa"/>
            <w:shd w:val="clear" w:color="auto" w:fill="auto"/>
          </w:tcPr>
          <w:p w:rsidR="00D94DF7" w:rsidRDefault="00D94DF7" w:rsidP="003137B0">
            <w:pPr>
              <w:pStyle w:val="Healthbody"/>
            </w:pPr>
            <w:r>
              <w:t>V11</w:t>
            </w:r>
          </w:p>
        </w:tc>
        <w:tc>
          <w:tcPr>
            <w:tcW w:w="1350" w:type="dxa"/>
            <w:shd w:val="clear" w:color="auto" w:fill="auto"/>
          </w:tcPr>
          <w:p w:rsidR="00D94DF7" w:rsidRDefault="00D94DF7" w:rsidP="003137B0">
            <w:pPr>
              <w:pStyle w:val="Healthbody"/>
            </w:pPr>
            <w:r>
              <w:t>30/04/2015</w:t>
            </w:r>
          </w:p>
        </w:tc>
        <w:tc>
          <w:tcPr>
            <w:tcW w:w="1687" w:type="dxa"/>
            <w:shd w:val="clear" w:color="auto" w:fill="auto"/>
          </w:tcPr>
          <w:p w:rsidR="00D94DF7" w:rsidRDefault="00D94DF7" w:rsidP="003137B0">
            <w:pPr>
              <w:pStyle w:val="Healthbody"/>
            </w:pPr>
            <w:r>
              <w:t xml:space="preserve">Bill </w:t>
            </w:r>
            <w:proofErr w:type="spellStart"/>
            <w:r>
              <w:t>Xu</w:t>
            </w:r>
            <w:proofErr w:type="spellEnd"/>
          </w:p>
        </w:tc>
        <w:tc>
          <w:tcPr>
            <w:tcW w:w="5108" w:type="dxa"/>
            <w:shd w:val="clear" w:color="auto" w:fill="auto"/>
          </w:tcPr>
          <w:p w:rsidR="00D94DF7" w:rsidRDefault="00D94DF7" w:rsidP="003137B0">
            <w:pPr>
              <w:pStyle w:val="Healthbody"/>
            </w:pPr>
            <w:r>
              <w:t xml:space="preserve">Updated Program Type character length from 3 to 4 </w:t>
            </w:r>
          </w:p>
          <w:p w:rsidR="00D94DF7" w:rsidRDefault="00D94DF7" w:rsidP="003137B0">
            <w:pPr>
              <w:pStyle w:val="Healthbody"/>
            </w:pPr>
            <w:r>
              <w:t>Updated Service Recipient character length from 2 to 3</w:t>
            </w:r>
          </w:p>
          <w:p w:rsidR="00D94DF7" w:rsidRDefault="00D94DF7" w:rsidP="003137B0">
            <w:pPr>
              <w:pStyle w:val="Healthbody"/>
            </w:pPr>
          </w:p>
        </w:tc>
      </w:tr>
    </w:tbl>
    <w:p w:rsidR="00D94DF7" w:rsidRDefault="00D94DF7" w:rsidP="00B63AE8">
      <w:pPr>
        <w:pStyle w:val="DHHSTOCheadingfactsheet"/>
      </w:pPr>
    </w:p>
    <w:p w:rsidR="00D94DF7" w:rsidRPr="0000129B" w:rsidRDefault="00D94DF7" w:rsidP="00D94DF7">
      <w:pPr>
        <w:pStyle w:val="Healthbody"/>
      </w:pPr>
      <w:r>
        <w:br w:type="page"/>
      </w:r>
      <w:r>
        <w:rPr>
          <w:noProof/>
          <w:lang w:eastAsia="en-AU"/>
        </w:rPr>
        <w:lastRenderedPageBreak/>
        <mc:AlternateContent>
          <mc:Choice Requires="wps">
            <w:drawing>
              <wp:anchor distT="0" distB="0" distL="114300" distR="114300" simplePos="0" relativeHeight="251659776" behindDoc="0" locked="1" layoutInCell="1" allowOverlap="0" wp14:anchorId="0146E3D1" wp14:editId="179E69BF">
                <wp:simplePos x="0" y="0"/>
                <wp:positionH relativeFrom="page">
                  <wp:posOffset>2637790</wp:posOffset>
                </wp:positionH>
                <wp:positionV relativeFrom="page">
                  <wp:posOffset>2711450</wp:posOffset>
                </wp:positionV>
                <wp:extent cx="4252595" cy="22987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229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D94DF7" w:rsidRDefault="00D94DF7" w:rsidP="00D94DF7">
                            <w:pPr>
                              <w:pStyle w:val="DHHSreportmaintitle"/>
                            </w:pPr>
                            <w:r>
                              <w:t>Triage minimum dataset</w:t>
                            </w:r>
                            <w:r>
                              <w:br/>
                              <w:t>Volume 2</w:t>
                            </w:r>
                          </w:p>
                          <w:p w:rsidR="00D94DF7" w:rsidRPr="00D869F2" w:rsidRDefault="00D94DF7" w:rsidP="00D94DF7">
                            <w:pPr>
                              <w:pStyle w:val="Healthreportsubtitle"/>
                            </w:pPr>
                            <w:r>
                              <w:t>Data definitions and domain values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07.7pt;margin-top:213.5pt;width:334.85pt;height:18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" o:allowoverlap="f" filled="f" stroked="f" strokecolor="white">
                <v:textbox inset="0,0,0,0">
                  <w:txbxContent>
                    <w:p w:rsidR="00D94DF7" w:rsidRDefault="00D94DF7" w:rsidP="00D94DF7">
                      <w:pPr>
                        <w:pStyle w:val="DHHSreportmaintitle"/>
                      </w:pPr>
                      <w:r>
                        <w:t>Triage minimum dataset</w:t>
                      </w:r>
                      <w:r>
                        <w:br/>
                        <w:t>Volume 2</w:t>
                      </w:r>
                    </w:p>
                    <w:p w:rsidR="00D94DF7" w:rsidRPr="00D869F2" w:rsidRDefault="00D94DF7" w:rsidP="00D94DF7">
                      <w:pPr>
                        <w:pStyle w:val="Healthreportsubtitle"/>
                      </w:pPr>
                      <w:r>
                        <w:t xml:space="preserve">Data </w:t>
                      </w:r>
                      <w:r>
                        <w:t>definitions and domain values</w:t>
                      </w:r>
                    </w:p>
                  </w:txbxContent>
                </v:textbox>
                <w10:wrap anchorx="page" anchory="page"/>
                <w10:anchorlock/>
              </v:shape>
            </w:pict>
          </mc:Fallback>
        </mc:AlternateContent>
      </w:r>
      <w:r>
        <w:br w:type="page"/>
      </w:r>
      <w:r w:rsidRPr="0000129B">
        <w:lastRenderedPageBreak/>
        <w:t xml:space="preserve">If you would like to receive this publication in an accessible format, please </w:t>
      </w:r>
      <w:r w:rsidRPr="00F55712">
        <w:t>phone</w:t>
      </w:r>
      <w:r>
        <w:t xml:space="preserve"> </w:t>
      </w:r>
      <w:r w:rsidRPr="00F55712">
        <w:t>9096</w:t>
      </w:r>
      <w:r>
        <w:t> </w:t>
      </w:r>
      <w:r w:rsidRPr="0000129B">
        <w:t>8778 using the</w:t>
      </w:r>
      <w:r w:rsidRPr="00481B1F">
        <w:t xml:space="preserve"> </w:t>
      </w:r>
      <w:r w:rsidRPr="0000129B">
        <w:t>National Relay Service 13 36 77 if required.</w:t>
      </w:r>
    </w:p>
    <w:p w:rsidR="00D94DF7" w:rsidRPr="0000129B" w:rsidRDefault="00D94DF7" w:rsidP="00D94DF7">
      <w:pPr>
        <w:pStyle w:val="Healthbody"/>
      </w:pPr>
      <w:r w:rsidRPr="0000129B">
        <w:t xml:space="preserve">© Copyright, State of </w:t>
      </w:r>
      <w:smartTag w:uri="urn:schemas-microsoft-com:office:smarttags" w:element="place">
        <w:smartTag w:uri="urn:schemas-microsoft-com:office:smarttags" w:element="State">
          <w:r w:rsidRPr="0000129B">
            <w:t>Victoria</w:t>
          </w:r>
        </w:smartTag>
      </w:smartTag>
      <w:r w:rsidRPr="0000129B">
        <w:t>, Department of Health, March 2010</w:t>
      </w:r>
    </w:p>
    <w:p w:rsidR="00D94DF7" w:rsidRPr="0000129B" w:rsidRDefault="00D94DF7" w:rsidP="00D94DF7">
      <w:pPr>
        <w:pStyle w:val="Healthbody"/>
      </w:pPr>
      <w:r w:rsidRPr="0000129B">
        <w:t>Published by the Mental Health, Drugs and Regions Division, Victorian Government, Department of Health, Melbourne, Victoria. This publication is copyright, no part may be reproduced by any process except in accordance with the provisions of the Copyright Act 1968.</w:t>
      </w:r>
    </w:p>
    <w:p w:rsidR="00D94DF7" w:rsidRPr="0000129B" w:rsidRDefault="00D94DF7" w:rsidP="00D94DF7">
      <w:pPr>
        <w:pStyle w:val="Healthbody"/>
      </w:pPr>
      <w:r w:rsidRPr="0000129B">
        <w:t xml:space="preserve">This document is also available in PDF format on the internet at: </w:t>
      </w:r>
      <w:hyperlink r:id="rId9" w:history="1">
        <w:r w:rsidRPr="0000129B">
          <w:t>www.health.vic.go</w:t>
        </w:r>
        <w:r w:rsidRPr="0000129B">
          <w:t>v</w:t>
        </w:r>
        <w:r w:rsidRPr="0000129B">
          <w:t>.au/mentalhealth</w:t>
        </w:r>
      </w:hyperlink>
    </w:p>
    <w:p w:rsidR="00D94DF7" w:rsidRPr="0000129B" w:rsidRDefault="00D94DF7" w:rsidP="00D94DF7">
      <w:pPr>
        <w:pStyle w:val="Healthbody"/>
      </w:pPr>
      <w:r w:rsidRPr="0000129B">
        <w:t>Every effort has been made to assemble complete and accurate information when compiling this document. It represents our best understanding of business requirements at the date of issue.</w:t>
      </w:r>
    </w:p>
    <w:p w:rsidR="00D94DF7" w:rsidRPr="0000129B" w:rsidRDefault="00D94DF7" w:rsidP="00D94DF7">
      <w:pPr>
        <w:pStyle w:val="Healthbody"/>
      </w:pPr>
      <w:r w:rsidRPr="0000129B">
        <w:t>Authorised by the State Government of Victoria, 50 Lonsdale Street, Melbourne.</w:t>
      </w:r>
    </w:p>
    <w:p w:rsidR="00D94DF7" w:rsidRDefault="00D94DF7">
      <w:r>
        <w:br w:type="page"/>
      </w:r>
    </w:p>
    <w:p w:rsidR="009F02A3" w:rsidRPr="00B63AE8" w:rsidRDefault="009F02A3" w:rsidP="00B63AE8">
      <w:pPr>
        <w:pStyle w:val="DHHSTOCheadingfactsheet"/>
      </w:pPr>
      <w:r w:rsidRPr="00B63AE8">
        <w:lastRenderedPageBreak/>
        <w:t>Contents</w:t>
      </w:r>
    </w:p>
    <w:p w:rsidR="00D94DF7" w:rsidRDefault="009F02A3">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419201422" w:history="1">
        <w:r w:rsidR="00D94DF7" w:rsidRPr="007F3B39">
          <w:rPr>
            <w:rStyle w:val="Hyperlink"/>
          </w:rPr>
          <w:t>Background</w:t>
        </w:r>
        <w:r w:rsidR="00D94DF7">
          <w:rPr>
            <w:webHidden/>
          </w:rPr>
          <w:tab/>
        </w:r>
        <w:r w:rsidR="00D94DF7">
          <w:rPr>
            <w:webHidden/>
          </w:rPr>
          <w:fldChar w:fldCharType="begin"/>
        </w:r>
        <w:r w:rsidR="00D94DF7">
          <w:rPr>
            <w:webHidden/>
          </w:rPr>
          <w:instrText xml:space="preserve"> PAGEREF _Toc419201422 \h </w:instrText>
        </w:r>
        <w:r w:rsidR="00D94DF7">
          <w:rPr>
            <w:webHidden/>
          </w:rPr>
        </w:r>
        <w:r w:rsidR="00D94DF7">
          <w:rPr>
            <w:webHidden/>
          </w:rPr>
          <w:fldChar w:fldCharType="separate"/>
        </w:r>
        <w:r w:rsidR="00D94DF7">
          <w:rPr>
            <w:webHidden/>
          </w:rPr>
          <w:t>1</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23" w:history="1">
        <w:r w:rsidR="00D94DF7" w:rsidRPr="007F3B39">
          <w:rPr>
            <w:rStyle w:val="Hyperlink"/>
          </w:rPr>
          <w:t>Definition of mental health triage</w:t>
        </w:r>
        <w:r w:rsidR="00D94DF7">
          <w:rPr>
            <w:webHidden/>
          </w:rPr>
          <w:tab/>
        </w:r>
        <w:r w:rsidR="00D94DF7">
          <w:rPr>
            <w:webHidden/>
          </w:rPr>
          <w:fldChar w:fldCharType="begin"/>
        </w:r>
        <w:r w:rsidR="00D94DF7">
          <w:rPr>
            <w:webHidden/>
          </w:rPr>
          <w:instrText xml:space="preserve"> PAGEREF _Toc419201423 \h </w:instrText>
        </w:r>
        <w:r w:rsidR="00D94DF7">
          <w:rPr>
            <w:webHidden/>
          </w:rPr>
        </w:r>
        <w:r w:rsidR="00D94DF7">
          <w:rPr>
            <w:webHidden/>
          </w:rPr>
          <w:fldChar w:fldCharType="separate"/>
        </w:r>
        <w:r w:rsidR="00D94DF7">
          <w:rPr>
            <w:webHidden/>
          </w:rPr>
          <w:t>1</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24" w:history="1">
        <w:r w:rsidR="00D94DF7" w:rsidRPr="007F3B39">
          <w:rPr>
            <w:rStyle w:val="Hyperlink"/>
          </w:rPr>
          <w:t>Supporting documentation</w:t>
        </w:r>
        <w:r w:rsidR="00D94DF7">
          <w:rPr>
            <w:webHidden/>
          </w:rPr>
          <w:tab/>
        </w:r>
        <w:r w:rsidR="00D94DF7">
          <w:rPr>
            <w:webHidden/>
          </w:rPr>
          <w:fldChar w:fldCharType="begin"/>
        </w:r>
        <w:r w:rsidR="00D94DF7">
          <w:rPr>
            <w:webHidden/>
          </w:rPr>
          <w:instrText xml:space="preserve"> PAGEREF _Toc419201424 \h </w:instrText>
        </w:r>
        <w:r w:rsidR="00D94DF7">
          <w:rPr>
            <w:webHidden/>
          </w:rPr>
        </w:r>
        <w:r w:rsidR="00D94DF7">
          <w:rPr>
            <w:webHidden/>
          </w:rPr>
          <w:fldChar w:fldCharType="separate"/>
        </w:r>
        <w:r w:rsidR="00D94DF7">
          <w:rPr>
            <w:webHidden/>
          </w:rPr>
          <w:t>1</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25" w:history="1">
        <w:r w:rsidR="00D94DF7" w:rsidRPr="007F3B39">
          <w:rPr>
            <w:rStyle w:val="Hyperlink"/>
          </w:rPr>
          <w:t>Organisation – Campus code</w:t>
        </w:r>
        <w:r w:rsidR="00D94DF7">
          <w:rPr>
            <w:webHidden/>
          </w:rPr>
          <w:tab/>
        </w:r>
        <w:r w:rsidR="00D94DF7">
          <w:rPr>
            <w:webHidden/>
          </w:rPr>
          <w:fldChar w:fldCharType="begin"/>
        </w:r>
        <w:r w:rsidR="00D94DF7">
          <w:rPr>
            <w:webHidden/>
          </w:rPr>
          <w:instrText xml:space="preserve"> PAGEREF _Toc419201425 \h </w:instrText>
        </w:r>
        <w:r w:rsidR="00D94DF7">
          <w:rPr>
            <w:webHidden/>
          </w:rPr>
        </w:r>
        <w:r w:rsidR="00D94DF7">
          <w:rPr>
            <w:webHidden/>
          </w:rPr>
          <w:fldChar w:fldCharType="separate"/>
        </w:r>
        <w:r w:rsidR="00D94DF7">
          <w:rPr>
            <w:webHidden/>
          </w:rPr>
          <w:t>2</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26" w:history="1">
        <w:r w:rsidR="00D94DF7" w:rsidRPr="007F3B39">
          <w:rPr>
            <w:rStyle w:val="Hyperlink"/>
          </w:rPr>
          <w:t>Stream – Program type (triage MDS)</w:t>
        </w:r>
        <w:r w:rsidR="00D94DF7">
          <w:rPr>
            <w:webHidden/>
          </w:rPr>
          <w:tab/>
        </w:r>
        <w:r w:rsidR="00D94DF7">
          <w:rPr>
            <w:webHidden/>
          </w:rPr>
          <w:fldChar w:fldCharType="begin"/>
        </w:r>
        <w:r w:rsidR="00D94DF7">
          <w:rPr>
            <w:webHidden/>
          </w:rPr>
          <w:instrText xml:space="preserve"> PAGEREF _Toc419201426 \h </w:instrText>
        </w:r>
        <w:r w:rsidR="00D94DF7">
          <w:rPr>
            <w:webHidden/>
          </w:rPr>
        </w:r>
        <w:r w:rsidR="00D94DF7">
          <w:rPr>
            <w:webHidden/>
          </w:rPr>
          <w:fldChar w:fldCharType="separate"/>
        </w:r>
        <w:r w:rsidR="00D94DF7">
          <w:rPr>
            <w:webHidden/>
          </w:rPr>
          <w:t>4</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27" w:history="1">
        <w:r w:rsidR="00D94DF7" w:rsidRPr="007F3B39">
          <w:rPr>
            <w:rStyle w:val="Hyperlink"/>
          </w:rPr>
          <w:t>Address – Locality name</w:t>
        </w:r>
        <w:r w:rsidR="00D94DF7">
          <w:rPr>
            <w:webHidden/>
          </w:rPr>
          <w:tab/>
        </w:r>
        <w:r w:rsidR="00D94DF7">
          <w:rPr>
            <w:webHidden/>
          </w:rPr>
          <w:fldChar w:fldCharType="begin"/>
        </w:r>
        <w:r w:rsidR="00D94DF7">
          <w:rPr>
            <w:webHidden/>
          </w:rPr>
          <w:instrText xml:space="preserve"> PAGEREF _Toc419201427 \h </w:instrText>
        </w:r>
        <w:r w:rsidR="00D94DF7">
          <w:rPr>
            <w:webHidden/>
          </w:rPr>
        </w:r>
        <w:r w:rsidR="00D94DF7">
          <w:rPr>
            <w:webHidden/>
          </w:rPr>
          <w:fldChar w:fldCharType="separate"/>
        </w:r>
        <w:r w:rsidR="00D94DF7">
          <w:rPr>
            <w:webHidden/>
          </w:rPr>
          <w:t>7</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28" w:history="1">
        <w:r w:rsidR="00D94DF7" w:rsidRPr="007F3B39">
          <w:rPr>
            <w:rStyle w:val="Hyperlink"/>
          </w:rPr>
          <w:t>Address – Postcode</w:t>
        </w:r>
        <w:r w:rsidR="00D94DF7">
          <w:rPr>
            <w:webHidden/>
          </w:rPr>
          <w:tab/>
        </w:r>
        <w:r w:rsidR="00D94DF7">
          <w:rPr>
            <w:webHidden/>
          </w:rPr>
          <w:fldChar w:fldCharType="begin"/>
        </w:r>
        <w:r w:rsidR="00D94DF7">
          <w:rPr>
            <w:webHidden/>
          </w:rPr>
          <w:instrText xml:space="preserve"> PAGEREF _Toc419201428 \h </w:instrText>
        </w:r>
        <w:r w:rsidR="00D94DF7">
          <w:rPr>
            <w:webHidden/>
          </w:rPr>
        </w:r>
        <w:r w:rsidR="00D94DF7">
          <w:rPr>
            <w:webHidden/>
          </w:rPr>
          <w:fldChar w:fldCharType="separate"/>
        </w:r>
        <w:r w:rsidR="00D94DF7">
          <w:rPr>
            <w:webHidden/>
          </w:rPr>
          <w:t>9</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29" w:history="1">
        <w:r w:rsidR="00D94DF7" w:rsidRPr="007F3B39">
          <w:rPr>
            <w:rStyle w:val="Hyperlink"/>
          </w:rPr>
          <w:t>Address – Client MHA</w:t>
        </w:r>
        <w:r w:rsidR="00D94DF7">
          <w:rPr>
            <w:webHidden/>
          </w:rPr>
          <w:tab/>
        </w:r>
        <w:r w:rsidR="00D94DF7">
          <w:rPr>
            <w:webHidden/>
          </w:rPr>
          <w:fldChar w:fldCharType="begin"/>
        </w:r>
        <w:r w:rsidR="00D94DF7">
          <w:rPr>
            <w:webHidden/>
          </w:rPr>
          <w:instrText xml:space="preserve"> PAGEREF _Toc419201429 \h </w:instrText>
        </w:r>
        <w:r w:rsidR="00D94DF7">
          <w:rPr>
            <w:webHidden/>
          </w:rPr>
        </w:r>
        <w:r w:rsidR="00D94DF7">
          <w:rPr>
            <w:webHidden/>
          </w:rPr>
          <w:fldChar w:fldCharType="separate"/>
        </w:r>
        <w:r w:rsidR="00D94DF7">
          <w:rPr>
            <w:webHidden/>
          </w:rPr>
          <w:t>11</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0" w:history="1">
        <w:r w:rsidR="00D94DF7" w:rsidRPr="007F3B39">
          <w:rPr>
            <w:rStyle w:val="Hyperlink"/>
          </w:rPr>
          <w:t>Client – Statistical linkage key (triage MDS)</w:t>
        </w:r>
        <w:r w:rsidR="00D94DF7">
          <w:rPr>
            <w:webHidden/>
          </w:rPr>
          <w:tab/>
        </w:r>
        <w:r w:rsidR="00D94DF7">
          <w:rPr>
            <w:webHidden/>
          </w:rPr>
          <w:fldChar w:fldCharType="begin"/>
        </w:r>
        <w:r w:rsidR="00D94DF7">
          <w:rPr>
            <w:webHidden/>
          </w:rPr>
          <w:instrText xml:space="preserve"> PAGEREF _Toc419201430 \h </w:instrText>
        </w:r>
        <w:r w:rsidR="00D94DF7">
          <w:rPr>
            <w:webHidden/>
          </w:rPr>
        </w:r>
        <w:r w:rsidR="00D94DF7">
          <w:rPr>
            <w:webHidden/>
          </w:rPr>
          <w:fldChar w:fldCharType="separate"/>
        </w:r>
        <w:r w:rsidR="00D94DF7">
          <w:rPr>
            <w:webHidden/>
          </w:rPr>
          <w:t>13</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1" w:history="1">
        <w:r w:rsidR="00D94DF7" w:rsidRPr="007F3B39">
          <w:rPr>
            <w:rStyle w:val="Hyperlink"/>
          </w:rPr>
          <w:t>Client – Need for interpreter service (triage MDS)</w:t>
        </w:r>
        <w:r w:rsidR="00D94DF7">
          <w:rPr>
            <w:webHidden/>
          </w:rPr>
          <w:tab/>
        </w:r>
        <w:r w:rsidR="00D94DF7">
          <w:rPr>
            <w:webHidden/>
          </w:rPr>
          <w:fldChar w:fldCharType="begin"/>
        </w:r>
        <w:r w:rsidR="00D94DF7">
          <w:rPr>
            <w:webHidden/>
          </w:rPr>
          <w:instrText xml:space="preserve"> PAGEREF _Toc419201431 \h </w:instrText>
        </w:r>
        <w:r w:rsidR="00D94DF7">
          <w:rPr>
            <w:webHidden/>
          </w:rPr>
        </w:r>
        <w:r w:rsidR="00D94DF7">
          <w:rPr>
            <w:webHidden/>
          </w:rPr>
          <w:fldChar w:fldCharType="separate"/>
        </w:r>
        <w:r w:rsidR="00D94DF7">
          <w:rPr>
            <w:webHidden/>
          </w:rPr>
          <w:t>15</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2" w:history="1">
        <w:r w:rsidR="00D94DF7" w:rsidRPr="007F3B39">
          <w:rPr>
            <w:rStyle w:val="Hyperlink"/>
          </w:rPr>
          <w:t>Client – Preferred language</w:t>
        </w:r>
        <w:r w:rsidR="00D94DF7">
          <w:rPr>
            <w:webHidden/>
          </w:rPr>
          <w:tab/>
        </w:r>
        <w:r w:rsidR="00D94DF7">
          <w:rPr>
            <w:webHidden/>
          </w:rPr>
          <w:fldChar w:fldCharType="begin"/>
        </w:r>
        <w:r w:rsidR="00D94DF7">
          <w:rPr>
            <w:webHidden/>
          </w:rPr>
          <w:instrText xml:space="preserve"> PAGEREF _Toc419201432 \h </w:instrText>
        </w:r>
        <w:r w:rsidR="00D94DF7">
          <w:rPr>
            <w:webHidden/>
          </w:rPr>
        </w:r>
        <w:r w:rsidR="00D94DF7">
          <w:rPr>
            <w:webHidden/>
          </w:rPr>
          <w:fldChar w:fldCharType="separate"/>
        </w:r>
        <w:r w:rsidR="00D94DF7">
          <w:rPr>
            <w:webHidden/>
          </w:rPr>
          <w:t>17</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3" w:history="1">
        <w:r w:rsidR="00D94DF7" w:rsidRPr="007F3B39">
          <w:rPr>
            <w:rStyle w:val="Hyperlink"/>
          </w:rPr>
          <w:t>Client – Indigenous status (triage MDS)</w:t>
        </w:r>
        <w:r w:rsidR="00D94DF7">
          <w:rPr>
            <w:webHidden/>
          </w:rPr>
          <w:tab/>
        </w:r>
        <w:r w:rsidR="00D94DF7">
          <w:rPr>
            <w:webHidden/>
          </w:rPr>
          <w:fldChar w:fldCharType="begin"/>
        </w:r>
        <w:r w:rsidR="00D94DF7">
          <w:rPr>
            <w:webHidden/>
          </w:rPr>
          <w:instrText xml:space="preserve"> PAGEREF _Toc419201433 \h </w:instrText>
        </w:r>
        <w:r w:rsidR="00D94DF7">
          <w:rPr>
            <w:webHidden/>
          </w:rPr>
        </w:r>
        <w:r w:rsidR="00D94DF7">
          <w:rPr>
            <w:webHidden/>
          </w:rPr>
          <w:fldChar w:fldCharType="separate"/>
        </w:r>
        <w:r w:rsidR="00D94DF7">
          <w:rPr>
            <w:webHidden/>
          </w:rPr>
          <w:t>19</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4" w:history="1">
        <w:r w:rsidR="00D94DF7" w:rsidRPr="007F3B39">
          <w:rPr>
            <w:rStyle w:val="Hyperlink"/>
          </w:rPr>
          <w:t>Referral – Referral source</w:t>
        </w:r>
        <w:r w:rsidR="00D94DF7">
          <w:rPr>
            <w:webHidden/>
          </w:rPr>
          <w:tab/>
        </w:r>
        <w:r w:rsidR="00D94DF7">
          <w:rPr>
            <w:webHidden/>
          </w:rPr>
          <w:fldChar w:fldCharType="begin"/>
        </w:r>
        <w:r w:rsidR="00D94DF7">
          <w:rPr>
            <w:webHidden/>
          </w:rPr>
          <w:instrText xml:space="preserve"> PAGEREF _Toc419201434 \h </w:instrText>
        </w:r>
        <w:r w:rsidR="00D94DF7">
          <w:rPr>
            <w:webHidden/>
          </w:rPr>
        </w:r>
        <w:r w:rsidR="00D94DF7">
          <w:rPr>
            <w:webHidden/>
          </w:rPr>
          <w:fldChar w:fldCharType="separate"/>
        </w:r>
        <w:r w:rsidR="00D94DF7">
          <w:rPr>
            <w:webHidden/>
          </w:rPr>
          <w:t>21</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5" w:history="1">
        <w:r w:rsidR="00D94DF7" w:rsidRPr="007F3B39">
          <w:rPr>
            <w:rStyle w:val="Hyperlink"/>
          </w:rPr>
          <w:t>Event – Triage date/time</w:t>
        </w:r>
        <w:r w:rsidR="00D94DF7">
          <w:rPr>
            <w:webHidden/>
          </w:rPr>
          <w:tab/>
        </w:r>
        <w:r w:rsidR="00D94DF7">
          <w:rPr>
            <w:webHidden/>
          </w:rPr>
          <w:fldChar w:fldCharType="begin"/>
        </w:r>
        <w:r w:rsidR="00D94DF7">
          <w:rPr>
            <w:webHidden/>
          </w:rPr>
          <w:instrText xml:space="preserve"> PAGEREF _Toc419201435 \h </w:instrText>
        </w:r>
        <w:r w:rsidR="00D94DF7">
          <w:rPr>
            <w:webHidden/>
          </w:rPr>
        </w:r>
        <w:r w:rsidR="00D94DF7">
          <w:rPr>
            <w:webHidden/>
          </w:rPr>
          <w:fldChar w:fldCharType="separate"/>
        </w:r>
        <w:r w:rsidR="00D94DF7">
          <w:rPr>
            <w:webHidden/>
          </w:rPr>
          <w:t>23</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6" w:history="1">
        <w:r w:rsidR="00D94DF7" w:rsidRPr="007F3B39">
          <w:rPr>
            <w:rStyle w:val="Hyperlink"/>
          </w:rPr>
          <w:t>Event – Triage scale</w:t>
        </w:r>
        <w:r w:rsidR="00D94DF7">
          <w:rPr>
            <w:webHidden/>
          </w:rPr>
          <w:tab/>
        </w:r>
        <w:r w:rsidR="00D94DF7">
          <w:rPr>
            <w:webHidden/>
          </w:rPr>
          <w:fldChar w:fldCharType="begin"/>
        </w:r>
        <w:r w:rsidR="00D94DF7">
          <w:rPr>
            <w:webHidden/>
          </w:rPr>
          <w:instrText xml:space="preserve"> PAGEREF _Toc419201436 \h </w:instrText>
        </w:r>
        <w:r w:rsidR="00D94DF7">
          <w:rPr>
            <w:webHidden/>
          </w:rPr>
        </w:r>
        <w:r w:rsidR="00D94DF7">
          <w:rPr>
            <w:webHidden/>
          </w:rPr>
          <w:fldChar w:fldCharType="separate"/>
        </w:r>
        <w:r w:rsidR="00D94DF7">
          <w:rPr>
            <w:webHidden/>
          </w:rPr>
          <w:t>24</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7" w:history="1">
        <w:r w:rsidR="00D94DF7" w:rsidRPr="007F3B39">
          <w:rPr>
            <w:rStyle w:val="Hyperlink"/>
          </w:rPr>
          <w:t>Event – Service location</w:t>
        </w:r>
        <w:r w:rsidR="00D94DF7">
          <w:rPr>
            <w:webHidden/>
          </w:rPr>
          <w:tab/>
        </w:r>
        <w:r w:rsidR="00D94DF7">
          <w:rPr>
            <w:webHidden/>
          </w:rPr>
          <w:fldChar w:fldCharType="begin"/>
        </w:r>
        <w:r w:rsidR="00D94DF7">
          <w:rPr>
            <w:webHidden/>
          </w:rPr>
          <w:instrText xml:space="preserve"> PAGEREF _Toc419201437 \h </w:instrText>
        </w:r>
        <w:r w:rsidR="00D94DF7">
          <w:rPr>
            <w:webHidden/>
          </w:rPr>
        </w:r>
        <w:r w:rsidR="00D94DF7">
          <w:rPr>
            <w:webHidden/>
          </w:rPr>
          <w:fldChar w:fldCharType="separate"/>
        </w:r>
        <w:r w:rsidR="00D94DF7">
          <w:rPr>
            <w:webHidden/>
          </w:rPr>
          <w:t>26</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8" w:history="1">
        <w:r w:rsidR="00D94DF7" w:rsidRPr="007F3B39">
          <w:rPr>
            <w:rStyle w:val="Hyperlink"/>
          </w:rPr>
          <w:t>Event – Service medium</w:t>
        </w:r>
        <w:r w:rsidR="00D94DF7">
          <w:rPr>
            <w:webHidden/>
          </w:rPr>
          <w:tab/>
        </w:r>
        <w:r w:rsidR="00D94DF7">
          <w:rPr>
            <w:webHidden/>
          </w:rPr>
          <w:fldChar w:fldCharType="begin"/>
        </w:r>
        <w:r w:rsidR="00D94DF7">
          <w:rPr>
            <w:webHidden/>
          </w:rPr>
          <w:instrText xml:space="preserve"> PAGEREF _Toc419201438 \h </w:instrText>
        </w:r>
        <w:r w:rsidR="00D94DF7">
          <w:rPr>
            <w:webHidden/>
          </w:rPr>
        </w:r>
        <w:r w:rsidR="00D94DF7">
          <w:rPr>
            <w:webHidden/>
          </w:rPr>
          <w:fldChar w:fldCharType="separate"/>
        </w:r>
        <w:r w:rsidR="00D94DF7">
          <w:rPr>
            <w:webHidden/>
          </w:rPr>
          <w:t>30</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39" w:history="1">
        <w:r w:rsidR="00D94DF7" w:rsidRPr="007F3B39">
          <w:rPr>
            <w:rStyle w:val="Hyperlink"/>
          </w:rPr>
          <w:t>Event – Service recipient</w:t>
        </w:r>
        <w:r w:rsidR="00D94DF7">
          <w:rPr>
            <w:webHidden/>
          </w:rPr>
          <w:tab/>
        </w:r>
        <w:r w:rsidR="00D94DF7">
          <w:rPr>
            <w:webHidden/>
          </w:rPr>
          <w:fldChar w:fldCharType="begin"/>
        </w:r>
        <w:r w:rsidR="00D94DF7">
          <w:rPr>
            <w:webHidden/>
          </w:rPr>
          <w:instrText xml:space="preserve"> PAGEREF _Toc419201439 \h </w:instrText>
        </w:r>
        <w:r w:rsidR="00D94DF7">
          <w:rPr>
            <w:webHidden/>
          </w:rPr>
        </w:r>
        <w:r w:rsidR="00D94DF7">
          <w:rPr>
            <w:webHidden/>
          </w:rPr>
          <w:fldChar w:fldCharType="separate"/>
        </w:r>
        <w:r w:rsidR="00D94DF7">
          <w:rPr>
            <w:webHidden/>
          </w:rPr>
          <w:t>32</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40" w:history="1">
        <w:r w:rsidR="00D94DF7" w:rsidRPr="007F3B39">
          <w:rPr>
            <w:rStyle w:val="Hyperlink"/>
          </w:rPr>
          <w:t>Event – Service response date/time</w:t>
        </w:r>
        <w:r w:rsidR="00D94DF7">
          <w:rPr>
            <w:webHidden/>
          </w:rPr>
          <w:tab/>
        </w:r>
        <w:r w:rsidR="00D94DF7">
          <w:rPr>
            <w:webHidden/>
          </w:rPr>
          <w:fldChar w:fldCharType="begin"/>
        </w:r>
        <w:r w:rsidR="00D94DF7">
          <w:rPr>
            <w:webHidden/>
          </w:rPr>
          <w:instrText xml:space="preserve"> PAGEREF _Toc419201440 \h </w:instrText>
        </w:r>
        <w:r w:rsidR="00D94DF7">
          <w:rPr>
            <w:webHidden/>
          </w:rPr>
        </w:r>
        <w:r w:rsidR="00D94DF7">
          <w:rPr>
            <w:webHidden/>
          </w:rPr>
          <w:fldChar w:fldCharType="separate"/>
        </w:r>
        <w:r w:rsidR="00D94DF7">
          <w:rPr>
            <w:webHidden/>
          </w:rPr>
          <w:t>36</w:t>
        </w:r>
        <w:r w:rsidR="00D94DF7">
          <w:rPr>
            <w:webHidden/>
          </w:rPr>
          <w:fldChar w:fldCharType="end"/>
        </w:r>
      </w:hyperlink>
    </w:p>
    <w:p w:rsidR="00D94DF7" w:rsidRDefault="00971216">
      <w:pPr>
        <w:pStyle w:val="TOC1"/>
        <w:rPr>
          <w:rFonts w:asciiTheme="minorHAnsi" w:eastAsiaTheme="minorEastAsia" w:hAnsiTheme="minorHAnsi" w:cstheme="minorBidi"/>
          <w:b w:val="0"/>
          <w:sz w:val="22"/>
          <w:szCs w:val="22"/>
          <w:lang w:eastAsia="en-AU"/>
        </w:rPr>
      </w:pPr>
      <w:hyperlink w:anchor="_Toc419201441" w:history="1">
        <w:r w:rsidR="00D94DF7" w:rsidRPr="007F3B39">
          <w:rPr>
            <w:rStyle w:val="Hyperlink"/>
          </w:rPr>
          <w:t>Event – Service response</w:t>
        </w:r>
        <w:r w:rsidR="00D94DF7">
          <w:rPr>
            <w:webHidden/>
          </w:rPr>
          <w:tab/>
        </w:r>
        <w:r w:rsidR="00D94DF7">
          <w:rPr>
            <w:webHidden/>
          </w:rPr>
          <w:fldChar w:fldCharType="begin"/>
        </w:r>
        <w:r w:rsidR="00D94DF7">
          <w:rPr>
            <w:webHidden/>
          </w:rPr>
          <w:instrText xml:space="preserve"> PAGEREF _Toc419201441 \h </w:instrText>
        </w:r>
        <w:r w:rsidR="00D94DF7">
          <w:rPr>
            <w:webHidden/>
          </w:rPr>
        </w:r>
        <w:r w:rsidR="00D94DF7">
          <w:rPr>
            <w:webHidden/>
          </w:rPr>
          <w:fldChar w:fldCharType="separate"/>
        </w:r>
        <w:r w:rsidR="00D94DF7">
          <w:rPr>
            <w:webHidden/>
          </w:rPr>
          <w:t>38</w:t>
        </w:r>
        <w:r w:rsidR="00D94DF7">
          <w:rPr>
            <w:webHidden/>
          </w:rPr>
          <w:fldChar w:fldCharType="end"/>
        </w:r>
      </w:hyperlink>
    </w:p>
    <w:p w:rsidR="00D94DF7" w:rsidRDefault="009F02A3" w:rsidP="00D94DF7">
      <w:pPr>
        <w:pStyle w:val="DHHSbody"/>
        <w:spacing w:before="240"/>
        <w:rPr>
          <w:rFonts w:eastAsia="Times New Roman"/>
        </w:rPr>
      </w:pPr>
      <w:r>
        <w:rPr>
          <w:rFonts w:eastAsia="Times New Roman"/>
        </w:rPr>
        <w:fldChar w:fldCharType="end"/>
      </w:r>
    </w:p>
    <w:p w:rsidR="00D94DF7" w:rsidRDefault="00D94DF7">
      <w:pPr>
        <w:rPr>
          <w:rFonts w:ascii="Arial" w:hAnsi="Arial"/>
        </w:rPr>
      </w:pPr>
      <w:r>
        <w:br w:type="page"/>
      </w:r>
    </w:p>
    <w:p w:rsidR="00A62D44" w:rsidRPr="004C6EEE" w:rsidRDefault="00A62D44" w:rsidP="004C6EEE">
      <w:pPr>
        <w:pStyle w:val="Sectionbreakfirstpage"/>
        <w:sectPr w:rsidR="00A62D44" w:rsidRPr="004C6EEE" w:rsidSect="00D33E72">
          <w:footerReference w:type="default" r:id="rId10"/>
          <w:footerReference w:type="first" r:id="rId11"/>
          <w:pgSz w:w="11906" w:h="16838" w:code="9"/>
          <w:pgMar w:top="851" w:right="851" w:bottom="1418" w:left="851" w:header="510" w:footer="510" w:gutter="0"/>
          <w:cols w:space="708"/>
          <w:docGrid w:linePitch="360"/>
        </w:sectPr>
      </w:pPr>
    </w:p>
    <w:p w:rsidR="00D94DF7" w:rsidRPr="00D94DF7" w:rsidRDefault="00D94DF7" w:rsidP="00D94DF7">
      <w:pPr>
        <w:pStyle w:val="Heading1"/>
      </w:pPr>
      <w:bookmarkStart w:id="0" w:name="_Toc274833549"/>
      <w:bookmarkStart w:id="1" w:name="_Toc419201422"/>
      <w:r w:rsidRPr="00D94DF7">
        <w:lastRenderedPageBreak/>
        <w:t>Background</w:t>
      </w:r>
      <w:bookmarkEnd w:id="0"/>
      <w:bookmarkEnd w:id="1"/>
    </w:p>
    <w:p w:rsidR="00D94DF7" w:rsidRPr="00D94DF7" w:rsidRDefault="00D94DF7" w:rsidP="00D94DF7">
      <w:pPr>
        <w:pStyle w:val="BodyText"/>
        <w:spacing w:before="240" w:after="240"/>
        <w:rPr>
          <w:rFonts w:ascii="Arial" w:hAnsi="Arial" w:cs="Arial"/>
          <w:sz w:val="20"/>
        </w:rPr>
      </w:pPr>
      <w:r w:rsidRPr="00D94DF7">
        <w:rPr>
          <w:rFonts w:ascii="Arial" w:hAnsi="Arial" w:cs="Arial"/>
          <w:sz w:val="20"/>
        </w:rPr>
        <w:t xml:space="preserve">Mental health triage is provided for all potential consumers (or people seeking assistance on behalf of a person thought to have a mental illness) at the first point of contact with mental health services. Triage may also be used for assessing current and former consumers who make unplanned contact with the mental health service. Triage is a clinical function. The role of a triage clinician is to conduct a preliminary assessment of whether a person is likely to have a mental illness or disorder, and the nature and urgency of the response required. </w:t>
      </w:r>
    </w:p>
    <w:p w:rsidR="00D94DF7" w:rsidRPr="00D94DF7" w:rsidRDefault="00D94DF7" w:rsidP="00D94DF7">
      <w:pPr>
        <w:pStyle w:val="BodyText"/>
        <w:spacing w:before="240" w:after="240"/>
        <w:rPr>
          <w:rFonts w:ascii="Arial" w:hAnsi="Arial" w:cs="Arial"/>
          <w:sz w:val="20"/>
        </w:rPr>
      </w:pPr>
      <w:r w:rsidRPr="00D94DF7">
        <w:rPr>
          <w:rFonts w:ascii="Arial" w:hAnsi="Arial" w:cs="Arial"/>
          <w:sz w:val="20"/>
        </w:rPr>
        <w:t>The collection also includes clients in Out of Home Care who can be identified via the Referral Source data element (Code 47: Child Protection-Out of Home Care).</w:t>
      </w:r>
    </w:p>
    <w:p w:rsidR="00D94DF7" w:rsidRPr="00D94DF7" w:rsidRDefault="00D94DF7" w:rsidP="00D94DF7">
      <w:pPr>
        <w:pStyle w:val="Heading1"/>
      </w:pPr>
      <w:bookmarkStart w:id="2" w:name="_Toc274833550"/>
      <w:bookmarkStart w:id="3" w:name="_Toc419201423"/>
      <w:r w:rsidRPr="00D94DF7">
        <w:t>Definition of mental health triage</w:t>
      </w:r>
      <w:bookmarkEnd w:id="2"/>
      <w:bookmarkEnd w:id="3"/>
    </w:p>
    <w:p w:rsidR="00D94DF7" w:rsidRPr="00D94DF7" w:rsidRDefault="00D94DF7" w:rsidP="00D94DF7">
      <w:pPr>
        <w:pStyle w:val="BodyText"/>
        <w:spacing w:before="240"/>
        <w:rPr>
          <w:rFonts w:ascii="Arial" w:hAnsi="Arial" w:cs="Arial"/>
          <w:i/>
          <w:iCs/>
          <w:sz w:val="20"/>
        </w:rPr>
      </w:pPr>
      <w:r w:rsidRPr="00D94DF7">
        <w:rPr>
          <w:rFonts w:ascii="Arial" w:hAnsi="Arial" w:cs="Arial"/>
          <w:sz w:val="20"/>
        </w:rPr>
        <w:t xml:space="preserve">Refer to the Department of Health document, </w:t>
      </w:r>
      <w:r w:rsidRPr="00D94DF7">
        <w:rPr>
          <w:rFonts w:ascii="Arial" w:hAnsi="Arial" w:cs="Arial"/>
          <w:i/>
          <w:sz w:val="20"/>
        </w:rPr>
        <w:t xml:space="preserve">Mental </w:t>
      </w:r>
      <w:r w:rsidRPr="00D94DF7">
        <w:rPr>
          <w:rFonts w:ascii="Arial" w:hAnsi="Arial" w:cs="Arial"/>
          <w:i/>
          <w:iCs/>
          <w:sz w:val="20"/>
        </w:rPr>
        <w:t xml:space="preserve">health triage </w:t>
      </w:r>
      <w:r w:rsidRPr="00D94DF7">
        <w:rPr>
          <w:rFonts w:ascii="Arial" w:hAnsi="Arial" w:cs="Arial"/>
          <w:iCs/>
          <w:sz w:val="20"/>
        </w:rPr>
        <w:t>(</w:t>
      </w:r>
      <w:r w:rsidRPr="00D94DF7">
        <w:rPr>
          <w:rFonts w:ascii="Arial" w:hAnsi="Arial" w:cs="Arial"/>
          <w:sz w:val="20"/>
        </w:rPr>
        <w:t xml:space="preserve">January 2005) </w:t>
      </w:r>
      <w:r w:rsidRPr="00D94DF7">
        <w:rPr>
          <w:rFonts w:ascii="Arial" w:hAnsi="Arial" w:cs="Arial"/>
          <w:iCs/>
        </w:rPr>
        <w:t xml:space="preserve">available at </w:t>
      </w:r>
      <w:r w:rsidRPr="00D94DF7">
        <w:rPr>
          <w:rFonts w:ascii="Arial" w:hAnsi="Arial" w:cs="Arial"/>
          <w:iCs/>
          <w:sz w:val="20"/>
        </w:rPr>
        <w:t>&lt;www.health.vic.gov.au/mentalhealth/pmc/triage.pdf&gt;.</w:t>
      </w:r>
    </w:p>
    <w:p w:rsidR="00D94DF7" w:rsidRPr="00D94DF7" w:rsidRDefault="00D94DF7" w:rsidP="00D94DF7">
      <w:pPr>
        <w:pStyle w:val="BodyText"/>
        <w:spacing w:before="240" w:after="240"/>
        <w:rPr>
          <w:rFonts w:ascii="Arial" w:hAnsi="Arial" w:cs="Arial"/>
          <w:sz w:val="20"/>
        </w:rPr>
      </w:pPr>
      <w:r w:rsidRPr="00D94DF7">
        <w:rPr>
          <w:rFonts w:ascii="Arial" w:hAnsi="Arial" w:cs="Arial"/>
          <w:sz w:val="20"/>
        </w:rPr>
        <w:t>Note: The service response must be consistent with the documented triage category. Where additional information requires a reassessment of the triage decision, this should be documented and the new triage category recorded.</w:t>
      </w:r>
    </w:p>
    <w:p w:rsidR="00D94DF7" w:rsidRPr="00D94DF7" w:rsidRDefault="00D94DF7" w:rsidP="00D94DF7">
      <w:pPr>
        <w:pStyle w:val="Heading1"/>
      </w:pPr>
      <w:bookmarkStart w:id="4" w:name="_Toc274833551"/>
      <w:bookmarkStart w:id="5" w:name="_Toc419201424"/>
      <w:r w:rsidRPr="00D94DF7">
        <w:t>Supporting documentation</w:t>
      </w:r>
      <w:bookmarkEnd w:id="4"/>
      <w:bookmarkEnd w:id="5"/>
    </w:p>
    <w:p w:rsidR="00D94DF7" w:rsidRPr="00D94DF7" w:rsidRDefault="00D94DF7" w:rsidP="00D94DF7">
      <w:pPr>
        <w:pStyle w:val="BodyText"/>
        <w:spacing w:before="240"/>
        <w:rPr>
          <w:rFonts w:ascii="Arial" w:hAnsi="Arial" w:cs="Arial"/>
          <w:iCs/>
        </w:rPr>
      </w:pPr>
      <w:r w:rsidRPr="00D94DF7">
        <w:rPr>
          <w:rFonts w:ascii="Arial" w:hAnsi="Arial" w:cs="Arial"/>
          <w:sz w:val="20"/>
        </w:rPr>
        <w:t>Refer</w:t>
      </w:r>
      <w:r w:rsidRPr="00D94DF7">
        <w:rPr>
          <w:rFonts w:ascii="Arial" w:hAnsi="Arial" w:cs="Arial"/>
          <w:iCs/>
        </w:rPr>
        <w:t xml:space="preserve"> to:</w:t>
      </w:r>
    </w:p>
    <w:p w:rsidR="00D94DF7" w:rsidRPr="00D94DF7" w:rsidRDefault="00D94DF7" w:rsidP="00D762A6">
      <w:pPr>
        <w:numPr>
          <w:ilvl w:val="0"/>
          <w:numId w:val="12"/>
        </w:numPr>
        <w:tabs>
          <w:tab w:val="clear" w:pos="720"/>
          <w:tab w:val="num" w:pos="360"/>
        </w:tabs>
        <w:ind w:left="360"/>
        <w:rPr>
          <w:rFonts w:ascii="Arial" w:hAnsi="Arial" w:cs="Arial"/>
          <w:i/>
          <w:iCs/>
        </w:rPr>
      </w:pPr>
      <w:r w:rsidRPr="00D94DF7">
        <w:rPr>
          <w:rFonts w:ascii="Arial" w:hAnsi="Arial" w:cs="Arial"/>
          <w:iCs/>
        </w:rPr>
        <w:t>Department of Health (</w:t>
      </w:r>
      <w:r w:rsidRPr="00D94DF7">
        <w:rPr>
          <w:rFonts w:ascii="Arial" w:hAnsi="Arial" w:cs="Arial"/>
          <w:b/>
          <w:iCs/>
        </w:rPr>
        <w:t>March</w:t>
      </w:r>
      <w:r w:rsidRPr="00D94DF7">
        <w:rPr>
          <w:rFonts w:ascii="Arial" w:hAnsi="Arial" w:cs="Arial"/>
          <w:iCs/>
        </w:rPr>
        <w:t xml:space="preserve"> 2010), </w:t>
      </w:r>
      <w:r w:rsidRPr="00D94DF7">
        <w:rPr>
          <w:rFonts w:ascii="Arial" w:hAnsi="Arial" w:cs="Arial"/>
          <w:i/>
          <w:iCs/>
        </w:rPr>
        <w:t>Triage minimum dataset 2010–11, Volume 1, Data extract and file layout specification,</w:t>
      </w:r>
      <w:r w:rsidRPr="00D94DF7">
        <w:rPr>
          <w:rFonts w:ascii="Arial" w:hAnsi="Arial" w:cs="Arial"/>
          <w:iCs/>
        </w:rPr>
        <w:t xml:space="preserve"> State Government of Victoria, Melbourne</w:t>
      </w:r>
    </w:p>
    <w:p w:rsidR="00D94DF7" w:rsidRPr="00D94DF7" w:rsidRDefault="00D94DF7" w:rsidP="00D762A6">
      <w:pPr>
        <w:numPr>
          <w:ilvl w:val="0"/>
          <w:numId w:val="12"/>
        </w:numPr>
        <w:tabs>
          <w:tab w:val="clear" w:pos="720"/>
          <w:tab w:val="num" w:pos="360"/>
        </w:tabs>
        <w:ind w:left="360"/>
        <w:rPr>
          <w:rFonts w:ascii="Arial" w:hAnsi="Arial" w:cs="Arial"/>
          <w:iCs/>
        </w:rPr>
      </w:pPr>
      <w:r w:rsidRPr="00D94DF7">
        <w:rPr>
          <w:rFonts w:ascii="Arial" w:hAnsi="Arial" w:cs="Arial"/>
          <w:iCs/>
        </w:rPr>
        <w:t xml:space="preserve">Department of Health (May 2010), </w:t>
      </w:r>
      <w:proofErr w:type="spellStart"/>
      <w:r w:rsidRPr="00D94DF7">
        <w:rPr>
          <w:rFonts w:ascii="Arial" w:hAnsi="Arial" w:cs="Arial"/>
          <w:i/>
          <w:iCs/>
        </w:rPr>
        <w:t>Statewide</w:t>
      </w:r>
      <w:proofErr w:type="spellEnd"/>
      <w:r w:rsidRPr="00D94DF7">
        <w:rPr>
          <w:rFonts w:ascii="Arial" w:hAnsi="Arial" w:cs="Arial"/>
          <w:i/>
          <w:iCs/>
        </w:rPr>
        <w:t xml:space="preserve"> mental health triage scale – Guidelines,</w:t>
      </w:r>
      <w:r w:rsidRPr="00D94DF7">
        <w:rPr>
          <w:rFonts w:ascii="Arial" w:hAnsi="Arial" w:cs="Arial"/>
          <w:iCs/>
        </w:rPr>
        <w:t xml:space="preserve"> State Government of Victoria, </w:t>
      </w:r>
      <w:smartTag w:uri="urn:schemas-microsoft-com:office:smarttags" w:element="place">
        <w:smartTag w:uri="urn:schemas-microsoft-com:office:smarttags" w:element="City">
          <w:r w:rsidRPr="00D94DF7">
            <w:rPr>
              <w:rFonts w:ascii="Arial" w:hAnsi="Arial" w:cs="Arial"/>
              <w:iCs/>
            </w:rPr>
            <w:t>Melbourne</w:t>
          </w:r>
        </w:smartTag>
      </w:smartTag>
    </w:p>
    <w:p w:rsidR="00D94DF7" w:rsidRPr="00D94DF7" w:rsidRDefault="00D94DF7" w:rsidP="00D762A6">
      <w:pPr>
        <w:numPr>
          <w:ilvl w:val="0"/>
          <w:numId w:val="12"/>
        </w:numPr>
        <w:tabs>
          <w:tab w:val="clear" w:pos="720"/>
          <w:tab w:val="num" w:pos="360"/>
        </w:tabs>
        <w:ind w:left="360"/>
        <w:rPr>
          <w:rFonts w:ascii="Arial" w:hAnsi="Arial" w:cs="Arial"/>
          <w:iCs/>
        </w:rPr>
      </w:pPr>
      <w:r w:rsidRPr="00D94DF7">
        <w:rPr>
          <w:rFonts w:ascii="Arial" w:hAnsi="Arial" w:cs="Arial"/>
          <w:iCs/>
        </w:rPr>
        <w:t xml:space="preserve">Department of Health (May 2010), </w:t>
      </w:r>
      <w:r w:rsidRPr="00D94DF7">
        <w:rPr>
          <w:rFonts w:ascii="Arial" w:hAnsi="Arial" w:cs="Arial"/>
          <w:i/>
          <w:iCs/>
        </w:rPr>
        <w:t>Mental health triage scale,</w:t>
      </w:r>
      <w:r w:rsidRPr="00D94DF7">
        <w:rPr>
          <w:rFonts w:ascii="Arial" w:hAnsi="Arial" w:cs="Arial"/>
          <w:iCs/>
        </w:rPr>
        <w:t xml:space="preserve"> State Government of Victoria, </w:t>
      </w:r>
      <w:smartTag w:uri="urn:schemas-microsoft-com:office:smarttags" w:element="place">
        <w:smartTag w:uri="urn:schemas-microsoft-com:office:smarttags" w:element="City">
          <w:r w:rsidRPr="00D94DF7">
            <w:rPr>
              <w:rFonts w:ascii="Arial" w:hAnsi="Arial" w:cs="Arial"/>
              <w:iCs/>
            </w:rPr>
            <w:t>Melbourne</w:t>
          </w:r>
        </w:smartTag>
      </w:smartTag>
      <w:r w:rsidRPr="00D94DF7">
        <w:rPr>
          <w:rFonts w:ascii="Arial" w:hAnsi="Arial" w:cs="Arial"/>
          <w:iCs/>
        </w:rPr>
        <w:t>.</w:t>
      </w:r>
    </w:p>
    <w:p w:rsidR="00D94DF7" w:rsidRPr="00D94DF7" w:rsidRDefault="00D94DF7" w:rsidP="00D94DF7">
      <w:pPr>
        <w:pStyle w:val="BodyText"/>
        <w:spacing w:before="240" w:after="240"/>
        <w:rPr>
          <w:rFonts w:ascii="Arial" w:hAnsi="Arial" w:cs="Arial"/>
          <w:iCs/>
          <w:sz w:val="20"/>
        </w:rPr>
      </w:pPr>
      <w:r w:rsidRPr="00D94DF7">
        <w:rPr>
          <w:rFonts w:ascii="Arial" w:hAnsi="Arial" w:cs="Arial"/>
          <w:sz w:val="20"/>
        </w:rPr>
        <w:t>These</w:t>
      </w:r>
      <w:r w:rsidRPr="00D94DF7">
        <w:rPr>
          <w:rFonts w:ascii="Arial" w:hAnsi="Arial" w:cs="Arial"/>
          <w:iCs/>
          <w:sz w:val="20"/>
        </w:rPr>
        <w:t xml:space="preserve"> documents are available at &lt;www.health.vic.gov.au/mentalhealth/triage&gt;.</w:t>
      </w:r>
    </w:p>
    <w:p w:rsidR="00D94DF7" w:rsidRPr="00D94DF7" w:rsidRDefault="00D94DF7" w:rsidP="00D94DF7">
      <w:pPr>
        <w:pStyle w:val="Heading1"/>
      </w:pPr>
      <w:bookmarkStart w:id="6" w:name="_Toc269289900"/>
      <w:r w:rsidRPr="00D94DF7">
        <w:br w:type="page"/>
      </w:r>
      <w:bookmarkStart w:id="7" w:name="_Toc274833552"/>
      <w:bookmarkStart w:id="8" w:name="_Toc419201425"/>
      <w:r w:rsidRPr="00D94DF7">
        <w:lastRenderedPageBreak/>
        <w:t>Organisation – Campus code</w:t>
      </w:r>
      <w:bookmarkEnd w:id="6"/>
      <w:bookmarkEnd w:id="7"/>
      <w:bookmarkEnd w:id="8"/>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cantSplit/>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cantSplit/>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szCs w:val="18"/>
              </w:rPr>
              <w:t>The conceptual framework from which a particular group of distinct services are provided. This framework may include a number of physical sites that deliver a range of services from acute admission to continuing care. A campus is a comprehensive mental health service and encompasses all service elements that are necessary to provide a fully integrated mix of services in each region. The campus structure is organisationally the most critical operational level of the hierarchy on the CMI.</w:t>
            </w:r>
          </w:p>
        </w:tc>
      </w:tr>
      <w:tr w:rsidR="00D94DF7" w:rsidRPr="00D94DF7" w:rsidTr="003137B0">
        <w:trPr>
          <w:cantSplit/>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Identifer</w:t>
            </w:r>
            <w:proofErr w:type="spellEnd"/>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NNNN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4</w:t>
            </w:r>
          </w:p>
        </w:tc>
      </w:tr>
      <w:tr w:rsidR="00D94DF7" w:rsidRPr="00D94DF7" w:rsidTr="003137B0">
        <w:trPr>
          <w:cantSplit/>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p>
        </w:tc>
      </w:tr>
      <w:tr w:rsidR="00D94DF7" w:rsidRPr="00D94DF7" w:rsidTr="003137B0">
        <w:trPr>
          <w:cantSplit/>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cantSplit/>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cantSplit/>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cantSplit/>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cantSplit/>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cantSplit/>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spacing w:before="40" w:after="40"/>
              <w:rPr>
                <w:rFonts w:ascii="Arial" w:hAnsi="Arial" w:cs="Arial"/>
              </w:rPr>
            </w:pPr>
            <w:r w:rsidRPr="00D94DF7">
              <w:rPr>
                <w:rFonts w:ascii="Arial" w:hAnsi="Arial" w:cs="Arial"/>
                <w:szCs w:val="18"/>
              </w:rPr>
              <w:t>Refer to: Supplementary code lists.</w:t>
            </w:r>
            <w:r w:rsidRPr="00D94DF7">
              <w:rPr>
                <w:rFonts w:ascii="Arial" w:hAnsi="Arial" w:cs="Arial"/>
                <w:i/>
                <w:szCs w:val="18"/>
              </w:rPr>
              <w:t xml:space="preserve"> Campus Codes </w:t>
            </w:r>
            <w:r w:rsidRPr="00D94DF7">
              <w:rPr>
                <w:rFonts w:ascii="Arial" w:hAnsi="Arial" w:cs="Arial"/>
                <w:szCs w:val="18"/>
              </w:rPr>
              <w:t>tables:</w:t>
            </w:r>
          </w:p>
        </w:tc>
      </w:tr>
      <w:tr w:rsidR="00D94DF7" w:rsidRPr="00D94DF7" w:rsidTr="003137B0">
        <w:trPr>
          <w:cantSplit/>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D762A6">
            <w:pPr>
              <w:pStyle w:val="Table-na2"/>
              <w:numPr>
                <w:ilvl w:val="0"/>
                <w:numId w:val="13"/>
              </w:numPr>
              <w:tabs>
                <w:tab w:val="num" w:pos="330"/>
                <w:tab w:val="left" w:pos="510"/>
              </w:tabs>
              <w:spacing w:before="40" w:after="40" w:line="240" w:lineRule="auto"/>
              <w:ind w:left="330" w:hanging="330"/>
              <w:rPr>
                <w:rFonts w:ascii="Arial" w:hAnsi="Arial" w:cs="Arial"/>
                <w:sz w:val="20"/>
              </w:rPr>
            </w:pPr>
            <w:r w:rsidRPr="00D94DF7">
              <w:rPr>
                <w:rFonts w:ascii="Arial" w:hAnsi="Arial" w:cs="Arial"/>
                <w:sz w:val="20"/>
              </w:rPr>
              <w:t>present a profile of the mental health services provided to clients by the mental health or non-clinical agency</w:t>
            </w:r>
          </w:p>
          <w:p w:rsidR="00D94DF7" w:rsidRPr="00D94DF7" w:rsidRDefault="00D94DF7" w:rsidP="00D762A6">
            <w:pPr>
              <w:pStyle w:val="Table-na2"/>
              <w:numPr>
                <w:ilvl w:val="0"/>
                <w:numId w:val="13"/>
              </w:numPr>
              <w:tabs>
                <w:tab w:val="num" w:pos="330"/>
                <w:tab w:val="left" w:pos="510"/>
              </w:tabs>
              <w:spacing w:before="40" w:after="40" w:line="240" w:lineRule="auto"/>
              <w:ind w:left="330" w:hanging="330"/>
              <w:rPr>
                <w:rFonts w:ascii="Arial" w:hAnsi="Arial" w:cs="Arial"/>
                <w:sz w:val="20"/>
              </w:rPr>
            </w:pPr>
            <w:r w:rsidRPr="00D94DF7">
              <w:rPr>
                <w:rFonts w:ascii="Arial" w:hAnsi="Arial" w:cs="Arial"/>
                <w:sz w:val="20"/>
              </w:rPr>
              <w:t>identify the service profile of the agency to inform future service requirements and funding considerations</w:t>
            </w:r>
          </w:p>
          <w:p w:rsidR="00D94DF7" w:rsidRPr="00D94DF7" w:rsidRDefault="00D94DF7" w:rsidP="00D762A6">
            <w:pPr>
              <w:pStyle w:val="Table-na2"/>
              <w:numPr>
                <w:ilvl w:val="0"/>
                <w:numId w:val="13"/>
              </w:numPr>
              <w:tabs>
                <w:tab w:val="num" w:pos="330"/>
                <w:tab w:val="left" w:pos="510"/>
              </w:tabs>
              <w:spacing w:before="40" w:after="40" w:line="240" w:lineRule="auto"/>
              <w:ind w:left="330" w:hanging="330"/>
              <w:rPr>
                <w:rFonts w:ascii="Arial" w:hAnsi="Arial" w:cs="Arial"/>
                <w:sz w:val="20"/>
              </w:rPr>
            </w:pPr>
            <w:r w:rsidRPr="00D94DF7">
              <w:rPr>
                <w:rFonts w:ascii="Arial" w:hAnsi="Arial" w:cs="Arial"/>
                <w:sz w:val="20"/>
              </w:rPr>
              <w:t xml:space="preserve">comply with </w:t>
            </w:r>
            <w:smartTag w:uri="urn:schemas-microsoft-com:office:smarttags" w:element="place">
              <w:smartTag w:uri="urn:schemas-microsoft-com:office:smarttags" w:element="State">
                <w:r w:rsidRPr="00D94DF7">
                  <w:rPr>
                    <w:rFonts w:ascii="Arial" w:hAnsi="Arial" w:cs="Arial"/>
                    <w:sz w:val="20"/>
                  </w:rPr>
                  <w:t>Victoria</w:t>
                </w:r>
              </w:smartTag>
            </w:smartTag>
            <w:r w:rsidRPr="00D94DF7">
              <w:rPr>
                <w:rFonts w:ascii="Arial" w:hAnsi="Arial" w:cs="Arial"/>
                <w:sz w:val="20"/>
              </w:rPr>
              <w:t xml:space="preserve">’s reporting obligations under the </w:t>
            </w:r>
            <w:r w:rsidRPr="00D94DF7">
              <w:rPr>
                <w:rFonts w:ascii="Arial" w:hAnsi="Arial" w:cs="Arial"/>
                <w:i/>
                <w:sz w:val="20"/>
              </w:rPr>
              <w:t xml:space="preserve">Australian health care agreement </w:t>
            </w:r>
            <w:r w:rsidRPr="00D94DF7">
              <w:rPr>
                <w:rFonts w:ascii="Arial" w:hAnsi="Arial" w:cs="Arial"/>
                <w:sz w:val="20"/>
              </w:rPr>
              <w:t xml:space="preserve">and </w:t>
            </w:r>
            <w:r w:rsidRPr="00D94DF7">
              <w:rPr>
                <w:rFonts w:ascii="Arial" w:hAnsi="Arial" w:cs="Arial"/>
                <w:i/>
                <w:sz w:val="20"/>
              </w:rPr>
              <w:t>National Minimum Dataset</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cantSplit/>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cantSplit/>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Mandatory for all Triage Categories</w:t>
            </w:r>
          </w:p>
        </w:tc>
      </w:tr>
      <w:tr w:rsidR="00D94DF7" w:rsidRPr="00D94DF7" w:rsidTr="003137B0">
        <w:trPr>
          <w:cantSplit/>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cantSplit/>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lastRenderedPageBreak/>
              <w:t>Administrative attributes</w:t>
            </w:r>
          </w:p>
        </w:tc>
      </w:tr>
      <w:tr w:rsidR="00D94DF7" w:rsidRPr="00D94DF7" w:rsidTr="003137B0">
        <w:trPr>
          <w:cantSplit/>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DHbody"/>
        <w:rPr>
          <w:lang w:val="it-IT"/>
        </w:rPr>
        <w:sectPr w:rsidR="00D94DF7" w:rsidRPr="00D94DF7" w:rsidSect="00D94DF7">
          <w:headerReference w:type="even" r:id="rId12"/>
          <w:headerReference w:type="default" r:id="rId13"/>
          <w:footerReference w:type="even" r:id="rId14"/>
          <w:footerReference w:type="default" r:id="rId15"/>
          <w:type w:val="continuous"/>
          <w:pgSz w:w="11906" w:h="16838" w:code="9"/>
          <w:pgMar w:top="1134" w:right="1304" w:bottom="1134" w:left="1304" w:header="454" w:footer="567" w:gutter="0"/>
          <w:pgNumType w:start="1"/>
          <w:cols w:space="720"/>
          <w:docGrid w:linePitch="360"/>
        </w:sectPr>
      </w:pPr>
    </w:p>
    <w:p w:rsidR="00D94DF7" w:rsidRPr="00D94DF7" w:rsidRDefault="00D94DF7" w:rsidP="00D94DF7">
      <w:pPr>
        <w:pStyle w:val="Heading1"/>
      </w:pPr>
      <w:bookmarkStart w:id="9" w:name="_Toc419201426"/>
      <w:bookmarkStart w:id="10" w:name="_Toc269289901"/>
      <w:bookmarkStart w:id="11" w:name="_Toc274833553"/>
      <w:r w:rsidRPr="00D94DF7">
        <w:lastRenderedPageBreak/>
        <w:t>Stream – Program type (triage MDS)</w:t>
      </w:r>
      <w:bookmarkEnd w:id="9"/>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rPr>
              <w:t xml:space="preserve">A program type that identifies the mental health setting and applicable age-based category relating to the program team providing the service. A </w:t>
            </w:r>
            <w:proofErr w:type="spellStart"/>
            <w:r w:rsidRPr="00D94DF7">
              <w:rPr>
                <w:rFonts w:ascii="Arial" w:hAnsi="Arial" w:cs="Arial"/>
              </w:rPr>
              <w:t>subcentre</w:t>
            </w:r>
            <w:proofErr w:type="spellEnd"/>
            <w:r w:rsidRPr="00D94DF7">
              <w:rPr>
                <w:rFonts w:ascii="Arial" w:hAnsi="Arial" w:cs="Arial"/>
              </w:rPr>
              <w:t xml:space="preserve"> will comprise one or more programs.</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Code</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AAAN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4</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sz w:val="20"/>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A22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PAPU</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sz w:val="20"/>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CA1</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CATT – Child &amp; Adolescent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CA2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proofErr w:type="spellStart"/>
            <w:r w:rsidRPr="00D94DF7">
              <w:rPr>
                <w:rFonts w:ascii="Arial" w:eastAsia="Arial Unicode MS" w:hAnsi="Arial" w:cs="Arial"/>
              </w:rPr>
              <w:t>Comm</w:t>
            </w:r>
            <w:proofErr w:type="spellEnd"/>
            <w:r w:rsidRPr="00D94DF7">
              <w:rPr>
                <w:rFonts w:ascii="Arial" w:eastAsia="Arial Unicode MS" w:hAnsi="Arial" w:cs="Arial"/>
              </w:rPr>
              <w:t>, CATT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CA3</w:t>
            </w:r>
          </w:p>
        </w:tc>
        <w:tc>
          <w:tcPr>
            <w:tcW w:w="2963" w:type="pct"/>
            <w:gridSpan w:val="2"/>
            <w:shd w:val="clear" w:color="auto" w:fill="auto"/>
            <w:vAlign w:val="bottom"/>
          </w:tcPr>
          <w:p w:rsidR="00D94DF7" w:rsidRPr="00D94DF7" w:rsidRDefault="00D94DF7" w:rsidP="003137B0">
            <w:pPr>
              <w:pStyle w:val="IMSTemplatecontent"/>
              <w:rPr>
                <w:rFonts w:ascii="Arial" w:eastAsia="Arial Unicode MS" w:hAnsi="Arial" w:cs="Arial"/>
                <w:sz w:val="20"/>
              </w:rPr>
            </w:pPr>
            <w:proofErr w:type="spellStart"/>
            <w:r w:rsidRPr="00D94DF7">
              <w:rPr>
                <w:rFonts w:ascii="Arial" w:eastAsia="Arial Unicode MS" w:hAnsi="Arial" w:cs="Arial"/>
                <w:sz w:val="20"/>
              </w:rPr>
              <w:t>Comm</w:t>
            </w:r>
            <w:proofErr w:type="spellEnd"/>
            <w:r w:rsidRPr="00D94DF7">
              <w:rPr>
                <w:rFonts w:ascii="Arial" w:eastAsia="Arial Unicode MS" w:hAnsi="Arial" w:cs="Arial"/>
                <w:sz w:val="20"/>
              </w:rPr>
              <w:t>, CATT – Aged Persons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CB1</w:t>
            </w:r>
          </w:p>
        </w:tc>
        <w:tc>
          <w:tcPr>
            <w:tcW w:w="2963" w:type="pct"/>
            <w:gridSpan w:val="2"/>
            <w:shd w:val="clear" w:color="auto" w:fill="auto"/>
            <w:vAlign w:val="bottom"/>
          </w:tcPr>
          <w:p w:rsidR="00D94DF7" w:rsidRPr="00D94DF7" w:rsidRDefault="00D94DF7" w:rsidP="003137B0">
            <w:pPr>
              <w:pStyle w:val="IMSTemplatecontent"/>
              <w:rPr>
                <w:rFonts w:ascii="Arial" w:eastAsia="Arial Unicode MS" w:hAnsi="Arial" w:cs="Arial"/>
                <w:sz w:val="20"/>
              </w:rPr>
            </w:pPr>
            <w:r w:rsidRPr="00D94DF7">
              <w:rPr>
                <w:rFonts w:ascii="Arial" w:eastAsia="Arial Unicode MS" w:hAnsi="Arial" w:cs="Arial"/>
                <w:sz w:val="20"/>
              </w:rPr>
              <w:t>Community Based Eating Disorder – Child &amp; Youth</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CB2</w:t>
            </w:r>
          </w:p>
        </w:tc>
        <w:tc>
          <w:tcPr>
            <w:tcW w:w="2963" w:type="pct"/>
            <w:gridSpan w:val="2"/>
            <w:shd w:val="clear" w:color="auto" w:fill="auto"/>
            <w:vAlign w:val="bottom"/>
          </w:tcPr>
          <w:p w:rsidR="00D94DF7" w:rsidRPr="00D94DF7" w:rsidRDefault="00D94DF7" w:rsidP="003137B0">
            <w:pPr>
              <w:pStyle w:val="IMSTemplatecontent"/>
              <w:rPr>
                <w:rFonts w:ascii="Arial" w:eastAsia="Arial Unicode MS" w:hAnsi="Arial" w:cs="Arial"/>
                <w:sz w:val="20"/>
              </w:rPr>
            </w:pPr>
            <w:r w:rsidRPr="00D94DF7">
              <w:rPr>
                <w:rFonts w:ascii="Arial" w:eastAsia="Arial Unicode MS" w:hAnsi="Arial" w:cs="Arial"/>
                <w:sz w:val="20"/>
              </w:rPr>
              <w:t>Community Based Eating Disorder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CB3</w:t>
            </w:r>
          </w:p>
        </w:tc>
        <w:tc>
          <w:tcPr>
            <w:tcW w:w="2963" w:type="pct"/>
            <w:gridSpan w:val="2"/>
            <w:shd w:val="clear" w:color="auto" w:fill="auto"/>
            <w:vAlign w:val="bottom"/>
          </w:tcPr>
          <w:p w:rsidR="00D94DF7" w:rsidRPr="00D94DF7" w:rsidRDefault="00D94DF7" w:rsidP="003137B0">
            <w:pPr>
              <w:pStyle w:val="IMSTemplatecontent"/>
              <w:rPr>
                <w:rFonts w:ascii="Arial" w:eastAsia="Arial Unicode MS" w:hAnsi="Arial" w:cs="Arial"/>
                <w:sz w:val="20"/>
              </w:rPr>
            </w:pPr>
            <w:r w:rsidRPr="00D94DF7">
              <w:rPr>
                <w:rFonts w:ascii="Arial" w:eastAsia="Arial Unicode MS" w:hAnsi="Arial" w:cs="Arial"/>
                <w:sz w:val="20"/>
              </w:rPr>
              <w:t>Community Based Eating Disorder – Aged Persons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CC1</w:t>
            </w:r>
          </w:p>
        </w:tc>
        <w:tc>
          <w:tcPr>
            <w:tcW w:w="2963" w:type="pct"/>
            <w:gridSpan w:val="2"/>
            <w:shd w:val="clear" w:color="auto" w:fill="auto"/>
            <w:vAlign w:val="bottom"/>
          </w:tcPr>
          <w:p w:rsidR="00D94DF7" w:rsidRPr="00D94DF7" w:rsidRDefault="00D94DF7" w:rsidP="003137B0">
            <w:pPr>
              <w:pStyle w:val="IMSTemplatecontent"/>
              <w:rPr>
                <w:rFonts w:ascii="Arial" w:eastAsia="Arial Unicode MS" w:hAnsi="Arial" w:cs="Arial"/>
                <w:sz w:val="20"/>
              </w:rPr>
            </w:pPr>
            <w:proofErr w:type="spellStart"/>
            <w:r w:rsidRPr="00D94DF7">
              <w:rPr>
                <w:rFonts w:ascii="Arial" w:eastAsia="Arial Unicode MS" w:hAnsi="Arial" w:cs="Arial"/>
                <w:sz w:val="20"/>
              </w:rPr>
              <w:t>Comm</w:t>
            </w:r>
            <w:proofErr w:type="spellEnd"/>
            <w:r w:rsidRPr="00D94DF7">
              <w:rPr>
                <w:rFonts w:ascii="Arial" w:eastAsia="Arial Unicode MS" w:hAnsi="Arial" w:cs="Arial"/>
                <w:sz w:val="20"/>
              </w:rPr>
              <w:t>, CAMHS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CC2</w:t>
            </w:r>
          </w:p>
        </w:tc>
        <w:tc>
          <w:tcPr>
            <w:tcW w:w="2963" w:type="pct"/>
            <w:gridSpan w:val="2"/>
            <w:shd w:val="clear" w:color="auto" w:fill="auto"/>
            <w:vAlign w:val="bottom"/>
          </w:tcPr>
          <w:p w:rsidR="00D94DF7" w:rsidRPr="00D94DF7" w:rsidRDefault="00D94DF7" w:rsidP="003137B0">
            <w:pPr>
              <w:pStyle w:val="IMSTemplatecontent"/>
              <w:rPr>
                <w:rFonts w:ascii="Arial" w:eastAsia="Arial Unicode MS" w:hAnsi="Arial" w:cs="Arial"/>
                <w:sz w:val="20"/>
              </w:rPr>
            </w:pPr>
            <w:proofErr w:type="spellStart"/>
            <w:r w:rsidRPr="00D94DF7">
              <w:rPr>
                <w:rFonts w:ascii="Arial" w:eastAsia="Arial Unicode MS" w:hAnsi="Arial" w:cs="Arial"/>
                <w:sz w:val="20"/>
              </w:rPr>
              <w:t>Comm</w:t>
            </w:r>
            <w:proofErr w:type="spellEnd"/>
            <w:r w:rsidRPr="00D94DF7">
              <w:rPr>
                <w:rFonts w:ascii="Arial" w:eastAsia="Arial Unicode MS" w:hAnsi="Arial" w:cs="Arial"/>
                <w:sz w:val="20"/>
              </w:rPr>
              <w:t>, Continuing Care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CC3</w:t>
            </w:r>
          </w:p>
        </w:tc>
        <w:tc>
          <w:tcPr>
            <w:tcW w:w="2963" w:type="pct"/>
            <w:gridSpan w:val="2"/>
            <w:shd w:val="clear" w:color="auto" w:fill="auto"/>
            <w:vAlign w:val="bottom"/>
          </w:tcPr>
          <w:p w:rsidR="00D94DF7" w:rsidRPr="00D94DF7" w:rsidRDefault="00D94DF7" w:rsidP="003137B0">
            <w:pPr>
              <w:pStyle w:val="IMSTemplatecontent"/>
              <w:rPr>
                <w:rFonts w:ascii="Arial" w:eastAsia="Arial Unicode MS" w:hAnsi="Arial" w:cs="Arial"/>
                <w:sz w:val="20"/>
              </w:rPr>
            </w:pPr>
            <w:proofErr w:type="spellStart"/>
            <w:r w:rsidRPr="00D94DF7">
              <w:rPr>
                <w:rFonts w:ascii="Arial" w:eastAsia="Arial Unicode MS" w:hAnsi="Arial" w:cs="Arial"/>
                <w:sz w:val="20"/>
              </w:rPr>
              <w:t>Comm</w:t>
            </w:r>
            <w:proofErr w:type="spellEnd"/>
            <w:r w:rsidRPr="00D94DF7">
              <w:rPr>
                <w:rFonts w:ascii="Arial" w:eastAsia="Arial Unicode MS" w:hAnsi="Arial" w:cs="Arial"/>
                <w:sz w:val="20"/>
              </w:rPr>
              <w:t>, PGAT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CD1</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xml:space="preserve">, </w:t>
            </w:r>
            <w:proofErr w:type="spellStart"/>
            <w:r w:rsidRPr="00D94DF7">
              <w:rPr>
                <w:rFonts w:ascii="Arial" w:hAnsi="Arial" w:cs="Arial"/>
                <w:sz w:val="20"/>
              </w:rPr>
              <w:t>IntakeDuty</w:t>
            </w:r>
            <w:proofErr w:type="spellEnd"/>
            <w:r w:rsidRPr="00D94DF7">
              <w:rPr>
                <w:rFonts w:ascii="Arial" w:hAnsi="Arial" w:cs="Arial"/>
                <w:sz w:val="20"/>
              </w:rPr>
              <w:t xml:space="preserve"> – Child &amp; Adolescent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CD2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xml:space="preserve">, </w:t>
            </w:r>
            <w:proofErr w:type="spellStart"/>
            <w:r w:rsidRPr="00D94DF7">
              <w:rPr>
                <w:rFonts w:ascii="Arial" w:hAnsi="Arial" w:cs="Arial"/>
                <w:sz w:val="20"/>
              </w:rPr>
              <w:t>IntakeDuty</w:t>
            </w:r>
            <w:proofErr w:type="spellEnd"/>
            <w:r w:rsidRPr="00D94DF7">
              <w:rPr>
                <w:rFonts w:ascii="Arial" w:hAnsi="Arial" w:cs="Arial"/>
                <w:sz w:val="20"/>
              </w:rPr>
              <w:t xml:space="preserve">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CD3</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xml:space="preserve">, </w:t>
            </w:r>
            <w:proofErr w:type="spellStart"/>
            <w:r w:rsidRPr="00D94DF7">
              <w:rPr>
                <w:rFonts w:ascii="Arial" w:hAnsi="Arial" w:cs="Arial"/>
                <w:sz w:val="20"/>
              </w:rPr>
              <w:t>IntakeDuty</w:t>
            </w:r>
            <w:proofErr w:type="spellEnd"/>
            <w:r w:rsidRPr="00D94DF7">
              <w:rPr>
                <w:rFonts w:ascii="Arial" w:hAnsi="Arial" w:cs="Arial"/>
                <w:sz w:val="20"/>
              </w:rPr>
              <w:t xml:space="preserve"> – Aged Persons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hAnsi="Arial" w:cs="Arial"/>
              </w:rPr>
              <w:t>CFR1</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xml:space="preserve">, Based Forensic – Child &amp; </w:t>
            </w:r>
            <w:proofErr w:type="spellStart"/>
            <w:r w:rsidRPr="00D94DF7">
              <w:rPr>
                <w:rFonts w:ascii="Arial" w:hAnsi="Arial" w:cs="Arial"/>
                <w:sz w:val="20"/>
              </w:rPr>
              <w:t>Adolscent</w:t>
            </w:r>
            <w:proofErr w:type="spellEnd"/>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hAnsi="Arial" w:cs="Arial"/>
              </w:rPr>
              <w:t>CFR2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Based Forensic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hAnsi="Arial" w:cs="Arial"/>
              </w:rPr>
              <w:t>CFR3</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Based Forensic – Aged</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CG1</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Triage – Child &amp; Adolescent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CG2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Triage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CG3</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Triage – Aged Persons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CL1</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Consultation and Liaison – Child &amp; Adolescent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CL2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Consultation and Liaison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CL3</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Consultation and Liaison – Aged Persons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CM1</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xml:space="preserve">, </w:t>
            </w:r>
            <w:smartTag w:uri="urn:schemas-microsoft-com:office:smarttags" w:element="place">
              <w:smartTag w:uri="urn:schemas-microsoft-com:office:smarttags" w:element="City">
                <w:r w:rsidRPr="00D94DF7">
                  <w:rPr>
                    <w:rFonts w:ascii="Arial" w:hAnsi="Arial" w:cs="Arial"/>
                    <w:sz w:val="20"/>
                  </w:rPr>
                  <w:t>Mobile</w:t>
                </w:r>
              </w:smartTag>
            </w:smartTag>
            <w:r w:rsidRPr="00D94DF7">
              <w:rPr>
                <w:rFonts w:ascii="Arial" w:hAnsi="Arial" w:cs="Arial"/>
                <w:sz w:val="20"/>
              </w:rPr>
              <w:t xml:space="preserve"> Intensive – Child &amp; Adolescent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CM2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xml:space="preserve">, </w:t>
            </w:r>
            <w:smartTag w:uri="urn:schemas-microsoft-com:office:smarttags" w:element="place">
              <w:smartTag w:uri="urn:schemas-microsoft-com:office:smarttags" w:element="City">
                <w:r w:rsidRPr="00D94DF7">
                  <w:rPr>
                    <w:rFonts w:ascii="Arial" w:hAnsi="Arial" w:cs="Arial"/>
                    <w:sz w:val="20"/>
                  </w:rPr>
                  <w:t>Mobile</w:t>
                </w:r>
              </w:smartTag>
            </w:smartTag>
            <w:r w:rsidRPr="00D94DF7">
              <w:rPr>
                <w:rFonts w:ascii="Arial" w:hAnsi="Arial" w:cs="Arial"/>
                <w:sz w:val="20"/>
              </w:rPr>
              <w:t xml:space="preserve"> Intensive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CM3</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Mobile Intensive– Aged Persons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tcBorders>
              <w:bottom w:val="nil"/>
            </w:tcBorders>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CP2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proofErr w:type="spellStart"/>
            <w:r w:rsidRPr="00D94DF7">
              <w:rPr>
                <w:rFonts w:ascii="Arial" w:hAnsi="Arial" w:cs="Arial"/>
              </w:rPr>
              <w:t>Comm</w:t>
            </w:r>
            <w:proofErr w:type="spellEnd"/>
            <w:r w:rsidRPr="00D94DF7">
              <w:rPr>
                <w:rFonts w:ascii="Arial" w:hAnsi="Arial" w:cs="Arial"/>
              </w:rPr>
              <w:t>, Primary Mental Health Team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tcBorders>
              <w:bottom w:val="nil"/>
            </w:tcBorders>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CPE2</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Peri-Natal Emotional Health</w:t>
            </w:r>
          </w:p>
        </w:tc>
      </w:tr>
      <w:tr w:rsidR="00D94DF7" w:rsidRPr="00D94DF7" w:rsidTr="003137B0">
        <w:trPr>
          <w:trHeight w:val="294"/>
        </w:trPr>
        <w:tc>
          <w:tcPr>
            <w:tcW w:w="1296" w:type="pct"/>
            <w:tcBorders>
              <w:right w:val="nil"/>
            </w:tcBorders>
            <w:shd w:val="clear" w:color="auto" w:fill="auto"/>
          </w:tcPr>
          <w:p w:rsidR="00D94DF7" w:rsidRPr="00D94DF7" w:rsidRDefault="00D94DF7" w:rsidP="003137B0">
            <w:pPr>
              <w:pStyle w:val="IMSTemplateelementheadings"/>
              <w:rPr>
                <w:rFonts w:ascii="Arial" w:hAnsi="Arial" w:cs="Arial"/>
              </w:rPr>
            </w:pPr>
          </w:p>
        </w:tc>
        <w:tc>
          <w:tcPr>
            <w:tcW w:w="741" w:type="pct"/>
            <w:tcBorders>
              <w:top w:val="nil"/>
              <w:left w:val="nil"/>
              <w:bottom w:val="nil"/>
              <w:right w:val="nil"/>
            </w:tcBorders>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CR1</w:t>
            </w:r>
          </w:p>
        </w:tc>
        <w:tc>
          <w:tcPr>
            <w:tcW w:w="2963" w:type="pct"/>
            <w:gridSpan w:val="2"/>
            <w:tcBorders>
              <w:left w:val="nil"/>
            </w:tcBorders>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Day Program – Child &amp; Adolescent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tcBorders>
              <w:top w:val="nil"/>
            </w:tcBorders>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CR2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Day Program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CR3</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Day Program - Aged Persons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CS2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Comm</w:t>
            </w:r>
            <w:proofErr w:type="spellEnd"/>
            <w:r w:rsidRPr="00D94DF7">
              <w:rPr>
                <w:rFonts w:ascii="Arial" w:hAnsi="Arial" w:cs="Arial"/>
                <w:sz w:val="20"/>
              </w:rPr>
              <w:t>, Dual Diagnosis – Adult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CT3</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proofErr w:type="spellStart"/>
            <w:r w:rsidRPr="00D94DF7">
              <w:rPr>
                <w:rFonts w:ascii="Arial" w:hAnsi="Arial" w:cs="Arial"/>
              </w:rPr>
              <w:t>Comm</w:t>
            </w:r>
            <w:proofErr w:type="spellEnd"/>
            <w:r w:rsidRPr="00D94DF7">
              <w:rPr>
                <w:rFonts w:ascii="Arial" w:hAnsi="Arial" w:cs="Arial"/>
              </w:rPr>
              <w:t>, Intensive Community Treatment – Aged Persons</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lastRenderedPageBreak/>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pStyle w:val="Table-bodycodeset"/>
              <w:tabs>
                <w:tab w:val="left" w:pos="1070"/>
              </w:tabs>
              <w:spacing w:before="40" w:after="40"/>
              <w:ind w:left="1070" w:hanging="1070"/>
              <w:rPr>
                <w:rFonts w:ascii="Arial" w:hAnsi="Arial" w:cs="Arial"/>
                <w:iCs/>
                <w:sz w:val="20"/>
              </w:rPr>
            </w:pPr>
            <w:r w:rsidRPr="00D94DF7">
              <w:rPr>
                <w:rFonts w:ascii="Arial" w:hAnsi="Arial" w:cs="Arial"/>
                <w:iCs/>
                <w:sz w:val="20"/>
              </w:rPr>
              <w:t xml:space="preserve">Code A22   </w:t>
            </w:r>
            <w:proofErr w:type="spellStart"/>
            <w:r w:rsidRPr="00D94DF7">
              <w:rPr>
                <w:rFonts w:ascii="Arial" w:hAnsi="Arial" w:cs="Arial"/>
                <w:iCs/>
                <w:sz w:val="20"/>
              </w:rPr>
              <w:t>Comm</w:t>
            </w:r>
            <w:proofErr w:type="spellEnd"/>
            <w:r w:rsidRPr="00D94DF7">
              <w:rPr>
                <w:rFonts w:ascii="Arial" w:hAnsi="Arial" w:cs="Arial"/>
                <w:iCs/>
                <w:sz w:val="20"/>
              </w:rPr>
              <w:t xml:space="preserve">, Psychiatric Assessment &amp; Planning Unit </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CA1</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CATT – Child &amp; Adolescent: A Crisis and Assessment Treatment Team (CATT) community setting program with a child  and adolescent (0-18)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CA2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CAT – Adult: A crisis and assessment treatment team (CATT) community setting program with an adult (18-64)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CA3</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CATT - Aged Persons: A crisis and assessment treatment team (CATT) community setting program with an aged (65+)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CC1</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CAMHS: A generic child and adolescent community setting program.</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CC2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Continuing Care – Adult: A continuing care team community setting program with an adult (18-64)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CC3</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PGAT: A generic psychogeriatric aged community setting program.</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CD1</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xml:space="preserve">, </w:t>
            </w:r>
            <w:proofErr w:type="spellStart"/>
            <w:r w:rsidRPr="00D94DF7">
              <w:rPr>
                <w:rFonts w:ascii="Arial" w:hAnsi="Arial" w:cs="Arial"/>
                <w:sz w:val="20"/>
              </w:rPr>
              <w:t>IntakeDuty</w:t>
            </w:r>
            <w:proofErr w:type="spellEnd"/>
            <w:r w:rsidRPr="00D94DF7">
              <w:rPr>
                <w:rFonts w:ascii="Arial" w:hAnsi="Arial" w:cs="Arial"/>
                <w:sz w:val="20"/>
              </w:rPr>
              <w:t xml:space="preserve"> – Child &amp; Adolescent: An Intake duty team community setting program with a child and adolescent (0-18)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CD2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xml:space="preserve">, </w:t>
            </w:r>
            <w:proofErr w:type="spellStart"/>
            <w:r w:rsidRPr="00D94DF7">
              <w:rPr>
                <w:rFonts w:ascii="Arial" w:hAnsi="Arial" w:cs="Arial"/>
                <w:sz w:val="20"/>
              </w:rPr>
              <w:t>IntakeDuty</w:t>
            </w:r>
            <w:proofErr w:type="spellEnd"/>
            <w:r w:rsidRPr="00D94DF7">
              <w:rPr>
                <w:rFonts w:ascii="Arial" w:hAnsi="Arial" w:cs="Arial"/>
                <w:sz w:val="20"/>
              </w:rPr>
              <w:t xml:space="preserve"> – Adult: An intake duty team community setting program with an adult (18-64)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CD3</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xml:space="preserve">, </w:t>
            </w:r>
            <w:proofErr w:type="spellStart"/>
            <w:r w:rsidRPr="00D94DF7">
              <w:rPr>
                <w:rFonts w:ascii="Arial" w:hAnsi="Arial" w:cs="Arial"/>
                <w:sz w:val="20"/>
              </w:rPr>
              <w:t>IntakeDuty</w:t>
            </w:r>
            <w:proofErr w:type="spellEnd"/>
            <w:r w:rsidRPr="00D94DF7">
              <w:rPr>
                <w:rFonts w:ascii="Arial" w:hAnsi="Arial" w:cs="Arial"/>
                <w:sz w:val="20"/>
              </w:rPr>
              <w:t xml:space="preserve"> – Aged Persons: An intake duty team community setting program with an aged (65+)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sz w:val="20"/>
              </w:rPr>
              <w:t xml:space="preserve">Code CFR1 </w:t>
            </w:r>
            <w:proofErr w:type="spellStart"/>
            <w:r w:rsidRPr="00D94DF7">
              <w:rPr>
                <w:rFonts w:ascii="Arial" w:hAnsi="Arial" w:cs="Arial"/>
                <w:sz w:val="20"/>
              </w:rPr>
              <w:t>Comm</w:t>
            </w:r>
            <w:proofErr w:type="spellEnd"/>
            <w:r w:rsidRPr="00D94DF7">
              <w:rPr>
                <w:rFonts w:ascii="Arial" w:hAnsi="Arial" w:cs="Arial"/>
                <w:sz w:val="20"/>
              </w:rPr>
              <w:t>, Based Forensic – A Forensic Community Service with a Child and Adolescent (0-18)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sz w:val="20"/>
              </w:rPr>
              <w:t xml:space="preserve">Code CFR2 </w:t>
            </w:r>
            <w:proofErr w:type="spellStart"/>
            <w:r w:rsidRPr="00D94DF7">
              <w:rPr>
                <w:rFonts w:ascii="Arial" w:hAnsi="Arial" w:cs="Arial"/>
                <w:sz w:val="20"/>
              </w:rPr>
              <w:t>Comm</w:t>
            </w:r>
            <w:proofErr w:type="spellEnd"/>
            <w:r w:rsidRPr="00D94DF7">
              <w:rPr>
                <w:rFonts w:ascii="Arial" w:hAnsi="Arial" w:cs="Arial"/>
                <w:sz w:val="20"/>
              </w:rPr>
              <w:t>, Based Forensic – A Forensic Community Service with an Adult (16-64)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sz w:val="20"/>
              </w:rPr>
              <w:t xml:space="preserve">Code CFR3 </w:t>
            </w:r>
            <w:proofErr w:type="spellStart"/>
            <w:r w:rsidRPr="00D94DF7">
              <w:rPr>
                <w:rFonts w:ascii="Arial" w:hAnsi="Arial" w:cs="Arial"/>
                <w:sz w:val="20"/>
              </w:rPr>
              <w:t>Comm</w:t>
            </w:r>
            <w:proofErr w:type="spellEnd"/>
            <w:r w:rsidRPr="00D94DF7">
              <w:rPr>
                <w:rFonts w:ascii="Arial" w:hAnsi="Arial" w:cs="Arial"/>
                <w:sz w:val="20"/>
              </w:rPr>
              <w:t>, Based Forensic – A Forensic Community Service with an Aged (65+)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CG1</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Triage – Child &amp; Adolescent: A triage community setting program with a child and adolescent (0-18)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CG2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Triage – Adult: A triage community setting program with an adult (16-64)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CG3</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Triage – Aged Persons: A triage community setting program with an aged (65+)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CL1</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xml:space="preserve">, Consultation and Liaison – Child &amp; </w:t>
            </w:r>
            <w:proofErr w:type="spellStart"/>
            <w:r w:rsidRPr="00D94DF7">
              <w:rPr>
                <w:rFonts w:ascii="Arial" w:hAnsi="Arial" w:cs="Arial"/>
                <w:sz w:val="20"/>
              </w:rPr>
              <w:t>Adolescnt</w:t>
            </w:r>
            <w:proofErr w:type="spellEnd"/>
            <w:r w:rsidRPr="00D94DF7">
              <w:rPr>
                <w:rFonts w:ascii="Arial" w:hAnsi="Arial" w:cs="Arial"/>
                <w:sz w:val="20"/>
              </w:rPr>
              <w:t>: A consultation and liaison community setting program with a child and adolescent (0-18)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CL2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Consultation and Liaison – Adult: A consultation and liaison community setting program with an adult (16-64)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CL3</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Consultation and Liaison – Aged Persons: A consultation and liaison community setting program with an aged (65+)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CM1</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Mobile Intensive – Child &amp; Adolescent: A mobile intensive community setting program with a child and adolescent (0-18)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CM2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Mobile Intensive – Adult: A mobile intensive community setting program with an adult (16-64)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CM3</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xml:space="preserve">, Mobile Intensive – Aged Persons: A mobile intensive </w:t>
            </w:r>
            <w:r w:rsidRPr="00D94DF7">
              <w:rPr>
                <w:rFonts w:ascii="Arial" w:hAnsi="Arial" w:cs="Arial"/>
                <w:sz w:val="20"/>
              </w:rPr>
              <w:lastRenderedPageBreak/>
              <w:t>community setting program with an aged (65+)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CP2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Primary Mental Health Team – Adult: A primary mental health team community setting program with an adult (16-64)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CR1</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Day Program – Child &amp; Adolescent: Day community setting program with a child and adolescent (0-18)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CR2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Day Program – Adult: Day community setting program with an adult (16-64)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CR3</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Day Program – Aged Persons: Day community setting program with an aged (65+)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CS2</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Dual Diagnosis – Adult: A dual diagnosis community setting program with an adult (16-64) focus.</w:t>
            </w:r>
          </w:p>
          <w:p w:rsidR="00D94DF7" w:rsidRPr="00D94DF7" w:rsidRDefault="00D94DF7" w:rsidP="003137B0">
            <w:pPr>
              <w:pStyle w:val="Table-bodycodeset"/>
              <w:tabs>
                <w:tab w:val="left" w:pos="1070"/>
              </w:tabs>
              <w:spacing w:before="40" w:after="40"/>
              <w:ind w:left="1070" w:hanging="1070"/>
              <w:rPr>
                <w:rFonts w:ascii="Arial" w:hAnsi="Arial" w:cs="Arial"/>
                <w:sz w:val="20"/>
              </w:rPr>
            </w:pPr>
            <w:r w:rsidRPr="00D94DF7">
              <w:rPr>
                <w:rFonts w:ascii="Arial" w:hAnsi="Arial" w:cs="Arial"/>
                <w:iCs/>
                <w:sz w:val="20"/>
              </w:rPr>
              <w:t>Code CT3</w:t>
            </w:r>
            <w:r w:rsidRPr="00D94DF7">
              <w:rPr>
                <w:rFonts w:ascii="Arial" w:hAnsi="Arial" w:cs="Arial"/>
                <w:iCs/>
                <w:sz w:val="20"/>
              </w:rPr>
              <w:tab/>
            </w:r>
            <w:proofErr w:type="spellStart"/>
            <w:r w:rsidRPr="00D94DF7">
              <w:rPr>
                <w:rFonts w:ascii="Arial" w:hAnsi="Arial" w:cs="Arial"/>
                <w:sz w:val="20"/>
              </w:rPr>
              <w:t>Comm</w:t>
            </w:r>
            <w:proofErr w:type="spellEnd"/>
            <w:r w:rsidRPr="00D94DF7">
              <w:rPr>
                <w:rFonts w:ascii="Arial" w:hAnsi="Arial" w:cs="Arial"/>
                <w:sz w:val="20"/>
              </w:rPr>
              <w:t>, Intensive Community Treatment – Aged Person: An intensive community treatment community setting program with an Aged (65+) focus.</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Purpose/context</w:t>
            </w:r>
          </w:p>
        </w:tc>
        <w:tc>
          <w:tcPr>
            <w:tcW w:w="3704" w:type="pct"/>
            <w:gridSpan w:val="3"/>
            <w:tcBorders>
              <w:top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To:</w:t>
            </w:r>
          </w:p>
          <w:p w:rsidR="00D94DF7" w:rsidRPr="00D94DF7" w:rsidRDefault="00D94DF7" w:rsidP="00D762A6">
            <w:pPr>
              <w:pStyle w:val="IMSTemplatecontent"/>
              <w:numPr>
                <w:ilvl w:val="0"/>
                <w:numId w:val="14"/>
              </w:numPr>
              <w:rPr>
                <w:rFonts w:ascii="Arial" w:hAnsi="Arial" w:cs="Arial"/>
                <w:sz w:val="20"/>
              </w:rPr>
            </w:pPr>
            <w:r w:rsidRPr="00D94DF7">
              <w:rPr>
                <w:rFonts w:ascii="Arial" w:hAnsi="Arial" w:cs="Arial"/>
                <w:sz w:val="20"/>
              </w:rPr>
              <w:t>present a profile of the mental health services provided to clients by the mental health agency</w:t>
            </w:r>
          </w:p>
          <w:p w:rsidR="00D94DF7" w:rsidRPr="00D94DF7" w:rsidRDefault="00D94DF7" w:rsidP="00D762A6">
            <w:pPr>
              <w:pStyle w:val="IMSTemplatecontent"/>
              <w:numPr>
                <w:ilvl w:val="0"/>
                <w:numId w:val="14"/>
              </w:numPr>
              <w:rPr>
                <w:rFonts w:ascii="Arial" w:hAnsi="Arial" w:cs="Arial"/>
                <w:sz w:val="20"/>
              </w:rPr>
            </w:pPr>
            <w:r w:rsidRPr="00D94DF7">
              <w:rPr>
                <w:rFonts w:ascii="Arial" w:hAnsi="Arial" w:cs="Arial"/>
                <w:sz w:val="20"/>
              </w:rPr>
              <w:t>identify the service profile of the agency to inform future service requirements and funding considerations</w:t>
            </w:r>
          </w:p>
          <w:p w:rsidR="00D94DF7" w:rsidRPr="00D94DF7" w:rsidRDefault="00D94DF7" w:rsidP="00D762A6">
            <w:pPr>
              <w:pStyle w:val="IMSTemplatecontent"/>
              <w:numPr>
                <w:ilvl w:val="0"/>
                <w:numId w:val="14"/>
              </w:numPr>
              <w:rPr>
                <w:rFonts w:ascii="Arial" w:hAnsi="Arial" w:cs="Arial"/>
              </w:rPr>
            </w:pPr>
            <w:r w:rsidRPr="00D94DF7">
              <w:rPr>
                <w:rFonts w:ascii="Arial" w:hAnsi="Arial" w:cs="Arial"/>
                <w:sz w:val="20"/>
              </w:rPr>
              <w:t xml:space="preserve">comply with </w:t>
            </w:r>
            <w:smartTag w:uri="urn:schemas-microsoft-com:office:smarttags" w:element="place">
              <w:smartTag w:uri="urn:schemas-microsoft-com:office:smarttags" w:element="State">
                <w:r w:rsidRPr="00D94DF7">
                  <w:rPr>
                    <w:rFonts w:ascii="Arial" w:hAnsi="Arial" w:cs="Arial"/>
                    <w:sz w:val="20"/>
                  </w:rPr>
                  <w:t>Victoria</w:t>
                </w:r>
              </w:smartTag>
            </w:smartTag>
            <w:r w:rsidRPr="00D94DF7">
              <w:rPr>
                <w:rFonts w:ascii="Arial" w:hAnsi="Arial" w:cs="Arial"/>
                <w:sz w:val="20"/>
              </w:rPr>
              <w:t>’s reporting obligations under the</w:t>
            </w:r>
            <w:r w:rsidRPr="00D94DF7">
              <w:rPr>
                <w:rFonts w:ascii="Arial" w:hAnsi="Arial" w:cs="Arial"/>
                <w:i/>
                <w:sz w:val="20"/>
              </w:rPr>
              <w:t xml:space="preserve"> Australian health care agreement </w:t>
            </w:r>
            <w:r w:rsidRPr="00D94DF7">
              <w:rPr>
                <w:rFonts w:ascii="Arial" w:hAnsi="Arial" w:cs="Arial"/>
                <w:sz w:val="20"/>
              </w:rPr>
              <w:t xml:space="preserve">and </w:t>
            </w:r>
            <w:r w:rsidRPr="00D94DF7">
              <w:rPr>
                <w:rFonts w:ascii="Arial" w:hAnsi="Arial" w:cs="Arial"/>
                <w:i/>
                <w:sz w:val="20"/>
              </w:rPr>
              <w:t>National Minimum Dataset</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b/>
                <w:sz w:val="20"/>
              </w:rPr>
              <w:t xml:space="preserve">Intake: </w:t>
            </w:r>
            <w:r w:rsidRPr="00D94DF7">
              <w:rPr>
                <w:rFonts w:ascii="Arial" w:hAnsi="Arial" w:cs="Arial"/>
                <w:sz w:val="20"/>
              </w:rPr>
              <w:t>Mandatory for all Triage Categories</w:t>
            </w:r>
          </w:p>
          <w:p w:rsidR="00D94DF7" w:rsidRPr="00D94DF7" w:rsidRDefault="00D94DF7" w:rsidP="003137B0">
            <w:pPr>
              <w:pStyle w:val="IMSTemplateContentEditsCodeExplanation"/>
              <w:rPr>
                <w:rFonts w:ascii="Arial" w:hAnsi="Arial" w:cs="Arial"/>
                <w:sz w:val="20"/>
              </w:rPr>
            </w:pPr>
          </w:p>
          <w:p w:rsidR="00D94DF7" w:rsidRPr="00D94DF7" w:rsidRDefault="00D94DF7" w:rsidP="003137B0">
            <w:pPr>
              <w:pStyle w:val="IMSTemplateContentEditsCodeExplanation"/>
              <w:rPr>
                <w:rFonts w:ascii="Arial" w:hAnsi="Arial" w:cs="Arial"/>
                <w:b/>
                <w:sz w:val="20"/>
              </w:rPr>
            </w:pPr>
            <w:r w:rsidRPr="00D94DF7">
              <w:rPr>
                <w:rFonts w:ascii="Arial" w:hAnsi="Arial" w:cs="Arial"/>
                <w:b/>
                <w:sz w:val="20"/>
              </w:rPr>
              <w:t>Response: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categories A, F and G: Program type response – not applicable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 xml:space="preserve">Triage category E: Conditional reporting (record if Service response date/time </w:t>
            </w:r>
            <w:r w:rsidRPr="00D94DF7">
              <w:rPr>
                <w:rFonts w:ascii="Arial" w:hAnsi="Arial" w:cs="Arial"/>
                <w:b/>
                <w:sz w:val="20"/>
              </w:rPr>
              <w:t>is not null</w:t>
            </w:r>
            <w:r w:rsidRPr="00D94DF7">
              <w:rPr>
                <w:rFonts w:ascii="Arial" w:hAnsi="Arial" w:cs="Arial"/>
                <w:sz w:val="20"/>
              </w:rPr>
              <w: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DHbody"/>
        <w:rPr>
          <w:lang w:val="it-IT"/>
        </w:rPr>
        <w:sectPr w:rsidR="00D94DF7" w:rsidRPr="00D94DF7" w:rsidSect="00082229">
          <w:pgSz w:w="11906" w:h="16838" w:code="9"/>
          <w:pgMar w:top="1134" w:right="1304" w:bottom="1134" w:left="1304" w:header="454" w:footer="567" w:gutter="0"/>
          <w:cols w:space="720"/>
          <w:docGrid w:linePitch="360"/>
        </w:sectPr>
      </w:pPr>
    </w:p>
    <w:p w:rsidR="00D94DF7" w:rsidRPr="00D94DF7" w:rsidRDefault="00D94DF7" w:rsidP="00D94DF7">
      <w:pPr>
        <w:pStyle w:val="Heading1"/>
      </w:pPr>
      <w:bookmarkStart w:id="12" w:name="_Toc269289902"/>
      <w:bookmarkStart w:id="13" w:name="_Toc274833554"/>
      <w:bookmarkStart w:id="14" w:name="_Toc419201427"/>
      <w:bookmarkEnd w:id="10"/>
      <w:bookmarkEnd w:id="11"/>
      <w:r w:rsidRPr="00D94DF7">
        <w:lastRenderedPageBreak/>
        <w:t>Address – Locality name</w:t>
      </w:r>
      <w:bookmarkEnd w:id="12"/>
      <w:bookmarkEnd w:id="13"/>
      <w:bookmarkEnd w:id="14"/>
      <w:r w:rsidRPr="00D94DF7">
        <w:t xml:space="preserve"> </w:t>
      </w:r>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rPr>
              <w:t>Geographic location (suburb/town/locality) of usual residence of the client (</w:t>
            </w:r>
            <w:r w:rsidRPr="00D94DF7">
              <w:rPr>
                <w:rFonts w:ascii="Arial" w:hAnsi="Arial" w:cs="Arial"/>
                <w:i/>
              </w:rPr>
              <w:t>not</w:t>
            </w:r>
            <w:r w:rsidRPr="00D94DF7">
              <w:rPr>
                <w:rFonts w:ascii="Arial" w:hAnsi="Arial" w:cs="Arial"/>
              </w:rPr>
              <w:t xml:space="preserve"> postal address).</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Text</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A[A(29)]</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30</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pStyle w:val="Table-body"/>
              <w:spacing w:before="40" w:after="40"/>
              <w:rPr>
                <w:rFonts w:ascii="Arial" w:hAnsi="Arial" w:cs="Arial"/>
                <w:sz w:val="20"/>
              </w:rPr>
            </w:pPr>
            <w:r w:rsidRPr="00D94DF7">
              <w:rPr>
                <w:rFonts w:ascii="Arial" w:hAnsi="Arial" w:cs="Arial"/>
                <w:sz w:val="20"/>
              </w:rPr>
              <w:t>Australia Post website listing of postcodes and localities is available from &lt;</w:t>
            </w:r>
            <w:hyperlink r:id="rId16" w:history="1">
              <w:r w:rsidRPr="00D94DF7">
                <w:rPr>
                  <w:rStyle w:val="Hyperlink"/>
                  <w:rFonts w:ascii="Arial" w:hAnsi="Arial" w:cs="Arial"/>
                  <w:color w:val="auto"/>
                  <w:sz w:val="20"/>
                </w:rPr>
                <w:t>www.auspost.com.au</w:t>
              </w:r>
            </w:hyperlink>
            <w:r w:rsidRPr="00D94DF7">
              <w:rPr>
                <w:rFonts w:ascii="Arial" w:hAnsi="Arial" w:cs="Arial"/>
                <w:sz w:val="20"/>
              </w:rPr>
              <w:t>&gt;.</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 xml:space="preserve">The Department of Health file excludes non-residential postcodes listed in the Australia Post file. Common variations of locality spellings, as used in </w:t>
            </w:r>
            <w:proofErr w:type="spellStart"/>
            <w:r w:rsidRPr="00D94DF7">
              <w:rPr>
                <w:rFonts w:ascii="Arial" w:hAnsi="Arial" w:cs="Arial"/>
                <w:sz w:val="20"/>
              </w:rPr>
              <w:t>Melway</w:t>
            </w:r>
            <w:proofErr w:type="spellEnd"/>
            <w:r w:rsidRPr="00D94DF7">
              <w:rPr>
                <w:rFonts w:ascii="Arial" w:hAnsi="Arial" w:cs="Arial"/>
                <w:sz w:val="20"/>
              </w:rPr>
              <w:t xml:space="preserve"> references and the Australian Bureau of Statistics National Locality Index (Cat. no. 1252), are included in the department file.</w:t>
            </w:r>
          </w:p>
          <w:p w:rsidR="00D94DF7" w:rsidRPr="00D94DF7" w:rsidRDefault="00D94DF7" w:rsidP="003137B0">
            <w:pPr>
              <w:pStyle w:val="Table-body"/>
              <w:spacing w:before="40" w:after="40"/>
              <w:rPr>
                <w:rFonts w:ascii="Arial" w:hAnsi="Arial" w:cs="Arial"/>
                <w:b/>
                <w:i/>
                <w:sz w:val="20"/>
              </w:rPr>
            </w:pPr>
            <w:r w:rsidRPr="00D94DF7">
              <w:rPr>
                <w:rFonts w:ascii="Arial" w:hAnsi="Arial" w:cs="Arial"/>
                <w:sz w:val="20"/>
              </w:rPr>
              <w:t>Refer to:</w:t>
            </w:r>
            <w:r w:rsidRPr="00D94DF7">
              <w:rPr>
                <w:rFonts w:ascii="Arial" w:hAnsi="Arial" w:cs="Arial"/>
                <w:b/>
                <w:sz w:val="20"/>
              </w:rPr>
              <w:t xml:space="preserve"> Data element </w:t>
            </w:r>
            <w:r w:rsidRPr="00D94DF7">
              <w:rPr>
                <w:rFonts w:ascii="Arial" w:hAnsi="Arial" w:cs="Arial"/>
                <w:b/>
                <w:i/>
                <w:sz w:val="20"/>
              </w:rPr>
              <w:t>Postcode</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 xml:space="preserve">Mental Health Review Board (MHRB) hearing notifications are sent to the client address recorded on the CMI. It is important to ensure that the correct address is always recorded. </w:t>
            </w:r>
          </w:p>
          <w:p w:rsidR="00D94DF7" w:rsidRPr="00D94DF7" w:rsidRDefault="00D94DF7" w:rsidP="003137B0">
            <w:pPr>
              <w:spacing w:before="40" w:after="40"/>
              <w:rPr>
                <w:rFonts w:ascii="Arial" w:hAnsi="Arial" w:cs="Arial"/>
              </w:rPr>
            </w:pPr>
            <w:r w:rsidRPr="00D94DF7">
              <w:rPr>
                <w:rFonts w:ascii="Arial" w:hAnsi="Arial" w:cs="Arial"/>
              </w:rPr>
              <w:t>Do not record anything other than the client’s address in any of the address fields as this information will appear on envelopes containing MHRB hearing details.</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3137B0">
            <w:pPr>
              <w:pStyle w:val="Table-body"/>
              <w:spacing w:before="40" w:after="40"/>
              <w:rPr>
                <w:rFonts w:ascii="Arial" w:hAnsi="Arial" w:cs="Arial"/>
                <w:sz w:val="20"/>
              </w:rPr>
            </w:pPr>
            <w:r w:rsidRPr="00D94DF7">
              <w:rPr>
                <w:rFonts w:ascii="Arial" w:hAnsi="Arial" w:cs="Arial"/>
                <w:sz w:val="20"/>
              </w:rPr>
              <w:t>To enable:</w:t>
            </w:r>
          </w:p>
          <w:p w:rsidR="00D94DF7" w:rsidRPr="00D94DF7" w:rsidRDefault="00D94DF7" w:rsidP="00D762A6">
            <w:pPr>
              <w:pStyle w:val="Table-bodybullet"/>
              <w:numPr>
                <w:ilvl w:val="0"/>
                <w:numId w:val="15"/>
              </w:numPr>
              <w:tabs>
                <w:tab w:val="clear" w:pos="720"/>
                <w:tab w:val="num" w:pos="363"/>
              </w:tabs>
              <w:spacing w:before="40" w:after="40"/>
              <w:ind w:left="357" w:hanging="357"/>
              <w:rPr>
                <w:rFonts w:ascii="Arial" w:hAnsi="Arial" w:cs="Arial"/>
                <w:sz w:val="20"/>
              </w:rPr>
            </w:pPr>
            <w:r w:rsidRPr="00D94DF7">
              <w:rPr>
                <w:rFonts w:ascii="Arial" w:hAnsi="Arial" w:cs="Arial"/>
                <w:sz w:val="20"/>
              </w:rPr>
              <w:t>continuity of client care across different area mental health services and service providers by linking client information</w:t>
            </w:r>
          </w:p>
          <w:p w:rsidR="00D94DF7" w:rsidRPr="00D94DF7" w:rsidRDefault="00D94DF7" w:rsidP="00D762A6">
            <w:pPr>
              <w:pStyle w:val="Table-na2"/>
              <w:numPr>
                <w:ilvl w:val="1"/>
                <w:numId w:val="15"/>
              </w:numPr>
              <w:tabs>
                <w:tab w:val="left" w:pos="346"/>
                <w:tab w:val="num" w:pos="1080"/>
              </w:tabs>
              <w:spacing w:before="40" w:after="40" w:line="240" w:lineRule="auto"/>
              <w:ind w:hanging="1456"/>
              <w:rPr>
                <w:rFonts w:ascii="Arial" w:hAnsi="Arial" w:cs="Arial"/>
                <w:sz w:val="20"/>
              </w:rPr>
            </w:pPr>
            <w:r w:rsidRPr="00D94DF7">
              <w:rPr>
                <w:rFonts w:ascii="Arial" w:hAnsi="Arial" w:cs="Arial"/>
                <w:sz w:val="20"/>
              </w:rPr>
              <w:t>agency management of clients and their associated information</w:t>
            </w:r>
            <w:r w:rsidRPr="00D94DF7">
              <w:rPr>
                <w:rFonts w:ascii="Arial" w:hAnsi="Arial" w:cs="Arial"/>
              </w:rPr>
              <w:t>.</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METeOR</w:t>
            </w:r>
            <w:proofErr w:type="spellEnd"/>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971216" w:rsidP="003137B0">
            <w:pPr>
              <w:pStyle w:val="IMSTemplatecontent"/>
              <w:rPr>
                <w:rFonts w:ascii="Arial" w:hAnsi="Arial" w:cs="Arial"/>
                <w:sz w:val="20"/>
              </w:rPr>
            </w:pPr>
            <w:hyperlink r:id="rId17" w:history="1">
              <w:r w:rsidR="00D94DF7" w:rsidRPr="00D94DF7">
                <w:rPr>
                  <w:rStyle w:val="Hyperlink"/>
                  <w:rFonts w:ascii="Arial" w:hAnsi="Arial" w:cs="Arial"/>
                  <w:color w:val="auto"/>
                  <w:sz w:val="20"/>
                </w:rPr>
                <w:t>287326</w:t>
              </w:r>
            </w:hyperlink>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lastRenderedPageBreak/>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category G: Optional reporting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sectPr w:rsidR="00D94DF7" w:rsidRPr="00D94DF7" w:rsidSect="00EE60E2">
          <w:headerReference w:type="even" r:id="rId18"/>
          <w:headerReference w:type="default" r:id="rId19"/>
          <w:footerReference w:type="even" r:id="rId20"/>
          <w:footerReference w:type="default" r:id="rId21"/>
          <w:footerReference w:type="first" r:id="rId22"/>
          <w:pgSz w:w="11906" w:h="16838"/>
          <w:pgMar w:top="1134" w:right="1304" w:bottom="1134" w:left="1304" w:header="454" w:footer="567" w:gutter="0"/>
          <w:cols w:space="720"/>
          <w:docGrid w:linePitch="360"/>
        </w:sectPr>
      </w:pPr>
    </w:p>
    <w:p w:rsidR="00D94DF7" w:rsidRPr="00D94DF7" w:rsidRDefault="00D94DF7" w:rsidP="00D94DF7">
      <w:pPr>
        <w:pStyle w:val="Heading1"/>
      </w:pPr>
      <w:bookmarkStart w:id="15" w:name="_Toc269289903"/>
      <w:bookmarkStart w:id="16" w:name="_Toc274833555"/>
      <w:bookmarkStart w:id="17" w:name="_Toc419201428"/>
      <w:r w:rsidRPr="00D94DF7">
        <w:lastRenderedPageBreak/>
        <w:t>Address – Postcode</w:t>
      </w:r>
      <w:bookmarkEnd w:id="15"/>
      <w:bookmarkEnd w:id="16"/>
      <w:bookmarkEnd w:id="17"/>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rPr>
              <w:t xml:space="preserve">Postcode of suburb/locality in which the person usually </w:t>
            </w:r>
            <w:r w:rsidRPr="00D94DF7">
              <w:rPr>
                <w:rFonts w:ascii="Arial" w:hAnsi="Arial" w:cs="Arial"/>
                <w:i/>
              </w:rPr>
              <w:t>resides</w:t>
            </w:r>
            <w:r w:rsidRPr="00D94DF7">
              <w:rPr>
                <w:rFonts w:ascii="Arial" w:hAnsi="Arial" w:cs="Arial"/>
              </w:rPr>
              <w:t xml:space="preserve"> (</w:t>
            </w:r>
            <w:r w:rsidRPr="00D94DF7">
              <w:rPr>
                <w:rFonts w:ascii="Arial" w:hAnsi="Arial" w:cs="Arial"/>
                <w:i/>
              </w:rPr>
              <w:t>not</w:t>
            </w:r>
            <w:r w:rsidRPr="00D94DF7">
              <w:rPr>
                <w:rFonts w:ascii="Arial" w:hAnsi="Arial" w:cs="Arial"/>
              </w:rPr>
              <w:t> postal address).</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Identifier</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NNNN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4</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Refer to the Postcode/Locality/SLA reference file available from &lt;</w:t>
            </w:r>
            <w:hyperlink r:id="rId23" w:history="1">
              <w:r w:rsidRPr="00D94DF7">
                <w:rPr>
                  <w:rStyle w:val="Hyperlink"/>
                  <w:rFonts w:ascii="Arial" w:hAnsi="Arial" w:cs="Arial"/>
                  <w:color w:val="auto"/>
                  <w:sz w:val="20"/>
                </w:rPr>
                <w:t>http://hdss.health.vic.gov.au</w:t>
              </w:r>
            </w:hyperlink>
            <w:r w:rsidRPr="00D94DF7">
              <w:rPr>
                <w:rFonts w:ascii="Arial" w:hAnsi="Arial" w:cs="Arial"/>
                <w:sz w:val="20"/>
              </w:rPr>
              <w:t xml:space="preserve">&gt; under </w:t>
            </w:r>
            <w:r w:rsidRPr="00D94DF7">
              <w:rPr>
                <w:rFonts w:ascii="Arial" w:hAnsi="Arial" w:cs="Arial"/>
                <w:i/>
                <w:sz w:val="20"/>
              </w:rPr>
              <w:t>Global Reference Files</w:t>
            </w:r>
            <w:r w:rsidRPr="00D94DF7">
              <w:rPr>
                <w:rFonts w:ascii="Arial" w:hAnsi="Arial" w:cs="Arial"/>
                <w:sz w:val="20"/>
              </w:rPr>
              <w:t>.</w:t>
            </w:r>
          </w:p>
          <w:p w:rsidR="00D94DF7" w:rsidRPr="00D94DF7" w:rsidRDefault="00D94DF7" w:rsidP="003137B0">
            <w:pPr>
              <w:pStyle w:val="Table-bodycodeset"/>
              <w:spacing w:before="40" w:after="40"/>
              <w:rPr>
                <w:rFonts w:ascii="Arial" w:hAnsi="Arial" w:cs="Arial"/>
                <w:sz w:val="20"/>
              </w:rPr>
            </w:pPr>
          </w:p>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Other codes for use in this field:</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Code 1000: No fixed abode</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Code 8888: Overseas (report the country name in the Locality field.)</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Code 9988: Unknown</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The Australia Post listing of postcodes and localities is available from &lt;</w:t>
            </w:r>
            <w:hyperlink r:id="rId24" w:history="1">
              <w:r w:rsidRPr="00D94DF7">
                <w:rPr>
                  <w:rStyle w:val="Hyperlink"/>
                  <w:rFonts w:ascii="Arial" w:hAnsi="Arial" w:cs="Arial"/>
                  <w:color w:val="auto"/>
                  <w:sz w:val="20"/>
                </w:rPr>
                <w:t>www.auspost.com.au</w:t>
              </w:r>
            </w:hyperlink>
            <w:r w:rsidRPr="00D94DF7">
              <w:rPr>
                <w:rFonts w:ascii="Arial" w:hAnsi="Arial" w:cs="Arial"/>
                <w:sz w:val="20"/>
              </w:rPr>
              <w:t>&gt;.</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 xml:space="preserve">From the Australia Post list, non-residential postcodes are excluded and common variations of locality spellings, as used in </w:t>
            </w:r>
            <w:proofErr w:type="spellStart"/>
            <w:r w:rsidRPr="00D94DF7">
              <w:rPr>
                <w:rFonts w:ascii="Arial" w:hAnsi="Arial" w:cs="Arial"/>
                <w:sz w:val="20"/>
              </w:rPr>
              <w:t>Melway</w:t>
            </w:r>
            <w:proofErr w:type="spellEnd"/>
            <w:r w:rsidRPr="00D94DF7">
              <w:rPr>
                <w:rFonts w:ascii="Arial" w:hAnsi="Arial" w:cs="Arial"/>
                <w:sz w:val="20"/>
              </w:rPr>
              <w:t xml:space="preserve"> references and the Australian Bureau of Statistics National Locality Index (Cat. No. 1252), are included.</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 xml:space="preserve">The hospital may collect the client’s postal address for its own purposes. However, for CMI data collection purposes, the Postcode field must represent the client’s </w:t>
            </w:r>
            <w:r w:rsidRPr="00D94DF7">
              <w:rPr>
                <w:rFonts w:ascii="Arial" w:hAnsi="Arial" w:cs="Arial"/>
                <w:i/>
                <w:sz w:val="20"/>
              </w:rPr>
              <w:t>residential</w:t>
            </w:r>
            <w:r w:rsidRPr="00D94DF7">
              <w:rPr>
                <w:rFonts w:ascii="Arial" w:hAnsi="Arial" w:cs="Arial"/>
                <w:sz w:val="20"/>
              </w:rPr>
              <w:t xml:space="preserve"> address. </w:t>
            </w:r>
          </w:p>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Clicking in the Suburb field, country of residence will be selectable from the ‘Postcode/suburb (Country) Selection’ box with associated postcode of ‘8888’. Alternatively, clicking in the Postcode field, followed by entering ‘8888’ into the ‘Postcode/Suburb (Country) Selection’ box the country of residence can be selected from the list.</w:t>
            </w:r>
          </w:p>
          <w:p w:rsidR="00D94DF7" w:rsidRPr="00D94DF7" w:rsidRDefault="00D94DF7" w:rsidP="003137B0">
            <w:pPr>
              <w:spacing w:before="40" w:after="40"/>
              <w:rPr>
                <w:rFonts w:ascii="Arial" w:hAnsi="Arial" w:cs="Arial"/>
              </w:rPr>
            </w:pP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3137B0">
            <w:pPr>
              <w:pStyle w:val="Table-body"/>
              <w:spacing w:before="40" w:after="40"/>
              <w:rPr>
                <w:rFonts w:ascii="Arial" w:hAnsi="Arial" w:cs="Arial"/>
                <w:sz w:val="20"/>
              </w:rPr>
            </w:pPr>
            <w:r w:rsidRPr="00D94DF7">
              <w:rPr>
                <w:rFonts w:ascii="Arial" w:hAnsi="Arial" w:cs="Arial"/>
                <w:sz w:val="20"/>
              </w:rPr>
              <w:t>To enable calculation (with Locality field) of the client’s appropriate statistical local area (</w:t>
            </w:r>
            <w:smartTag w:uri="urn:schemas-microsoft-com:office:smarttags" w:element="place">
              <w:r w:rsidRPr="00D94DF7">
                <w:rPr>
                  <w:rFonts w:ascii="Arial" w:hAnsi="Arial" w:cs="Arial"/>
                  <w:sz w:val="20"/>
                </w:rPr>
                <w:t>SLA</w:t>
              </w:r>
            </w:smartTag>
            <w:r w:rsidRPr="00D94DF7">
              <w:rPr>
                <w:rFonts w:ascii="Arial" w:hAnsi="Arial" w:cs="Arial"/>
                <w:sz w:val="20"/>
              </w:rPr>
              <w:t>), which enables:</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analyses of service utilisation and need for services</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 xml:space="preserve">identification of clients living outside </w:t>
            </w:r>
            <w:smartTag w:uri="urn:schemas-microsoft-com:office:smarttags" w:element="place">
              <w:smartTag w:uri="urn:schemas-microsoft-com:office:smarttags" w:element="State">
                <w:r w:rsidRPr="00D94DF7">
                  <w:rPr>
                    <w:rFonts w:ascii="Arial" w:hAnsi="Arial" w:cs="Arial"/>
                    <w:sz w:val="20"/>
                  </w:rPr>
                  <w:t>Victoria</w:t>
                </w:r>
              </w:smartTag>
            </w:smartTag>
            <w:r w:rsidRPr="00D94DF7">
              <w:rPr>
                <w:rFonts w:ascii="Arial" w:hAnsi="Arial" w:cs="Arial"/>
                <w:sz w:val="20"/>
              </w:rPr>
              <w:t xml:space="preserve"> for purposes of cross-border funding.</w:t>
            </w:r>
          </w:p>
          <w:p w:rsidR="00D94DF7" w:rsidRPr="00D94DF7" w:rsidRDefault="00D94DF7" w:rsidP="003137B0">
            <w:pPr>
              <w:pStyle w:val="Table-na2"/>
              <w:tabs>
                <w:tab w:val="left" w:pos="346"/>
                <w:tab w:val="num" w:pos="1440"/>
              </w:tabs>
              <w:spacing w:before="40" w:after="40" w:line="240" w:lineRule="auto"/>
              <w:ind w:left="-16" w:firstLine="0"/>
              <w:rPr>
                <w:rFonts w:ascii="Arial" w:hAnsi="Arial" w:cs="Arial"/>
                <w:sz w:val="20"/>
              </w:rPr>
            </w:pPr>
            <w:r w:rsidRPr="00D94DF7">
              <w:rPr>
                <w:rFonts w:ascii="Arial" w:hAnsi="Arial" w:cs="Arial"/>
                <w:sz w:val="20"/>
              </w:rPr>
              <w:t>To notify clients of Mental Health Review Board hearings.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lastRenderedPageBreak/>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lastRenderedPageBreak/>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METeOR</w:t>
            </w:r>
            <w:proofErr w:type="spellEnd"/>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971216" w:rsidP="003137B0">
            <w:pPr>
              <w:pStyle w:val="IMSTemplatecontent"/>
              <w:rPr>
                <w:rFonts w:ascii="Arial" w:hAnsi="Arial" w:cs="Arial"/>
                <w:sz w:val="20"/>
              </w:rPr>
            </w:pPr>
            <w:hyperlink r:id="rId25" w:history="1">
              <w:r w:rsidR="00D94DF7" w:rsidRPr="00D94DF7">
                <w:rPr>
                  <w:rStyle w:val="Hyperlink"/>
                  <w:rFonts w:ascii="Arial" w:hAnsi="Arial" w:cs="Arial"/>
                  <w:color w:val="auto"/>
                  <w:sz w:val="20"/>
                </w:rPr>
                <w:t>287</w:t>
              </w:r>
              <w:r w:rsidR="00D94DF7" w:rsidRPr="00D94DF7">
                <w:rPr>
                  <w:rStyle w:val="Hyperlink"/>
                  <w:rFonts w:ascii="Arial" w:hAnsi="Arial" w:cs="Arial"/>
                  <w:color w:val="auto"/>
                  <w:sz w:val="20"/>
                </w:rPr>
                <w:t>2</w:t>
              </w:r>
              <w:r w:rsidR="00D94DF7" w:rsidRPr="00D94DF7">
                <w:rPr>
                  <w:rStyle w:val="Hyperlink"/>
                  <w:rFonts w:ascii="Arial" w:hAnsi="Arial" w:cs="Arial"/>
                  <w:color w:val="auto"/>
                  <w:sz w:val="20"/>
                </w:rPr>
                <w:t>24</w:t>
              </w:r>
            </w:hyperlink>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category G: Optional reporting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sectPr w:rsidR="00D94DF7" w:rsidRPr="00D94DF7" w:rsidSect="00EE60E2">
          <w:pgSz w:w="11906" w:h="16838"/>
          <w:pgMar w:top="1134" w:right="1304" w:bottom="1134" w:left="1304" w:header="454" w:footer="567" w:gutter="0"/>
          <w:cols w:space="720"/>
          <w:docGrid w:linePitch="360"/>
        </w:sectPr>
      </w:pPr>
    </w:p>
    <w:p w:rsidR="00D94DF7" w:rsidRPr="00D94DF7" w:rsidRDefault="00D94DF7" w:rsidP="00D94DF7">
      <w:pPr>
        <w:pStyle w:val="Heading1"/>
      </w:pPr>
      <w:bookmarkStart w:id="18" w:name="_Toc269289904"/>
      <w:bookmarkStart w:id="19" w:name="_Toc274833556"/>
      <w:bookmarkStart w:id="20" w:name="_Toc419201429"/>
      <w:r w:rsidRPr="00D94DF7">
        <w:lastRenderedPageBreak/>
        <w:t>Address – Client MHA</w:t>
      </w:r>
      <w:bookmarkEnd w:id="18"/>
      <w:bookmarkEnd w:id="19"/>
      <w:bookmarkEnd w:id="20"/>
      <w:r w:rsidRPr="00D94DF7">
        <w:t xml:space="preserve"> </w:t>
      </w:r>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rPr>
              <w:t>Mental health area (MHA) of origin is determined by the usual residential address of the person (catchment area). Identifying a client’s mental health area or catchment area provides the basis for allocating service delivery.</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Code</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2</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07</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Homeless/itinerant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08</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Non-Victoria</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09</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Unknown</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Barwon</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Glenelg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Grampians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 xml:space="preserve">Loddon </w:t>
            </w:r>
            <w:proofErr w:type="spellStart"/>
            <w:r w:rsidRPr="00D94DF7">
              <w:rPr>
                <w:rFonts w:ascii="Arial" w:eastAsia="Arial Unicode MS" w:hAnsi="Arial" w:cs="Arial"/>
              </w:rPr>
              <w:t>Mallee</w:t>
            </w:r>
            <w:proofErr w:type="spellEnd"/>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 xml:space="preserve">Northern </w:t>
            </w:r>
            <w:proofErr w:type="spellStart"/>
            <w:r w:rsidRPr="00D94DF7">
              <w:rPr>
                <w:rFonts w:ascii="Arial" w:eastAsia="Arial Unicode MS" w:hAnsi="Arial" w:cs="Arial"/>
              </w:rPr>
              <w:t>Mallee</w:t>
            </w:r>
            <w:proofErr w:type="spellEnd"/>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smartTag w:uri="urn:schemas-microsoft-com:office:smarttags" w:element="place">
              <w:smartTag w:uri="urn:schemas-microsoft-com:office:smarttags" w:element="PlaceName">
                <w:r w:rsidRPr="00D94DF7">
                  <w:rPr>
                    <w:rFonts w:ascii="Arial" w:eastAsia="Arial Unicode MS" w:hAnsi="Arial" w:cs="Arial"/>
                  </w:rPr>
                  <w:t>Goulburn</w:t>
                </w:r>
              </w:smartTag>
              <w:r w:rsidRPr="00D94DF7">
                <w:rPr>
                  <w:rFonts w:ascii="Arial" w:eastAsia="Arial Unicode MS" w:hAnsi="Arial" w:cs="Arial"/>
                </w:rPr>
                <w:t xml:space="preserve"> </w:t>
              </w:r>
              <w:smartTag w:uri="urn:schemas-microsoft-com:office:smarttags" w:element="PlaceType">
                <w:r w:rsidRPr="00D94DF7">
                  <w:rPr>
                    <w:rFonts w:ascii="Arial" w:eastAsia="Arial Unicode MS" w:hAnsi="Arial" w:cs="Arial"/>
                  </w:rPr>
                  <w:t>Valley</w:t>
                </w:r>
              </w:smartTag>
            </w:smartTag>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 xml:space="preserve">North </w:t>
            </w:r>
            <w:smartTag w:uri="urn:schemas-microsoft-com:office:smarttags" w:element="place">
              <w:r w:rsidRPr="00D94DF7">
                <w:rPr>
                  <w:rFonts w:ascii="Arial" w:eastAsia="Arial Unicode MS" w:hAnsi="Arial" w:cs="Arial"/>
                </w:rPr>
                <w:t>East Victoria</w:t>
              </w:r>
            </w:smartTag>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43</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Wodonga</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51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Gippsland</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61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Inner West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62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smartTag w:uri="urn:schemas-microsoft-com:office:smarttags" w:element="place">
              <w:smartTag w:uri="urn:schemas-microsoft-com:office:smarttags" w:element="State">
                <w:r w:rsidRPr="00D94DF7">
                  <w:rPr>
                    <w:rFonts w:ascii="Arial" w:eastAsia="Arial Unicode MS" w:hAnsi="Arial" w:cs="Arial"/>
                  </w:rPr>
                  <w:t>North West</w:t>
                </w:r>
              </w:smartTag>
            </w:smartTag>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63</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proofErr w:type="spellStart"/>
            <w:r w:rsidRPr="00D94DF7">
              <w:rPr>
                <w:rFonts w:ascii="Arial" w:eastAsia="Arial Unicode MS" w:hAnsi="Arial" w:cs="Arial"/>
              </w:rPr>
              <w:t>Mid West</w:t>
            </w:r>
            <w:proofErr w:type="spellEnd"/>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64</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South West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71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Northern</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72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North East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81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Inner Urban East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82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Central East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83</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Outer East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91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Inner South East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92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Middle South</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93</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Dandenong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94</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Peninsula</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lastRenderedPageBreak/>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pStyle w:val="Table-body"/>
              <w:spacing w:before="40" w:after="40"/>
              <w:rPr>
                <w:rFonts w:ascii="Arial" w:hAnsi="Arial" w:cs="Arial"/>
                <w:sz w:val="20"/>
              </w:rPr>
            </w:pPr>
            <w:r w:rsidRPr="00D94DF7">
              <w:rPr>
                <w:rFonts w:ascii="Arial" w:hAnsi="Arial" w:cs="Arial"/>
                <w:sz w:val="20"/>
              </w:rPr>
              <w:t xml:space="preserve">The mental health area for a client is defined by their residential address. This can be determined using the </w:t>
            </w:r>
            <w:r w:rsidRPr="00D94DF7">
              <w:rPr>
                <w:rFonts w:ascii="Arial" w:hAnsi="Arial" w:cs="Arial"/>
                <w:i/>
                <w:sz w:val="20"/>
              </w:rPr>
              <w:t xml:space="preserve">Find a service </w:t>
            </w:r>
            <w:r w:rsidRPr="00D94DF7">
              <w:rPr>
                <w:rFonts w:ascii="Arial" w:hAnsi="Arial" w:cs="Arial"/>
                <w:sz w:val="20"/>
              </w:rPr>
              <w:t xml:space="preserve">tool on the </w:t>
            </w:r>
            <w:smartTag w:uri="urn:schemas-microsoft-com:office:smarttags" w:element="place">
              <w:smartTag w:uri="urn:schemas-microsoft-com:office:smarttags" w:element="State">
                <w:r w:rsidRPr="00D94DF7">
                  <w:rPr>
                    <w:rFonts w:ascii="Arial" w:hAnsi="Arial" w:cs="Arial"/>
                    <w:sz w:val="20"/>
                  </w:rPr>
                  <w:t>Victoria</w:t>
                </w:r>
              </w:smartTag>
            </w:smartTag>
            <w:r w:rsidRPr="00D94DF7">
              <w:rPr>
                <w:rFonts w:ascii="Arial" w:hAnsi="Arial" w:cs="Arial"/>
                <w:sz w:val="20"/>
              </w:rPr>
              <w:t>’s Mental Health Services website at &lt;</w:t>
            </w:r>
            <w:hyperlink r:id="rId26" w:history="1">
              <w:r w:rsidRPr="00D94DF7">
                <w:rPr>
                  <w:rStyle w:val="Hyperlink"/>
                  <w:rFonts w:ascii="Arial" w:hAnsi="Arial" w:cs="Arial"/>
                  <w:color w:val="auto"/>
                  <w:sz w:val="20"/>
                </w:rPr>
                <w:t>www.health.vic.gov.au/mentalhe</w:t>
              </w:r>
              <w:r w:rsidRPr="00D94DF7">
                <w:rPr>
                  <w:rStyle w:val="Hyperlink"/>
                  <w:rFonts w:ascii="Arial" w:hAnsi="Arial" w:cs="Arial"/>
                  <w:color w:val="auto"/>
                  <w:sz w:val="20"/>
                </w:rPr>
                <w:t>a</w:t>
              </w:r>
              <w:r w:rsidRPr="00D94DF7">
                <w:rPr>
                  <w:rStyle w:val="Hyperlink"/>
                  <w:rFonts w:ascii="Arial" w:hAnsi="Arial" w:cs="Arial"/>
                  <w:color w:val="auto"/>
                  <w:sz w:val="20"/>
                </w:rPr>
                <w:t>lth/servic</w:t>
              </w:r>
              <w:r w:rsidRPr="00D94DF7">
                <w:rPr>
                  <w:rStyle w:val="Hyperlink"/>
                  <w:rFonts w:ascii="Arial" w:hAnsi="Arial" w:cs="Arial"/>
                  <w:color w:val="auto"/>
                  <w:sz w:val="20"/>
                </w:rPr>
                <w:t>e</w:t>
              </w:r>
              <w:r w:rsidRPr="00D94DF7">
                <w:rPr>
                  <w:rStyle w:val="Hyperlink"/>
                  <w:rFonts w:ascii="Arial" w:hAnsi="Arial" w:cs="Arial"/>
                  <w:color w:val="auto"/>
                  <w:sz w:val="20"/>
                </w:rPr>
                <w:t>s/index</w:t>
              </w:r>
            </w:hyperlink>
            <w:r w:rsidRPr="00D94DF7">
              <w:rPr>
                <w:rFonts w:ascii="Arial" w:hAnsi="Arial" w:cs="Arial"/>
                <w:sz w:val="20"/>
              </w:rPr>
              <w:t>&gt;.</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Clients living in residential services would adopt the address of the residential service. Clients in long-term inpatient settings are recorded as the address of origin, such as family home. If the client loses touch with an address of origin then the address of the inpatient unit is to be used.</w:t>
            </w:r>
          </w:p>
          <w:p w:rsidR="00D94DF7" w:rsidRPr="00D94DF7" w:rsidRDefault="00D94DF7" w:rsidP="003137B0">
            <w:pPr>
              <w:pStyle w:val="Table-bodycodeset"/>
              <w:spacing w:before="40" w:after="40"/>
              <w:rPr>
                <w:rFonts w:ascii="Arial" w:hAnsi="Arial" w:cs="Arial"/>
              </w:rPr>
            </w:pPr>
            <w:r w:rsidRPr="00D94DF7">
              <w:rPr>
                <w:rFonts w:ascii="Arial" w:hAnsi="Arial" w:cs="Arial"/>
                <w:sz w:val="20"/>
              </w:rPr>
              <w:t>The calculation of key performance indicators, such as area self-sufficiency, are based on the mental health area at ‘point in time’ of admission. It is recommendation that the client registration is updated prior to admission to accurately reflect the mental health area.</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3137B0">
            <w:pPr>
              <w:pStyle w:val="Table-na2"/>
              <w:tabs>
                <w:tab w:val="left" w:pos="346"/>
                <w:tab w:val="num" w:pos="1440"/>
              </w:tabs>
              <w:spacing w:before="40" w:after="40" w:line="240" w:lineRule="auto"/>
              <w:ind w:left="-16" w:firstLine="0"/>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categories F and G: Optional reporting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sectPr w:rsidR="00D94DF7" w:rsidRPr="00D94DF7" w:rsidSect="00EE60E2">
          <w:pgSz w:w="11906" w:h="16838"/>
          <w:pgMar w:top="1134" w:right="1304" w:bottom="1134" w:left="1304" w:header="454" w:footer="567" w:gutter="0"/>
          <w:cols w:space="720"/>
          <w:docGrid w:linePitch="360"/>
        </w:sectPr>
      </w:pPr>
    </w:p>
    <w:p w:rsidR="00D94DF7" w:rsidRPr="00D94DF7" w:rsidRDefault="00D94DF7" w:rsidP="00D94DF7">
      <w:pPr>
        <w:pStyle w:val="Heading1"/>
      </w:pPr>
      <w:bookmarkStart w:id="21" w:name="_Toc269289905"/>
      <w:bookmarkStart w:id="22" w:name="_Toc274833557"/>
      <w:bookmarkStart w:id="23" w:name="_Toc419201430"/>
      <w:r w:rsidRPr="00D94DF7">
        <w:lastRenderedPageBreak/>
        <w:t>Client – Statistical linkage key (triage MDS)</w:t>
      </w:r>
      <w:bookmarkEnd w:id="21"/>
      <w:bookmarkEnd w:id="22"/>
      <w:bookmarkEnd w:id="23"/>
    </w:p>
    <w:tbl>
      <w:tblPr>
        <w:tblW w:w="5045"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212"/>
        <w:gridCol w:w="2028"/>
        <w:gridCol w:w="2905"/>
        <w:gridCol w:w="2297"/>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197"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803"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The statistical linkage key (SLK) is a variable derived from client personal demographic data used to link data for statistical and research purposes.</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997"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Code</w:t>
            </w:r>
          </w:p>
        </w:tc>
        <w:tc>
          <w:tcPr>
            <w:tcW w:w="156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42"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997"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AAAAADDMMYYYYN</w:t>
            </w:r>
          </w:p>
        </w:tc>
        <w:tc>
          <w:tcPr>
            <w:tcW w:w="1564" w:type="pct"/>
            <w:shd w:val="clear" w:color="auto" w:fill="auto"/>
          </w:tcPr>
          <w:p w:rsidR="00D94DF7" w:rsidRPr="00D94DF7" w:rsidRDefault="00D94DF7" w:rsidP="003137B0">
            <w:pPr>
              <w:pStyle w:val="IMSTemplateelementheadings"/>
              <w:rPr>
                <w:rFonts w:ascii="Arial" w:hAnsi="Arial" w:cs="Arial"/>
                <w:sz w:val="16"/>
                <w:szCs w:val="16"/>
              </w:rPr>
            </w:pPr>
            <w:r w:rsidRPr="00D94DF7">
              <w:rPr>
                <w:rFonts w:ascii="Arial" w:hAnsi="Arial" w:cs="Arial"/>
                <w:sz w:val="16"/>
                <w:szCs w:val="16"/>
              </w:rPr>
              <w:t>Maximum character length</w:t>
            </w:r>
          </w:p>
        </w:tc>
        <w:tc>
          <w:tcPr>
            <w:tcW w:w="1242"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14</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997"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806"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p>
        </w:tc>
        <w:tc>
          <w:tcPr>
            <w:tcW w:w="997"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Characters 1–3</w:t>
            </w:r>
          </w:p>
        </w:tc>
        <w:tc>
          <w:tcPr>
            <w:tcW w:w="2806"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2nd, 3rd and 5th letters of family name/surname</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p>
        </w:tc>
        <w:tc>
          <w:tcPr>
            <w:tcW w:w="997"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Characters 4–5</w:t>
            </w:r>
          </w:p>
        </w:tc>
        <w:tc>
          <w:tcPr>
            <w:tcW w:w="2806"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2nd and 3rd letters of first name/given name</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p>
        </w:tc>
        <w:tc>
          <w:tcPr>
            <w:tcW w:w="997"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Characters 6–13</w:t>
            </w:r>
          </w:p>
        </w:tc>
        <w:tc>
          <w:tcPr>
            <w:tcW w:w="2806"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Date of birth</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p>
        </w:tc>
        <w:tc>
          <w:tcPr>
            <w:tcW w:w="997"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Characters 14</w:t>
            </w:r>
          </w:p>
        </w:tc>
        <w:tc>
          <w:tcPr>
            <w:tcW w:w="2806"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Sex code</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803"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197"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803"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197"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803"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197"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803"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197" w:type="pct"/>
            <w:tcBorders>
              <w:top w:val="nil"/>
              <w:bottom w:val="nil"/>
              <w:right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803" w:type="pct"/>
            <w:gridSpan w:val="3"/>
            <w:tcBorders>
              <w:top w:val="nil"/>
              <w:left w:val="nil"/>
              <w:bottom w:val="nil"/>
              <w:right w:val="nil"/>
            </w:tcBorders>
            <w:shd w:val="clear" w:color="auto" w:fill="auto"/>
          </w:tcPr>
          <w:p w:rsidR="00D94DF7" w:rsidRPr="00D94DF7" w:rsidRDefault="00D94DF7" w:rsidP="003137B0">
            <w:pPr>
              <w:autoSpaceDE w:val="0"/>
              <w:autoSpaceDN w:val="0"/>
              <w:adjustRightInd w:val="0"/>
              <w:spacing w:before="40" w:after="40"/>
              <w:ind w:left="1440" w:hanging="1440"/>
              <w:rPr>
                <w:rFonts w:ascii="Arial" w:hAnsi="Arial" w:cs="Arial"/>
                <w:b/>
              </w:rPr>
            </w:pPr>
            <w:r w:rsidRPr="00D94DF7">
              <w:rPr>
                <w:rFonts w:ascii="Arial" w:hAnsi="Arial" w:cs="Arial"/>
                <w:b/>
              </w:rPr>
              <w:t>Characters 1–5</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Do not count hyphens, apostrophes, blank spaces or any other character that may appear in a name that is not a letter of the alphabet.</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Where the name is not long enough to supply all the requested letters, fill the remaining squares with a 2 to indicate that a letter does not exist. This will occur if the first name is fewer than three characters and if the last name is fewer than five characters.</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Where a name or part of a name is missing, substitute a 9 to indicate that the letter is not known.</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Use block capital letters.</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Use the client’s full and formal name.</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In some cultures it is traditional to state the family name first. To overcome discrepancies, you should always ask the client to specify their first name and their last name separately.</w:t>
            </w:r>
          </w:p>
          <w:p w:rsidR="00D94DF7" w:rsidRPr="00D94DF7" w:rsidRDefault="00D94DF7" w:rsidP="003137B0">
            <w:pPr>
              <w:autoSpaceDE w:val="0"/>
              <w:autoSpaceDN w:val="0"/>
              <w:adjustRightInd w:val="0"/>
              <w:spacing w:before="40" w:after="40"/>
              <w:ind w:left="1440" w:hanging="1440"/>
              <w:rPr>
                <w:rFonts w:ascii="Arial" w:hAnsi="Arial" w:cs="Arial"/>
              </w:rPr>
            </w:pPr>
            <w:r w:rsidRPr="00D94DF7">
              <w:rPr>
                <w:rFonts w:ascii="Arial" w:hAnsi="Arial" w:cs="Arial"/>
              </w:rPr>
              <w:t xml:space="preserve">Character 1–3: </w:t>
            </w:r>
            <w:r w:rsidRPr="00D94DF7">
              <w:rPr>
                <w:rFonts w:ascii="Arial" w:hAnsi="Arial" w:cs="Arial"/>
              </w:rPr>
              <w:tab/>
            </w:r>
            <w:r w:rsidRPr="00D94DF7">
              <w:rPr>
                <w:rFonts w:ascii="Arial" w:hAnsi="Arial" w:cs="Arial"/>
                <w:lang w:eastAsia="en-AU"/>
              </w:rPr>
              <w:t xml:space="preserve">Record </w:t>
            </w:r>
            <w:r w:rsidRPr="00D94DF7">
              <w:rPr>
                <w:rFonts w:ascii="Arial" w:hAnsi="Arial" w:cs="Arial"/>
                <w:bCs/>
                <w:lang w:eastAsia="en-AU"/>
              </w:rPr>
              <w:t>2</w:t>
            </w:r>
            <w:r w:rsidRPr="00D94DF7">
              <w:rPr>
                <w:rFonts w:ascii="Arial" w:hAnsi="Arial" w:cs="Arial"/>
                <w:lang w:eastAsia="en-AU"/>
              </w:rPr>
              <w:t xml:space="preserve">nd, </w:t>
            </w:r>
            <w:r w:rsidRPr="00D94DF7">
              <w:rPr>
                <w:rFonts w:ascii="Arial" w:hAnsi="Arial" w:cs="Arial"/>
                <w:bCs/>
                <w:lang w:eastAsia="en-AU"/>
              </w:rPr>
              <w:t>3</w:t>
            </w:r>
            <w:r w:rsidRPr="00D94DF7">
              <w:rPr>
                <w:rFonts w:ascii="Arial" w:hAnsi="Arial" w:cs="Arial"/>
                <w:lang w:eastAsia="en-AU"/>
              </w:rPr>
              <w:t xml:space="preserve">rd and </w:t>
            </w:r>
            <w:r w:rsidRPr="00D94DF7">
              <w:rPr>
                <w:rFonts w:ascii="Arial" w:hAnsi="Arial" w:cs="Arial"/>
                <w:bCs/>
                <w:lang w:eastAsia="en-AU"/>
              </w:rPr>
              <w:t>5</w:t>
            </w:r>
            <w:r w:rsidRPr="00D94DF7">
              <w:rPr>
                <w:rFonts w:ascii="Arial" w:hAnsi="Arial" w:cs="Arial"/>
                <w:lang w:eastAsia="en-AU"/>
              </w:rPr>
              <w:t xml:space="preserve">th letters of </w:t>
            </w:r>
            <w:r w:rsidRPr="00D94DF7">
              <w:rPr>
                <w:rFonts w:ascii="Arial" w:hAnsi="Arial" w:cs="Arial"/>
                <w:b/>
                <w:bCs/>
                <w:lang w:eastAsia="en-AU"/>
              </w:rPr>
              <w:t>last name (surname/family name)</w:t>
            </w:r>
          </w:p>
          <w:p w:rsidR="00D94DF7" w:rsidRPr="00D94DF7" w:rsidRDefault="00D94DF7" w:rsidP="003137B0">
            <w:pPr>
              <w:pStyle w:val="IMSTemplatecontent"/>
              <w:rPr>
                <w:rFonts w:ascii="Arial" w:hAnsi="Arial" w:cs="Arial"/>
                <w:sz w:val="20"/>
              </w:rPr>
            </w:pPr>
            <w:r w:rsidRPr="00D94DF7">
              <w:rPr>
                <w:rFonts w:ascii="Arial" w:hAnsi="Arial" w:cs="Arial"/>
                <w:sz w:val="20"/>
              </w:rPr>
              <w:t>Character 4–5:</w:t>
            </w:r>
            <w:r w:rsidRPr="00D94DF7">
              <w:rPr>
                <w:rFonts w:ascii="Arial" w:hAnsi="Arial" w:cs="Arial"/>
              </w:rPr>
              <w:t xml:space="preserve"> </w:t>
            </w:r>
            <w:r w:rsidRPr="00D94DF7">
              <w:rPr>
                <w:rFonts w:ascii="Arial" w:hAnsi="Arial" w:cs="Arial"/>
              </w:rPr>
              <w:tab/>
            </w:r>
            <w:r w:rsidRPr="00D94DF7">
              <w:rPr>
                <w:rFonts w:ascii="Arial" w:hAnsi="Arial" w:cs="Arial"/>
                <w:sz w:val="20"/>
              </w:rPr>
              <w:t xml:space="preserve">Record </w:t>
            </w:r>
            <w:r w:rsidRPr="00D94DF7">
              <w:rPr>
                <w:rFonts w:ascii="Arial" w:eastAsia="Arial Unicode MS" w:hAnsi="Arial" w:cs="Arial"/>
                <w:sz w:val="20"/>
              </w:rPr>
              <w:t xml:space="preserve">2nd and 3rd letters of </w:t>
            </w:r>
            <w:r w:rsidRPr="00D94DF7">
              <w:rPr>
                <w:rFonts w:ascii="Arial" w:eastAsia="Arial Unicode MS" w:hAnsi="Arial" w:cs="Arial"/>
                <w:b/>
                <w:sz w:val="20"/>
              </w:rPr>
              <w:t>first name/given name</w:t>
            </w:r>
          </w:p>
          <w:p w:rsidR="00D94DF7" w:rsidRPr="00D94DF7" w:rsidRDefault="00D94DF7" w:rsidP="003137B0">
            <w:pPr>
              <w:pStyle w:val="IMSTemplatecontent"/>
              <w:rPr>
                <w:rFonts w:ascii="Arial" w:hAnsi="Arial" w:cs="Arial"/>
                <w:sz w:val="20"/>
              </w:rPr>
            </w:pPr>
            <w:r w:rsidRPr="00D94DF7">
              <w:rPr>
                <w:rFonts w:ascii="Arial" w:hAnsi="Arial" w:cs="Arial"/>
                <w:sz w:val="20"/>
              </w:rPr>
              <w:t>Character 6–13:</w:t>
            </w:r>
            <w:r w:rsidRPr="00D94DF7">
              <w:rPr>
                <w:rFonts w:ascii="Arial" w:hAnsi="Arial" w:cs="Arial"/>
              </w:rPr>
              <w:tab/>
            </w:r>
            <w:r w:rsidRPr="00D94DF7">
              <w:rPr>
                <w:rFonts w:ascii="Arial" w:hAnsi="Arial" w:cs="Arial"/>
                <w:sz w:val="20"/>
              </w:rPr>
              <w:t xml:space="preserve">Eight digits for date of birth: DDMMYYYY. </w:t>
            </w:r>
          </w:p>
          <w:p w:rsidR="00D94DF7" w:rsidRPr="00D94DF7" w:rsidRDefault="00D94DF7" w:rsidP="003137B0">
            <w:pPr>
              <w:tabs>
                <w:tab w:val="left" w:pos="5580"/>
              </w:tabs>
              <w:ind w:left="1359" w:hanging="1359"/>
            </w:pPr>
            <w:r w:rsidRPr="00D94DF7">
              <w:rPr>
                <w:rFonts w:ascii="Arial" w:hAnsi="Arial" w:cs="Arial"/>
              </w:rPr>
              <w:t xml:space="preserve">Character 14: </w:t>
            </w:r>
            <w:r w:rsidRPr="00D94DF7">
              <w:rPr>
                <w:rFonts w:ascii="Arial" w:hAnsi="Arial" w:cs="Arial"/>
              </w:rPr>
              <w:tab/>
              <w:t xml:space="preserve">One digit for sex code: enter 1 for male, 2 for female or 9 for not stated. Sex code 3-indeterminate and Sex code 4-intersex invalid for the SLK </w:t>
            </w:r>
          </w:p>
          <w:p w:rsidR="00D94DF7" w:rsidRPr="00D94DF7" w:rsidRDefault="00D94DF7" w:rsidP="003137B0">
            <w:pPr>
              <w:pStyle w:val="IMSTemplatecontent"/>
              <w:ind w:left="1440" w:hanging="1440"/>
              <w:rPr>
                <w:rFonts w:ascii="Arial" w:hAnsi="Arial" w:cs="Arial"/>
                <w:sz w:val="20"/>
              </w:rPr>
            </w:pPr>
          </w:p>
        </w:tc>
      </w:tr>
      <w:tr w:rsidR="00D94DF7" w:rsidRPr="00D94DF7" w:rsidTr="003137B0">
        <w:trPr>
          <w:trHeight w:val="295"/>
        </w:trPr>
        <w:tc>
          <w:tcPr>
            <w:tcW w:w="1197"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803" w:type="pct"/>
            <w:gridSpan w:val="3"/>
            <w:tcBorders>
              <w:top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To:</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present a profile of the mental health services provided to clients by the mental health agency</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 xml:space="preserve">identify the service profile of the agency to inform future service </w:t>
            </w:r>
            <w:r w:rsidRPr="00D94DF7">
              <w:rPr>
                <w:rFonts w:ascii="Arial" w:hAnsi="Arial" w:cs="Arial"/>
                <w:sz w:val="20"/>
              </w:rPr>
              <w:lastRenderedPageBreak/>
              <w:t>requirements and funding considerations</w:t>
            </w:r>
          </w:p>
          <w:p w:rsidR="00D94DF7" w:rsidRPr="00D94DF7" w:rsidRDefault="00D94DF7" w:rsidP="00D762A6">
            <w:pPr>
              <w:pStyle w:val="IMSTemplatecontent"/>
              <w:numPr>
                <w:ilvl w:val="0"/>
                <w:numId w:val="13"/>
              </w:numPr>
              <w:rPr>
                <w:rFonts w:ascii="Arial" w:hAnsi="Arial" w:cs="Arial"/>
                <w:sz w:val="20"/>
              </w:rPr>
            </w:pPr>
            <w:r w:rsidRPr="00D94DF7">
              <w:rPr>
                <w:rFonts w:ascii="Arial" w:hAnsi="Arial" w:cs="Arial"/>
                <w:sz w:val="20"/>
              </w:rPr>
              <w:t xml:space="preserve">comply with </w:t>
            </w:r>
            <w:smartTag w:uri="urn:schemas-microsoft-com:office:smarttags" w:element="place">
              <w:smartTag w:uri="urn:schemas-microsoft-com:office:smarttags" w:element="State">
                <w:r w:rsidRPr="00D94DF7">
                  <w:rPr>
                    <w:rFonts w:ascii="Arial" w:hAnsi="Arial" w:cs="Arial"/>
                    <w:sz w:val="20"/>
                  </w:rPr>
                  <w:t>Victoria</w:t>
                </w:r>
              </w:smartTag>
            </w:smartTag>
            <w:r w:rsidRPr="00D94DF7">
              <w:rPr>
                <w:rFonts w:ascii="Arial" w:hAnsi="Arial" w:cs="Arial"/>
                <w:sz w:val="20"/>
              </w:rPr>
              <w:t>’s triage minimum dataset.</w:t>
            </w:r>
          </w:p>
          <w:p w:rsidR="00D94DF7" w:rsidRPr="00D94DF7" w:rsidRDefault="00D94DF7" w:rsidP="003137B0">
            <w:pPr>
              <w:pStyle w:val="Table-na2"/>
              <w:tabs>
                <w:tab w:val="left" w:pos="510"/>
              </w:tabs>
              <w:spacing w:before="40" w:after="40" w:line="240" w:lineRule="auto"/>
              <w:ind w:left="0" w:firstLine="0"/>
              <w:rPr>
                <w:rFonts w:ascii="Arial" w:hAnsi="Arial" w:cs="Arial"/>
                <w:sz w:val="20"/>
              </w:rPr>
            </w:pPr>
          </w:p>
        </w:tc>
      </w:tr>
      <w:tr w:rsidR="00D94DF7" w:rsidRPr="00D94DF7" w:rsidTr="003137B0">
        <w:trPr>
          <w:trHeight w:val="295"/>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Principal data users</w:t>
            </w:r>
          </w:p>
        </w:tc>
        <w:tc>
          <w:tcPr>
            <w:tcW w:w="3803"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197"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803"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803"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Client-statistical linkage key-AAAAADDMMYYYYN</w:t>
            </w:r>
          </w:p>
        </w:tc>
      </w:tr>
      <w:tr w:rsidR="00D94DF7" w:rsidRPr="00D94DF7" w:rsidTr="003137B0">
        <w:trPr>
          <w:trHeight w:val="295"/>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803" w:type="pct"/>
            <w:gridSpan w:val="3"/>
            <w:shd w:val="clear" w:color="auto" w:fill="auto"/>
          </w:tcPr>
          <w:p w:rsidR="00D94DF7" w:rsidRPr="00D94DF7" w:rsidRDefault="00D94DF7" w:rsidP="003137B0">
            <w:pPr>
              <w:pStyle w:val="IMSTemplatecontent"/>
              <w:rPr>
                <w:rFonts w:ascii="Arial" w:hAnsi="Arial" w:cs="Arial"/>
                <w:sz w:val="20"/>
              </w:rPr>
            </w:pPr>
            <w:proofErr w:type="spellStart"/>
            <w:r w:rsidRPr="00D94DF7">
              <w:rPr>
                <w:rFonts w:ascii="Arial" w:hAnsi="Arial" w:cs="Arial"/>
                <w:sz w:val="20"/>
              </w:rPr>
              <w:t>METeOR</w:t>
            </w:r>
            <w:proofErr w:type="spellEnd"/>
          </w:p>
        </w:tc>
      </w:tr>
      <w:tr w:rsidR="00D94DF7" w:rsidRPr="00D94DF7" w:rsidTr="003137B0">
        <w:trPr>
          <w:trHeight w:val="295"/>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803"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Based on 327264 Record linkage</w:t>
            </w:r>
          </w:p>
        </w:tc>
      </w:tr>
      <w:tr w:rsidR="00D94DF7" w:rsidRPr="00D94DF7" w:rsidTr="003137B0">
        <w:trPr>
          <w:trHeight w:val="295"/>
        </w:trPr>
        <w:tc>
          <w:tcPr>
            <w:tcW w:w="1197"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803"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HACC guidelines statistical linkage key</w:t>
            </w:r>
          </w:p>
        </w:tc>
      </w:tr>
      <w:tr w:rsidR="00D94DF7" w:rsidRPr="00D94DF7" w:rsidTr="003137B0">
        <w:trPr>
          <w:trHeight w:val="295"/>
        </w:trPr>
        <w:tc>
          <w:tcPr>
            <w:tcW w:w="1197"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803"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Not applicable</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803"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803"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803"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categories F and G: Optional reporting</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803"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803"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19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803"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Heading1"/>
        <w:sectPr w:rsidR="00D94DF7" w:rsidRPr="00D94DF7" w:rsidSect="00EE60E2">
          <w:pgSz w:w="11906" w:h="16838"/>
          <w:pgMar w:top="1134" w:right="1304" w:bottom="1134" w:left="1304" w:header="454" w:footer="567" w:gutter="0"/>
          <w:cols w:space="720"/>
          <w:docGrid w:linePitch="360"/>
        </w:sectPr>
      </w:pPr>
      <w:bookmarkStart w:id="24" w:name="_Toc269289906"/>
    </w:p>
    <w:p w:rsidR="00D94DF7" w:rsidRPr="00D94DF7" w:rsidRDefault="00D94DF7" w:rsidP="00D94DF7">
      <w:pPr>
        <w:pStyle w:val="Heading1"/>
      </w:pPr>
      <w:bookmarkStart w:id="25" w:name="_Toc274833558"/>
      <w:bookmarkStart w:id="26" w:name="_Toc419201431"/>
      <w:r w:rsidRPr="00D94DF7">
        <w:lastRenderedPageBreak/>
        <w:t>Client – Need for interpreter service (triage MDS)</w:t>
      </w:r>
      <w:bookmarkEnd w:id="24"/>
      <w:bookmarkEnd w:id="25"/>
      <w:bookmarkEnd w:id="26"/>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rPr>
              <w:t>Whether an interpreter service is required by or for the client.</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Code</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1</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Interpreter service required</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Interpreter service not required</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9</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Not stated / Inadequately described</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pStyle w:val="IMSTemplateContentEditsCodeExplanation"/>
              <w:tabs>
                <w:tab w:val="left" w:pos="930"/>
              </w:tabs>
              <w:ind w:left="930" w:hanging="930"/>
              <w:rPr>
                <w:rFonts w:ascii="Arial" w:hAnsi="Arial" w:cs="Arial"/>
                <w:sz w:val="20"/>
              </w:rPr>
            </w:pPr>
            <w:r w:rsidRPr="00D94DF7">
              <w:rPr>
                <w:rFonts w:ascii="Arial" w:hAnsi="Arial" w:cs="Arial"/>
                <w:sz w:val="20"/>
              </w:rPr>
              <w:t>Code 1:</w:t>
            </w:r>
            <w:r w:rsidRPr="00D94DF7">
              <w:rPr>
                <w:rFonts w:ascii="Arial" w:hAnsi="Arial" w:cs="Arial"/>
                <w:sz w:val="20"/>
              </w:rPr>
              <w:tab/>
              <w:t>Use this code where interpreter services are required. The interpreter service relates to language, including verbal language, non-verbal language and languages other than English. Clients requiring interpreter services for any form of sign language should be coded as ‘interpreter required’.</w:t>
            </w:r>
          </w:p>
          <w:p w:rsidR="00D94DF7" w:rsidRPr="00D94DF7" w:rsidRDefault="00D94DF7" w:rsidP="003137B0">
            <w:pPr>
              <w:pStyle w:val="IMSTemplateContentEditsCodeExplanation"/>
              <w:tabs>
                <w:tab w:val="left" w:pos="930"/>
              </w:tabs>
              <w:ind w:left="930" w:hanging="930"/>
              <w:rPr>
                <w:rFonts w:ascii="Arial" w:hAnsi="Arial" w:cs="Arial"/>
                <w:sz w:val="20"/>
              </w:rPr>
            </w:pPr>
            <w:r w:rsidRPr="00D94DF7">
              <w:rPr>
                <w:rFonts w:ascii="Arial" w:hAnsi="Arial" w:cs="Arial"/>
                <w:sz w:val="20"/>
              </w:rPr>
              <w:t>Code 2:</w:t>
            </w:r>
            <w:r w:rsidRPr="00D94DF7">
              <w:rPr>
                <w:rFonts w:ascii="Arial" w:hAnsi="Arial" w:cs="Arial"/>
                <w:sz w:val="20"/>
              </w:rPr>
              <w:tab/>
              <w:t>Use this code where interpreter services are not required.</w:t>
            </w:r>
          </w:p>
          <w:p w:rsidR="00D94DF7" w:rsidRPr="00D94DF7" w:rsidRDefault="00D94DF7" w:rsidP="003137B0">
            <w:pPr>
              <w:pStyle w:val="IMSTemplateContentEditsCodeExplanation"/>
              <w:tabs>
                <w:tab w:val="left" w:pos="930"/>
              </w:tabs>
              <w:ind w:left="930" w:hanging="930"/>
              <w:rPr>
                <w:rFonts w:ascii="Arial" w:hAnsi="Arial" w:cs="Arial"/>
                <w:sz w:val="20"/>
              </w:rPr>
            </w:pPr>
            <w:r w:rsidRPr="00D94DF7">
              <w:rPr>
                <w:rFonts w:ascii="Arial" w:hAnsi="Arial" w:cs="Arial"/>
                <w:sz w:val="20"/>
              </w:rPr>
              <w:t>Code 9:</w:t>
            </w:r>
            <w:r w:rsidRPr="00D94DF7">
              <w:rPr>
                <w:rFonts w:ascii="Arial" w:hAnsi="Arial" w:cs="Arial"/>
                <w:sz w:val="20"/>
              </w:rPr>
              <w:tab/>
              <w:t xml:space="preserve">If neither yes </w:t>
            </w:r>
            <w:proofErr w:type="spellStart"/>
            <w:r w:rsidRPr="00D94DF7">
              <w:rPr>
                <w:rFonts w:ascii="Arial" w:hAnsi="Arial" w:cs="Arial"/>
                <w:sz w:val="20"/>
              </w:rPr>
              <w:t>nor</w:t>
            </w:r>
            <w:proofErr w:type="spellEnd"/>
            <w:r w:rsidRPr="00D94DF7">
              <w:rPr>
                <w:rFonts w:ascii="Arial" w:hAnsi="Arial" w:cs="Arial"/>
                <w:sz w:val="20"/>
              </w:rPr>
              <w:t xml:space="preserve"> no can be accurately ascertained.</w:t>
            </w:r>
          </w:p>
          <w:p w:rsidR="00D94DF7" w:rsidRPr="00D94DF7" w:rsidRDefault="00D94DF7" w:rsidP="003137B0">
            <w:pPr>
              <w:pStyle w:val="Table-body"/>
              <w:spacing w:before="40" w:after="40" w:line="240" w:lineRule="atLeast"/>
              <w:rPr>
                <w:rFonts w:ascii="Arial" w:hAnsi="Arial" w:cs="Arial"/>
                <w:sz w:val="20"/>
              </w:rPr>
            </w:pPr>
          </w:p>
          <w:p w:rsidR="00D94DF7" w:rsidRPr="00D94DF7" w:rsidRDefault="00D94DF7" w:rsidP="003137B0">
            <w:pPr>
              <w:pStyle w:val="Table-body"/>
              <w:spacing w:before="40" w:after="40" w:line="240" w:lineRule="atLeast"/>
              <w:rPr>
                <w:rFonts w:ascii="Arial" w:hAnsi="Arial" w:cs="Arial"/>
                <w:sz w:val="20"/>
              </w:rPr>
            </w:pPr>
            <w:r w:rsidRPr="00D94DF7">
              <w:rPr>
                <w:rFonts w:ascii="Arial" w:hAnsi="Arial" w:cs="Arial"/>
                <w:sz w:val="20"/>
              </w:rPr>
              <w:t>This data item must be:</w:t>
            </w:r>
          </w:p>
          <w:p w:rsidR="00D94DF7" w:rsidRPr="00D94DF7" w:rsidRDefault="00D94DF7" w:rsidP="00D762A6">
            <w:pPr>
              <w:pStyle w:val="Table-body"/>
              <w:numPr>
                <w:ilvl w:val="0"/>
                <w:numId w:val="16"/>
              </w:numPr>
              <w:spacing w:before="40" w:after="40" w:line="240" w:lineRule="atLeast"/>
              <w:rPr>
                <w:rFonts w:ascii="Arial" w:hAnsi="Arial" w:cs="Arial"/>
                <w:sz w:val="20"/>
              </w:rPr>
            </w:pPr>
            <w:r w:rsidRPr="00D94DF7">
              <w:rPr>
                <w:rFonts w:ascii="Arial" w:hAnsi="Arial" w:cs="Arial"/>
                <w:sz w:val="20"/>
              </w:rPr>
              <w:t>checked for every service occasion</w:t>
            </w:r>
          </w:p>
          <w:p w:rsidR="00D94DF7" w:rsidRPr="00D94DF7" w:rsidRDefault="00D94DF7" w:rsidP="00D762A6">
            <w:pPr>
              <w:pStyle w:val="Table-body"/>
              <w:numPr>
                <w:ilvl w:val="0"/>
                <w:numId w:val="16"/>
              </w:numPr>
              <w:spacing w:before="40" w:after="40" w:line="240" w:lineRule="atLeast"/>
              <w:rPr>
                <w:rFonts w:ascii="Arial" w:hAnsi="Arial" w:cs="Arial"/>
                <w:sz w:val="20"/>
              </w:rPr>
            </w:pPr>
            <w:r w:rsidRPr="00D94DF7">
              <w:rPr>
                <w:rFonts w:ascii="Arial" w:hAnsi="Arial" w:cs="Arial"/>
                <w:sz w:val="20"/>
              </w:rPr>
              <w:t>collected on, or as soon as possible after service presentation.</w:t>
            </w:r>
          </w:p>
          <w:p w:rsidR="00D94DF7" w:rsidRPr="00D94DF7" w:rsidRDefault="00D94DF7" w:rsidP="003137B0">
            <w:pPr>
              <w:pStyle w:val="Table-body"/>
              <w:spacing w:before="40" w:after="40" w:line="240" w:lineRule="atLeast"/>
              <w:rPr>
                <w:rFonts w:ascii="Arial" w:hAnsi="Arial" w:cs="Arial"/>
                <w:sz w:val="20"/>
              </w:rPr>
            </w:pPr>
          </w:p>
          <w:p w:rsidR="00D94DF7" w:rsidRPr="00D94DF7" w:rsidRDefault="00D94DF7" w:rsidP="003137B0">
            <w:pPr>
              <w:pStyle w:val="Table-body"/>
              <w:spacing w:before="40" w:after="40" w:line="240" w:lineRule="atLeast"/>
              <w:rPr>
                <w:rFonts w:ascii="Arial" w:hAnsi="Arial" w:cs="Arial"/>
                <w:sz w:val="20"/>
              </w:rPr>
            </w:pPr>
            <w:r w:rsidRPr="00D94DF7">
              <w:rPr>
                <w:rFonts w:ascii="Arial" w:hAnsi="Arial" w:cs="Arial"/>
                <w:sz w:val="20"/>
              </w:rPr>
              <w:t>The standard question is:</w:t>
            </w:r>
          </w:p>
          <w:p w:rsidR="00D94DF7" w:rsidRPr="00D94DF7" w:rsidRDefault="00D94DF7" w:rsidP="003137B0">
            <w:pPr>
              <w:pStyle w:val="Table-body"/>
              <w:spacing w:before="40" w:after="40" w:line="240" w:lineRule="atLeast"/>
              <w:rPr>
                <w:rFonts w:ascii="Arial" w:hAnsi="Arial" w:cs="Arial"/>
                <w:sz w:val="20"/>
              </w:rPr>
            </w:pPr>
            <w:r w:rsidRPr="00D94DF7">
              <w:rPr>
                <w:rFonts w:ascii="Arial" w:hAnsi="Arial" w:cs="Arial"/>
                <w:sz w:val="20"/>
              </w:rPr>
              <w:t>[Do you] [Does the person] [Does (name)] require an interpreter?</w:t>
            </w:r>
          </w:p>
          <w:p w:rsidR="00D94DF7" w:rsidRPr="00D94DF7" w:rsidRDefault="00D94DF7" w:rsidP="003137B0">
            <w:pPr>
              <w:pStyle w:val="Table-body"/>
              <w:spacing w:before="40" w:after="40" w:line="240" w:lineRule="atLeast"/>
              <w:rPr>
                <w:rFonts w:ascii="Arial" w:hAnsi="Arial" w:cs="Arial"/>
                <w:sz w:val="20"/>
              </w:rPr>
            </w:pPr>
          </w:p>
          <w:p w:rsidR="00D94DF7" w:rsidRPr="00D94DF7" w:rsidRDefault="00D94DF7" w:rsidP="003137B0">
            <w:pPr>
              <w:pStyle w:val="Table-body"/>
              <w:spacing w:before="40" w:after="40" w:line="240" w:lineRule="atLeast"/>
              <w:rPr>
                <w:rFonts w:ascii="Arial" w:hAnsi="Arial" w:cs="Arial"/>
                <w:sz w:val="20"/>
              </w:rPr>
            </w:pPr>
            <w:r w:rsidRPr="00D94DF7">
              <w:rPr>
                <w:rFonts w:ascii="Arial" w:hAnsi="Arial" w:cs="Arial"/>
                <w:sz w:val="20"/>
              </w:rPr>
              <w:t>The provision of the question ‘Do you require an interpreter?’ is asked to determine client need for an interpreter, not the capacity of the hospital to provide an interpreter.</w:t>
            </w:r>
          </w:p>
          <w:p w:rsidR="00D94DF7" w:rsidRPr="00D94DF7" w:rsidRDefault="00D94DF7" w:rsidP="003137B0">
            <w:pPr>
              <w:pStyle w:val="Table-body"/>
              <w:spacing w:before="40" w:after="40" w:line="240" w:lineRule="atLeast"/>
              <w:rPr>
                <w:rFonts w:ascii="Arial" w:hAnsi="Arial" w:cs="Arial"/>
                <w:b/>
                <w:bCs/>
                <w:sz w:val="20"/>
              </w:rPr>
            </w:pPr>
            <w:r w:rsidRPr="00D94DF7">
              <w:rPr>
                <w:rFonts w:ascii="Arial" w:hAnsi="Arial" w:cs="Arial"/>
                <w:b/>
                <w:bCs/>
                <w:sz w:val="20"/>
              </w:rPr>
              <w:t>Patient is unable to consent (e.g. child or elderly):</w:t>
            </w:r>
          </w:p>
          <w:p w:rsidR="00D94DF7" w:rsidRPr="00D94DF7" w:rsidRDefault="00D94DF7" w:rsidP="003137B0">
            <w:pPr>
              <w:spacing w:before="40" w:after="40"/>
              <w:rPr>
                <w:rFonts w:ascii="Arial" w:hAnsi="Arial" w:cs="Arial"/>
              </w:rPr>
            </w:pPr>
            <w:r w:rsidRPr="00D94DF7">
              <w:rPr>
                <w:rFonts w:ascii="Arial" w:hAnsi="Arial" w:cs="Arial"/>
              </w:rPr>
              <w:t>Where a person is not able to consent for themselves (e.g. child or elderly) then the need for an interpreter is recorded for the person who is consenting; for example, a guardian or someone with enduring power of attorney.</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3137B0">
            <w:pPr>
              <w:pStyle w:val="Table-na2"/>
              <w:tabs>
                <w:tab w:val="left" w:pos="510"/>
              </w:tabs>
              <w:spacing w:before="40" w:after="40" w:line="240" w:lineRule="auto"/>
              <w:ind w:left="0" w:firstLine="0"/>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lastRenderedPageBreak/>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Consistent with CCDD V3.0</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971216" w:rsidP="003137B0">
            <w:pPr>
              <w:pStyle w:val="IMSTemplatecontent"/>
              <w:rPr>
                <w:rFonts w:ascii="Arial" w:hAnsi="Arial" w:cs="Arial"/>
                <w:sz w:val="20"/>
              </w:rPr>
            </w:pPr>
            <w:hyperlink r:id="rId27" w:history="1">
              <w:r w:rsidR="00D94DF7" w:rsidRPr="00D94DF7">
                <w:rPr>
                  <w:rStyle w:val="Hyperlink"/>
                  <w:rFonts w:ascii="Arial" w:hAnsi="Arial" w:cs="Arial"/>
                  <w:color w:val="auto"/>
                  <w:sz w:val="20"/>
                </w:rPr>
                <w:t>304294 Person—interpreter service required, yes/no, code N</w:t>
              </w:r>
            </w:hyperlink>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Consistent with CCDD V3.0</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 xml:space="preserve">Based on </w:t>
            </w:r>
            <w:hyperlink r:id="rId28" w:history="1">
              <w:r w:rsidRPr="00D94DF7">
                <w:rPr>
                  <w:rStyle w:val="Hyperlink"/>
                  <w:rFonts w:ascii="Arial" w:hAnsi="Arial" w:cs="Arial"/>
                  <w:color w:val="auto"/>
                  <w:sz w:val="20"/>
                </w:rPr>
                <w:t>270732 Yes/No code N</w:t>
              </w:r>
            </w:hyperlink>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Cultural and linguistically diverse (CALD)</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Client – Indigenous status</w:t>
            </w:r>
          </w:p>
          <w:p w:rsidR="00D94DF7" w:rsidRPr="00D94DF7" w:rsidRDefault="00D94DF7" w:rsidP="003137B0">
            <w:pPr>
              <w:pStyle w:val="IMSTemplatecontent"/>
              <w:rPr>
                <w:rFonts w:ascii="Arial" w:hAnsi="Arial" w:cs="Arial"/>
                <w:sz w:val="20"/>
              </w:rPr>
            </w:pPr>
            <w:r w:rsidRPr="00D94DF7">
              <w:rPr>
                <w:rFonts w:ascii="Arial" w:hAnsi="Arial" w:cs="Arial"/>
                <w:sz w:val="20"/>
              </w:rPr>
              <w:t>Client – Preferred language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Mandatory for all Triage Categories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Heading1"/>
        <w:sectPr w:rsidR="00D94DF7" w:rsidRPr="00D94DF7" w:rsidSect="00EE60E2">
          <w:pgSz w:w="11906" w:h="16838"/>
          <w:pgMar w:top="1134" w:right="1304" w:bottom="1134" w:left="1304" w:header="454" w:footer="567" w:gutter="0"/>
          <w:cols w:space="720"/>
          <w:docGrid w:linePitch="360"/>
        </w:sectPr>
      </w:pPr>
      <w:bookmarkStart w:id="27" w:name="_Toc269289907"/>
    </w:p>
    <w:p w:rsidR="00D94DF7" w:rsidRPr="00D94DF7" w:rsidRDefault="00D94DF7" w:rsidP="00D94DF7">
      <w:pPr>
        <w:pStyle w:val="Heading1"/>
      </w:pPr>
      <w:bookmarkStart w:id="28" w:name="_Toc274833559"/>
      <w:bookmarkStart w:id="29" w:name="_Toc419201432"/>
      <w:r w:rsidRPr="00D94DF7">
        <w:lastRenderedPageBreak/>
        <w:t>Client – Preferred language</w:t>
      </w:r>
      <w:bookmarkEnd w:id="27"/>
      <w:bookmarkEnd w:id="28"/>
      <w:bookmarkEnd w:id="29"/>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206"/>
        <w:gridCol w:w="1431"/>
        <w:gridCol w:w="3219"/>
        <w:gridCol w:w="2502"/>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rPr>
              <w:t>The language (including sign language) most preferred by the client for communication.</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NNNN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4</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 xml:space="preserve">Permissible values instructions </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Refer to CCDD v3 Appendix E Large value domains. The use of different styles indicates the hierarchies within the code set.</w:t>
            </w:r>
          </w:p>
          <w:p w:rsidR="00D94DF7" w:rsidRPr="00D94DF7" w:rsidRDefault="00D94DF7" w:rsidP="003137B0">
            <w:pPr>
              <w:pStyle w:val="IMSTemplateVDHeading"/>
              <w:spacing w:before="40" w:after="40"/>
              <w:rPr>
                <w:rFonts w:ascii="Arial" w:hAnsi="Arial" w:cs="Arial"/>
                <w:b w:val="0"/>
                <w:i w:val="0"/>
              </w:rPr>
            </w:pPr>
            <w:r w:rsidRPr="00D94DF7">
              <w:rPr>
                <w:rFonts w:ascii="Arial" w:hAnsi="Arial" w:cs="Arial"/>
                <w:b w:val="0"/>
                <w:i w:val="0"/>
                <w:sz w:val="20"/>
                <w:szCs w:val="20"/>
              </w:rPr>
              <w:t>Examples from the list hierarchy at level 3 are included below:</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Refer to the Preferred language reference</w:t>
            </w:r>
          </w:p>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file available from</w:t>
            </w:r>
          </w:p>
          <w:p w:rsidR="00D94DF7" w:rsidRPr="00D94DF7" w:rsidRDefault="00971216" w:rsidP="003137B0">
            <w:pPr>
              <w:autoSpaceDE w:val="0"/>
              <w:autoSpaceDN w:val="0"/>
              <w:adjustRightInd w:val="0"/>
              <w:rPr>
                <w:rFonts w:ascii="Arial" w:hAnsi="Arial" w:cs="Arial"/>
                <w:lang w:eastAsia="en-AU"/>
              </w:rPr>
            </w:pPr>
            <w:hyperlink r:id="rId29" w:history="1">
              <w:r w:rsidR="00D94DF7" w:rsidRPr="00D94DF7">
                <w:rPr>
                  <w:rStyle w:val="Hyperlink"/>
                  <w:rFonts w:ascii="Arial" w:hAnsi="Arial" w:cs="Arial"/>
                  <w:color w:val="auto"/>
                  <w:lang w:eastAsia="en-AU"/>
                </w:rPr>
                <w:t>http://www.health.vic.gov.au/archive/archive2011/hacims/reforms/</w:t>
              </w:r>
              <w:r w:rsidR="00D94DF7" w:rsidRPr="00D94DF7">
                <w:rPr>
                  <w:rStyle w:val="Hyperlink"/>
                  <w:rFonts w:ascii="Arial" w:hAnsi="Arial" w:cs="Arial"/>
                  <w:color w:val="auto"/>
                  <w:lang w:eastAsia="en-AU"/>
                </w:rPr>
                <w:t>c</w:t>
              </w:r>
              <w:r w:rsidR="00D94DF7" w:rsidRPr="00D94DF7">
                <w:rPr>
                  <w:rStyle w:val="Hyperlink"/>
                  <w:rFonts w:ascii="Arial" w:hAnsi="Arial" w:cs="Arial"/>
                  <w:color w:val="auto"/>
                  <w:lang w:eastAsia="en-AU"/>
                </w:rPr>
                <w:t>r</w:t>
              </w:r>
              <w:r w:rsidR="00D94DF7" w:rsidRPr="00D94DF7">
                <w:rPr>
                  <w:rStyle w:val="Hyperlink"/>
                  <w:rFonts w:ascii="Arial" w:hAnsi="Arial" w:cs="Arial"/>
                  <w:color w:val="auto"/>
                  <w:lang w:eastAsia="en-AU"/>
                </w:rPr>
                <w:t>dd/common-client-data-dictionary.htm</w:t>
              </w:r>
            </w:hyperlink>
          </w:p>
          <w:p w:rsidR="00D94DF7" w:rsidRPr="00D94DF7" w:rsidRDefault="00D94DF7" w:rsidP="003137B0">
            <w:pPr>
              <w:autoSpaceDE w:val="0"/>
              <w:autoSpaceDN w:val="0"/>
              <w:adjustRightInd w:val="0"/>
              <w:rPr>
                <w:rFonts w:ascii="Arial" w:hAnsi="Arial" w:cs="Arial"/>
                <w:lang w:eastAsia="en-AU"/>
              </w:rPr>
            </w:pPr>
          </w:p>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Code 8000: Australian Indigenous languages</w:t>
            </w:r>
          </w:p>
          <w:p w:rsidR="00D94DF7" w:rsidRPr="00D94DF7" w:rsidRDefault="00D94DF7" w:rsidP="003137B0">
            <w:pPr>
              <w:autoSpaceDE w:val="0"/>
              <w:autoSpaceDN w:val="0"/>
              <w:adjustRightInd w:val="0"/>
            </w:pPr>
            <w:r w:rsidRPr="00D94DF7">
              <w:rPr>
                <w:lang w:eastAsia="en-AU"/>
              </w:rPr>
              <w:t>Code 9999: Not stated/inadequately described</w:t>
            </w:r>
          </w:p>
          <w:p w:rsidR="00D94DF7" w:rsidRPr="00D94DF7" w:rsidRDefault="00D94DF7" w:rsidP="003137B0">
            <w:pPr>
              <w:pStyle w:val="Table-body"/>
              <w:spacing w:before="40" w:after="40" w:line="240" w:lineRule="atLeast"/>
              <w:rPr>
                <w:rFonts w:ascii="Arial" w:hAnsi="Arial" w:cs="Arial"/>
                <w:sz w:val="20"/>
              </w:rPr>
            </w:pPr>
          </w:p>
          <w:p w:rsidR="00D94DF7" w:rsidRPr="00D94DF7" w:rsidRDefault="00D94DF7" w:rsidP="003137B0">
            <w:pPr>
              <w:pStyle w:val="Table-body"/>
              <w:spacing w:before="40" w:after="40" w:line="240" w:lineRule="atLeast"/>
              <w:rPr>
                <w:rFonts w:ascii="Arial" w:hAnsi="Arial" w:cs="Arial"/>
                <w:sz w:val="20"/>
              </w:rPr>
            </w:pPr>
            <w:r w:rsidRPr="00D94DF7">
              <w:rPr>
                <w:rFonts w:ascii="Arial" w:hAnsi="Arial" w:cs="Arial"/>
                <w:sz w:val="20"/>
              </w:rPr>
              <w:t>This information must be:</w:t>
            </w:r>
          </w:p>
          <w:p w:rsidR="00D94DF7" w:rsidRPr="00D94DF7" w:rsidRDefault="00D94DF7" w:rsidP="00D762A6">
            <w:pPr>
              <w:pStyle w:val="Table-body"/>
              <w:numPr>
                <w:ilvl w:val="0"/>
                <w:numId w:val="16"/>
              </w:numPr>
              <w:spacing w:before="40" w:after="40" w:line="240" w:lineRule="atLeast"/>
              <w:rPr>
                <w:rFonts w:ascii="Arial" w:hAnsi="Arial" w:cs="Arial"/>
                <w:sz w:val="20"/>
              </w:rPr>
            </w:pPr>
            <w:r w:rsidRPr="00D94DF7">
              <w:rPr>
                <w:rFonts w:ascii="Arial" w:hAnsi="Arial" w:cs="Arial"/>
                <w:sz w:val="20"/>
              </w:rPr>
              <w:t>checked for every admitted patient episode</w:t>
            </w:r>
          </w:p>
          <w:p w:rsidR="00D94DF7" w:rsidRPr="00D94DF7" w:rsidRDefault="00D94DF7" w:rsidP="00D762A6">
            <w:pPr>
              <w:pStyle w:val="Table-body"/>
              <w:numPr>
                <w:ilvl w:val="0"/>
                <w:numId w:val="16"/>
              </w:numPr>
              <w:spacing w:before="40" w:after="40" w:line="240" w:lineRule="atLeast"/>
              <w:rPr>
                <w:rFonts w:ascii="Arial" w:hAnsi="Arial" w:cs="Arial"/>
                <w:sz w:val="20"/>
              </w:rPr>
            </w:pPr>
            <w:r w:rsidRPr="00D94DF7">
              <w:rPr>
                <w:rFonts w:ascii="Arial" w:hAnsi="Arial" w:cs="Arial"/>
                <w:sz w:val="20"/>
              </w:rPr>
              <w:t>collected on, or as soon as possible after, admission.</w:t>
            </w:r>
          </w:p>
          <w:p w:rsidR="00D94DF7" w:rsidRPr="00D94DF7" w:rsidRDefault="00D94DF7" w:rsidP="003137B0">
            <w:pPr>
              <w:pStyle w:val="Table-body"/>
              <w:spacing w:before="40" w:after="40" w:line="240" w:lineRule="atLeast"/>
              <w:rPr>
                <w:rFonts w:ascii="Arial" w:hAnsi="Arial" w:cs="Arial"/>
                <w:sz w:val="20"/>
              </w:rPr>
            </w:pPr>
          </w:p>
          <w:p w:rsidR="00D94DF7" w:rsidRPr="00D94DF7" w:rsidRDefault="00D94DF7" w:rsidP="003137B0">
            <w:pPr>
              <w:pStyle w:val="Table-body"/>
              <w:spacing w:before="40" w:after="40" w:line="240" w:lineRule="atLeast"/>
              <w:rPr>
                <w:rFonts w:ascii="Arial" w:hAnsi="Arial" w:cs="Arial"/>
                <w:sz w:val="20"/>
              </w:rPr>
            </w:pPr>
            <w:r w:rsidRPr="00D94DF7">
              <w:rPr>
                <w:rFonts w:ascii="Arial" w:hAnsi="Arial" w:cs="Arial"/>
                <w:sz w:val="20"/>
              </w:rPr>
              <w:t>The standard question is:</w:t>
            </w:r>
          </w:p>
          <w:p w:rsidR="00D94DF7" w:rsidRPr="00D94DF7" w:rsidRDefault="00D94DF7" w:rsidP="003137B0">
            <w:pPr>
              <w:pStyle w:val="Table-body"/>
              <w:spacing w:before="40" w:after="40" w:line="240" w:lineRule="atLeast"/>
              <w:ind w:left="720"/>
              <w:rPr>
                <w:rFonts w:ascii="Arial" w:hAnsi="Arial" w:cs="Arial"/>
                <w:sz w:val="20"/>
              </w:rPr>
            </w:pPr>
            <w:r w:rsidRPr="00D94DF7">
              <w:rPr>
                <w:rFonts w:ascii="Arial" w:hAnsi="Arial" w:cs="Arial"/>
                <w:sz w:val="20"/>
              </w:rPr>
              <w:t>What is [your] [the person’s] preferred language?</w:t>
            </w:r>
          </w:p>
          <w:p w:rsidR="00D94DF7" w:rsidRPr="00D94DF7" w:rsidRDefault="00D94DF7" w:rsidP="003137B0">
            <w:pPr>
              <w:pStyle w:val="IMSTemplatecontent"/>
              <w:rPr>
                <w:rFonts w:ascii="Arial" w:hAnsi="Arial" w:cs="Arial"/>
                <w:sz w:val="20"/>
              </w:rPr>
            </w:pPr>
          </w:p>
          <w:p w:rsidR="00D94DF7" w:rsidRPr="00D94DF7" w:rsidRDefault="00D94DF7" w:rsidP="003137B0">
            <w:pPr>
              <w:pStyle w:val="Table-body"/>
              <w:spacing w:before="40" w:after="40" w:line="240" w:lineRule="atLeast"/>
              <w:rPr>
                <w:rFonts w:ascii="Arial" w:hAnsi="Arial" w:cs="Arial"/>
                <w:b/>
                <w:bCs/>
                <w:sz w:val="20"/>
              </w:rPr>
            </w:pPr>
            <w:r w:rsidRPr="00D94DF7">
              <w:rPr>
                <w:rFonts w:ascii="Arial" w:hAnsi="Arial" w:cs="Arial"/>
                <w:b/>
                <w:bCs/>
                <w:sz w:val="20"/>
              </w:rPr>
              <w:t>Patient is unable to consent (e.g. child or elderly):</w:t>
            </w:r>
          </w:p>
          <w:p w:rsidR="00D94DF7" w:rsidRPr="00D94DF7" w:rsidRDefault="00D94DF7" w:rsidP="003137B0">
            <w:pPr>
              <w:pStyle w:val="Table-body"/>
              <w:spacing w:before="40" w:after="40" w:line="240" w:lineRule="atLeast"/>
              <w:rPr>
                <w:rFonts w:ascii="Arial" w:hAnsi="Arial" w:cs="Arial"/>
                <w:sz w:val="20"/>
              </w:rPr>
            </w:pPr>
            <w:r w:rsidRPr="00D94DF7">
              <w:rPr>
                <w:rFonts w:ascii="Arial" w:hAnsi="Arial" w:cs="Arial"/>
                <w:sz w:val="20"/>
              </w:rPr>
              <w:t>Where a person is not able to consent for themselves (e.g. child or elderly) then the language of the person who is consenting will be recorded; for example, a guardian or someone with enduring power of attorney.</w:t>
            </w:r>
          </w:p>
          <w:p w:rsidR="00D94DF7" w:rsidRPr="00D94DF7" w:rsidRDefault="00D94DF7" w:rsidP="003137B0">
            <w:pPr>
              <w:pStyle w:val="Table-body"/>
              <w:spacing w:before="40" w:after="40" w:line="240" w:lineRule="atLeast"/>
              <w:rPr>
                <w:rFonts w:ascii="Arial" w:hAnsi="Arial" w:cs="Arial"/>
                <w:bCs/>
                <w:i/>
                <w:iCs/>
                <w:spacing w:val="-2"/>
                <w:sz w:val="20"/>
              </w:rPr>
            </w:pPr>
            <w:r w:rsidRPr="00D94DF7">
              <w:rPr>
                <w:rFonts w:ascii="Arial" w:hAnsi="Arial" w:cs="Arial"/>
                <w:bCs/>
                <w:spacing w:val="-2"/>
                <w:sz w:val="20"/>
              </w:rPr>
              <w:t xml:space="preserve">Code 07: </w:t>
            </w:r>
            <w:r w:rsidRPr="00D94DF7">
              <w:rPr>
                <w:rFonts w:ascii="Arial" w:hAnsi="Arial" w:cs="Arial"/>
                <w:bCs/>
                <w:iCs/>
                <w:spacing w:val="-2"/>
                <w:sz w:val="20"/>
              </w:rPr>
              <w:t>Australian Indigenous languages, NEC</w:t>
            </w:r>
          </w:p>
          <w:p w:rsidR="00D94DF7" w:rsidRPr="00D94DF7" w:rsidRDefault="00D94DF7" w:rsidP="003137B0">
            <w:pPr>
              <w:pStyle w:val="Table-body"/>
              <w:spacing w:before="40" w:after="40" w:line="240" w:lineRule="atLeast"/>
              <w:ind w:left="690" w:hanging="360"/>
              <w:rPr>
                <w:rFonts w:ascii="Arial" w:hAnsi="Arial" w:cs="Arial"/>
                <w:spacing w:val="-2"/>
                <w:sz w:val="20"/>
              </w:rPr>
            </w:pPr>
            <w:r w:rsidRPr="00D94DF7">
              <w:rPr>
                <w:rFonts w:ascii="Arial" w:hAnsi="Arial" w:cs="Arial"/>
                <w:iCs/>
                <w:spacing w:val="-2"/>
                <w:sz w:val="20"/>
              </w:rPr>
              <w:t>Includes</w:t>
            </w:r>
            <w:r w:rsidRPr="00D94DF7">
              <w:rPr>
                <w:rFonts w:ascii="Arial" w:hAnsi="Arial" w:cs="Arial"/>
                <w:spacing w:val="-2"/>
                <w:sz w:val="20"/>
              </w:rPr>
              <w:t>:</w:t>
            </w:r>
          </w:p>
          <w:p w:rsidR="00D94DF7" w:rsidRPr="00D94DF7" w:rsidRDefault="00D94DF7" w:rsidP="00D762A6">
            <w:pPr>
              <w:pStyle w:val="Table-body"/>
              <w:numPr>
                <w:ilvl w:val="0"/>
                <w:numId w:val="17"/>
              </w:numPr>
              <w:spacing w:before="40" w:after="40" w:line="240" w:lineRule="atLeast"/>
              <w:ind w:left="690"/>
              <w:rPr>
                <w:rFonts w:ascii="Arial" w:hAnsi="Arial" w:cs="Arial"/>
                <w:spacing w:val="-2"/>
                <w:sz w:val="20"/>
              </w:rPr>
            </w:pPr>
            <w:r w:rsidRPr="00D94DF7">
              <w:rPr>
                <w:rFonts w:ascii="Arial" w:hAnsi="Arial" w:cs="Arial"/>
                <w:spacing w:val="-2"/>
                <w:sz w:val="20"/>
              </w:rPr>
              <w:t xml:space="preserve">all </w:t>
            </w:r>
            <w:r w:rsidRPr="00D94DF7">
              <w:rPr>
                <w:rFonts w:ascii="Arial" w:hAnsi="Arial" w:cs="Arial"/>
                <w:sz w:val="20"/>
              </w:rPr>
              <w:t>Australian</w:t>
            </w:r>
            <w:r w:rsidRPr="00D94DF7">
              <w:rPr>
                <w:rFonts w:ascii="Arial" w:hAnsi="Arial" w:cs="Arial"/>
                <w:spacing w:val="-2"/>
                <w:sz w:val="20"/>
              </w:rPr>
              <w:t xml:space="preserve"> Indigenous languages not shown separately on the code list.</w:t>
            </w:r>
          </w:p>
          <w:p w:rsidR="00D94DF7" w:rsidRPr="00D94DF7" w:rsidRDefault="00D94DF7" w:rsidP="003137B0">
            <w:pPr>
              <w:pStyle w:val="Table-body"/>
              <w:spacing w:before="40" w:after="40" w:line="240" w:lineRule="atLeast"/>
              <w:rPr>
                <w:rFonts w:ascii="Arial" w:hAnsi="Arial" w:cs="Arial"/>
                <w:bCs/>
                <w:spacing w:val="-2"/>
                <w:sz w:val="20"/>
              </w:rPr>
            </w:pPr>
            <w:r w:rsidRPr="00D94DF7">
              <w:rPr>
                <w:rFonts w:ascii="Arial" w:hAnsi="Arial" w:cs="Arial"/>
                <w:bCs/>
                <w:spacing w:val="-2"/>
                <w:sz w:val="20"/>
              </w:rPr>
              <w:t xml:space="preserve">Code 98: </w:t>
            </w:r>
            <w:r w:rsidRPr="00D94DF7">
              <w:rPr>
                <w:rFonts w:ascii="Arial" w:hAnsi="Arial" w:cs="Arial"/>
                <w:bCs/>
                <w:iCs/>
                <w:spacing w:val="-2"/>
                <w:sz w:val="20"/>
              </w:rPr>
              <w:t>Not stated</w:t>
            </w:r>
          </w:p>
          <w:p w:rsidR="00D94DF7" w:rsidRPr="00D94DF7" w:rsidRDefault="00D94DF7" w:rsidP="003137B0">
            <w:pPr>
              <w:pStyle w:val="Table-body"/>
              <w:spacing w:before="40" w:after="40" w:line="240" w:lineRule="atLeast"/>
              <w:ind w:left="690" w:hanging="360"/>
              <w:rPr>
                <w:rFonts w:ascii="Arial" w:hAnsi="Arial" w:cs="Arial"/>
                <w:spacing w:val="-2"/>
                <w:sz w:val="20"/>
              </w:rPr>
            </w:pPr>
            <w:r w:rsidRPr="00D94DF7">
              <w:rPr>
                <w:rFonts w:ascii="Arial" w:hAnsi="Arial" w:cs="Arial"/>
                <w:iCs/>
                <w:spacing w:val="-2"/>
                <w:sz w:val="20"/>
              </w:rPr>
              <w:t>Includes</w:t>
            </w:r>
            <w:r w:rsidRPr="00D94DF7">
              <w:rPr>
                <w:rFonts w:ascii="Arial" w:hAnsi="Arial" w:cs="Arial"/>
                <w:spacing w:val="-2"/>
                <w:sz w:val="20"/>
              </w:rPr>
              <w:t>:</w:t>
            </w:r>
          </w:p>
          <w:p w:rsidR="00D94DF7" w:rsidRPr="00D94DF7" w:rsidRDefault="00D94DF7" w:rsidP="00D762A6">
            <w:pPr>
              <w:pStyle w:val="Table-body"/>
              <w:numPr>
                <w:ilvl w:val="0"/>
                <w:numId w:val="17"/>
              </w:numPr>
              <w:spacing w:before="40" w:after="40" w:line="240" w:lineRule="atLeast"/>
              <w:ind w:left="690"/>
              <w:rPr>
                <w:rFonts w:ascii="Arial" w:hAnsi="Arial" w:cs="Arial"/>
                <w:sz w:val="20"/>
              </w:rPr>
            </w:pPr>
            <w:r w:rsidRPr="00D94DF7">
              <w:rPr>
                <w:rFonts w:ascii="Arial" w:hAnsi="Arial" w:cs="Arial"/>
                <w:sz w:val="20"/>
              </w:rPr>
              <w:t>patients who are not able to respond to this question during their admission (e.g. if unconscious)</w:t>
            </w:r>
          </w:p>
          <w:p w:rsidR="00D94DF7" w:rsidRPr="00D94DF7" w:rsidRDefault="00D94DF7" w:rsidP="00D762A6">
            <w:pPr>
              <w:pStyle w:val="Table-body"/>
              <w:numPr>
                <w:ilvl w:val="0"/>
                <w:numId w:val="17"/>
              </w:numPr>
              <w:spacing w:before="40" w:after="40" w:line="240" w:lineRule="atLeast"/>
              <w:ind w:left="690"/>
              <w:rPr>
                <w:rFonts w:ascii="Arial" w:hAnsi="Arial" w:cs="Arial"/>
                <w:sz w:val="20"/>
              </w:rPr>
            </w:pPr>
            <w:r w:rsidRPr="00D94DF7">
              <w:rPr>
                <w:rFonts w:ascii="Arial" w:hAnsi="Arial" w:cs="Arial"/>
                <w:sz w:val="20"/>
              </w:rPr>
              <w:t xml:space="preserve">child unaccompanied by an adult, who is too young to identify preferred </w:t>
            </w:r>
            <w:r w:rsidRPr="00D94DF7">
              <w:rPr>
                <w:rFonts w:ascii="Arial" w:hAnsi="Arial" w:cs="Arial"/>
                <w:sz w:val="20"/>
              </w:rPr>
              <w:lastRenderedPageBreak/>
              <w:t>language in relation to the ability to consent</w:t>
            </w:r>
          </w:p>
          <w:p w:rsidR="00D94DF7" w:rsidRPr="00D94DF7" w:rsidRDefault="00D94DF7" w:rsidP="00D762A6">
            <w:pPr>
              <w:pStyle w:val="Table-body"/>
              <w:numPr>
                <w:ilvl w:val="0"/>
                <w:numId w:val="17"/>
              </w:numPr>
              <w:spacing w:before="40" w:after="40" w:line="240" w:lineRule="atLeast"/>
              <w:ind w:left="690"/>
              <w:rPr>
                <w:rFonts w:ascii="Arial" w:hAnsi="Arial" w:cs="Arial"/>
                <w:sz w:val="20"/>
              </w:rPr>
            </w:pPr>
            <w:r w:rsidRPr="00D94DF7">
              <w:rPr>
                <w:rFonts w:ascii="Arial" w:hAnsi="Arial" w:cs="Arial"/>
                <w:sz w:val="20"/>
              </w:rPr>
              <w:t>this question on the form was not filled in, or filled in correctly and cannot be verified throughout the admission.</w:t>
            </w:r>
          </w:p>
          <w:p w:rsidR="00D94DF7" w:rsidRPr="00D94DF7" w:rsidRDefault="00D94DF7" w:rsidP="003137B0">
            <w:pPr>
              <w:pStyle w:val="IMSTemplatecontent"/>
              <w:rPr>
                <w:rFonts w:ascii="Arial" w:hAnsi="Arial" w:cs="Arial"/>
                <w:sz w:val="20"/>
              </w:rPr>
            </w:pPr>
          </w:p>
          <w:p w:rsidR="00D94DF7" w:rsidRPr="00D94DF7" w:rsidRDefault="00D94DF7" w:rsidP="003137B0">
            <w:pPr>
              <w:pStyle w:val="IMSTemplatecontent"/>
              <w:rPr>
                <w:rFonts w:ascii="Arial" w:hAnsi="Arial" w:cs="Arial"/>
                <w:sz w:val="20"/>
              </w:rPr>
            </w:pPr>
            <w:r w:rsidRPr="00D94DF7">
              <w:rPr>
                <w:rFonts w:ascii="Arial" w:hAnsi="Arial" w:cs="Arial"/>
                <w:sz w:val="20"/>
              </w:rPr>
              <w:t xml:space="preserve">The coding index values from the </w:t>
            </w:r>
            <w:hyperlink r:id="rId30" w:history="1">
              <w:r w:rsidRPr="00D94DF7">
                <w:rPr>
                  <w:rStyle w:val="Hyperlink"/>
                  <w:rFonts w:ascii="Arial" w:hAnsi="Arial" w:cs="Arial"/>
                  <w:i/>
                  <w:color w:val="auto"/>
                  <w:sz w:val="20"/>
                </w:rPr>
                <w:t>Australian standard classification of languages (ASCL) Second edition 1267.0</w:t>
              </w:r>
            </w:hyperlink>
            <w:r w:rsidRPr="00D94DF7">
              <w:rPr>
                <w:rFonts w:ascii="Arial" w:hAnsi="Arial" w:cs="Arial"/>
                <w:sz w:val="20"/>
              </w:rPr>
              <w:t xml:space="preserve"> have been included to capture the range of responses that clients submit. ASCL includes a note that:</w:t>
            </w:r>
          </w:p>
          <w:p w:rsidR="00D94DF7" w:rsidRPr="00D94DF7" w:rsidRDefault="00D94DF7" w:rsidP="00D762A6">
            <w:pPr>
              <w:pStyle w:val="Table-body"/>
              <w:numPr>
                <w:ilvl w:val="0"/>
                <w:numId w:val="17"/>
              </w:numPr>
              <w:spacing w:before="40" w:after="40" w:line="240" w:lineRule="atLeast"/>
              <w:ind w:left="690"/>
              <w:rPr>
                <w:rFonts w:ascii="Arial" w:hAnsi="Arial" w:cs="Arial"/>
                <w:sz w:val="20"/>
              </w:rPr>
            </w:pPr>
            <w:r w:rsidRPr="00D94DF7">
              <w:rPr>
                <w:rFonts w:ascii="Arial" w:hAnsi="Arial" w:cs="Arial"/>
                <w:sz w:val="20"/>
              </w:rPr>
              <w:t>Responses provided in statistical and administrative collections do not always comprise the words used as the official names of the classification categories. A coding index is therefore necessary to act as a link between responses and the classification, enabling responses to be coded accurately and quickly to the appropriate category of the classification.</w:t>
            </w:r>
          </w:p>
          <w:p w:rsidR="00D94DF7" w:rsidRPr="00D94DF7" w:rsidRDefault="00D94DF7" w:rsidP="003137B0">
            <w:pPr>
              <w:pStyle w:val="Table-body"/>
              <w:spacing w:before="40" w:after="40" w:line="240" w:lineRule="atLeast"/>
              <w:rPr>
                <w:rFonts w:ascii="Arial" w:hAnsi="Arial" w:cs="Arial"/>
                <w:sz w:val="20"/>
              </w:rPr>
            </w:pPr>
            <w:r w:rsidRPr="00D94DF7">
              <w:rPr>
                <w:rFonts w:ascii="Arial" w:hAnsi="Arial" w:cs="Arial"/>
                <w:sz w:val="20"/>
              </w:rPr>
              <w:t xml:space="preserve">Note that coding index values have been identified as level </w:t>
            </w:r>
            <w:smartTag w:uri="urn:schemas-microsoft-com:office:smarttags" w:element="metricconverter">
              <w:smartTagPr>
                <w:attr w:name="ProductID" w:val="4 in"/>
              </w:smartTagPr>
              <w:r w:rsidRPr="00D94DF7">
                <w:rPr>
                  <w:rFonts w:ascii="Arial" w:hAnsi="Arial" w:cs="Arial"/>
                  <w:sz w:val="20"/>
                </w:rPr>
                <w:t>4 in</w:t>
              </w:r>
            </w:smartTag>
            <w:r w:rsidRPr="00D94DF7">
              <w:rPr>
                <w:rFonts w:ascii="Arial" w:hAnsi="Arial" w:cs="Arial"/>
                <w:sz w:val="20"/>
              </w:rPr>
              <w:t xml:space="preserve"> the hierarchy to distinguish them from codes in the official classification.</w:t>
            </w:r>
          </w:p>
        </w:tc>
        <w:bookmarkStart w:id="30" w:name="_GoBack"/>
        <w:bookmarkEnd w:id="30"/>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Purpose/context</w:t>
            </w:r>
          </w:p>
        </w:tc>
        <w:tc>
          <w:tcPr>
            <w:tcW w:w="3704" w:type="pct"/>
            <w:gridSpan w:val="3"/>
            <w:tcBorders>
              <w:top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To:</w:t>
            </w:r>
          </w:p>
          <w:p w:rsidR="00D94DF7" w:rsidRPr="00D94DF7" w:rsidRDefault="00D94DF7" w:rsidP="00D762A6">
            <w:pPr>
              <w:pStyle w:val="IMSTemplatecontent"/>
              <w:numPr>
                <w:ilvl w:val="0"/>
                <w:numId w:val="14"/>
              </w:numPr>
              <w:rPr>
                <w:rFonts w:ascii="Arial" w:hAnsi="Arial" w:cs="Arial"/>
                <w:sz w:val="20"/>
              </w:rPr>
            </w:pPr>
            <w:r w:rsidRPr="00D94DF7">
              <w:rPr>
                <w:rFonts w:ascii="Arial" w:hAnsi="Arial" w:cs="Arial"/>
                <w:sz w:val="20"/>
              </w:rPr>
              <w:t>present a profile of the mental health services provided to clients by the mental health agency</w:t>
            </w:r>
          </w:p>
          <w:p w:rsidR="00D94DF7" w:rsidRPr="00D94DF7" w:rsidRDefault="00D94DF7" w:rsidP="00D762A6">
            <w:pPr>
              <w:pStyle w:val="IMSTemplatecontent"/>
              <w:numPr>
                <w:ilvl w:val="0"/>
                <w:numId w:val="14"/>
              </w:numPr>
              <w:rPr>
                <w:rFonts w:ascii="Arial" w:hAnsi="Arial" w:cs="Arial"/>
                <w:sz w:val="20"/>
              </w:rPr>
            </w:pPr>
            <w:r w:rsidRPr="00D94DF7">
              <w:rPr>
                <w:rFonts w:ascii="Arial" w:hAnsi="Arial" w:cs="Arial"/>
                <w:sz w:val="20"/>
              </w:rPr>
              <w:t>identify the service profile of the agency to inform future service requirements and funding considerations</w:t>
            </w:r>
          </w:p>
          <w:p w:rsidR="00D94DF7" w:rsidRPr="00D94DF7" w:rsidRDefault="00D94DF7" w:rsidP="00D762A6">
            <w:pPr>
              <w:pStyle w:val="IMSTemplatecontent"/>
              <w:numPr>
                <w:ilvl w:val="0"/>
                <w:numId w:val="14"/>
              </w:numPr>
              <w:rPr>
                <w:rFonts w:ascii="Arial" w:hAnsi="Arial" w:cs="Arial"/>
                <w:sz w:val="20"/>
              </w:rPr>
            </w:pPr>
            <w:r w:rsidRPr="00D94DF7">
              <w:rPr>
                <w:rFonts w:ascii="Arial" w:hAnsi="Arial" w:cs="Arial"/>
                <w:sz w:val="20"/>
              </w:rPr>
              <w:t xml:space="preserve">comply with </w:t>
            </w:r>
            <w:smartTag w:uri="urn:schemas-microsoft-com:office:smarttags" w:element="place">
              <w:smartTag w:uri="urn:schemas-microsoft-com:office:smarttags" w:element="State">
                <w:r w:rsidRPr="00D94DF7">
                  <w:rPr>
                    <w:rFonts w:ascii="Arial" w:hAnsi="Arial" w:cs="Arial"/>
                    <w:sz w:val="20"/>
                  </w:rPr>
                  <w:t>Victoria</w:t>
                </w:r>
              </w:smartTag>
            </w:smartTag>
            <w:r w:rsidRPr="00D94DF7">
              <w:rPr>
                <w:rFonts w:ascii="Arial" w:hAnsi="Arial" w:cs="Arial"/>
                <w:sz w:val="20"/>
              </w:rPr>
              <w:t xml:space="preserve">’s reporting obligations under the </w:t>
            </w:r>
            <w:r w:rsidRPr="00D94DF7">
              <w:rPr>
                <w:rFonts w:ascii="Arial" w:hAnsi="Arial" w:cs="Arial"/>
                <w:i/>
                <w:sz w:val="20"/>
              </w:rPr>
              <w:t xml:space="preserve">Australian health care agreement </w:t>
            </w:r>
            <w:r w:rsidRPr="00D94DF7">
              <w:rPr>
                <w:rFonts w:ascii="Arial" w:hAnsi="Arial" w:cs="Arial"/>
                <w:sz w:val="20"/>
              </w:rPr>
              <w:t xml:space="preserve">and </w:t>
            </w:r>
            <w:r w:rsidRPr="00D94DF7">
              <w:rPr>
                <w:rFonts w:ascii="Arial" w:hAnsi="Arial" w:cs="Arial"/>
                <w:i/>
                <w:sz w:val="20"/>
              </w:rPr>
              <w:t>National Minimum Dataset</w:t>
            </w:r>
            <w:r w:rsidRPr="00D94DF7">
              <w:rPr>
                <w:rFonts w:ascii="Arial" w:hAnsi="Arial" w:cs="Arial"/>
                <w:sz w:val="20"/>
              </w:rPr>
              <w:t>.</w:t>
            </w:r>
          </w:p>
          <w:p w:rsidR="00D94DF7" w:rsidRPr="00D94DF7" w:rsidRDefault="00D94DF7" w:rsidP="003137B0">
            <w:pPr>
              <w:pStyle w:val="Table-na2"/>
              <w:tabs>
                <w:tab w:val="left" w:pos="510"/>
              </w:tabs>
              <w:spacing w:before="40" w:after="40" w:line="240" w:lineRule="auto"/>
              <w:ind w:left="0" w:firstLine="0"/>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 xml:space="preserve">Based on </w:t>
            </w:r>
            <w:hyperlink r:id="rId31" w:history="1">
              <w:r w:rsidRPr="00D94DF7">
                <w:rPr>
                  <w:rStyle w:val="Hyperlink"/>
                  <w:rFonts w:ascii="Arial" w:hAnsi="Arial" w:cs="Arial"/>
                  <w:color w:val="auto"/>
                  <w:sz w:val="20"/>
                </w:rPr>
                <w:t>304128 Person – Preferred language, (ASCL 2005) code NN{NN}</w:t>
              </w:r>
            </w:hyperlink>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 xml:space="preserve">Based on </w:t>
            </w:r>
            <w:hyperlink r:id="rId32" w:history="1">
              <w:r w:rsidRPr="00D94DF7">
                <w:rPr>
                  <w:rStyle w:val="Hyperlink"/>
                  <w:rFonts w:ascii="Arial" w:hAnsi="Arial" w:cs="Arial"/>
                  <w:color w:val="auto"/>
                  <w:sz w:val="20"/>
                </w:rPr>
                <w:t>304116 Language code (ASCL 2005) NN{NN}</w:t>
              </w:r>
            </w:hyperlink>
            <w:r w:rsidRPr="00D94DF7">
              <w:rPr>
                <w:rFonts w:ascii="Arial" w:hAnsi="Arial" w:cs="Arial"/>
                <w:sz w:val="20"/>
              </w:rPr>
              <w:t xml:space="preserve"> from </w:t>
            </w:r>
            <w:hyperlink r:id="rId33" w:history="1">
              <w:r w:rsidRPr="00D94DF7">
                <w:rPr>
                  <w:rStyle w:val="Hyperlink"/>
                  <w:rFonts w:ascii="Arial" w:hAnsi="Arial" w:cs="Arial"/>
                  <w:i/>
                  <w:color w:val="auto"/>
                  <w:sz w:val="20"/>
                </w:rPr>
                <w:t>ABS ASCL (2005–2006)</w:t>
              </w:r>
            </w:hyperlink>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Mandatory for all Triage Categories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Heading1"/>
        <w:sectPr w:rsidR="00D94DF7" w:rsidRPr="00D94DF7" w:rsidSect="00EE60E2">
          <w:pgSz w:w="11906" w:h="16838"/>
          <w:pgMar w:top="1134" w:right="1304" w:bottom="1134" w:left="1304" w:header="454" w:footer="567" w:gutter="0"/>
          <w:cols w:space="720"/>
          <w:docGrid w:linePitch="360"/>
        </w:sectPr>
      </w:pPr>
      <w:bookmarkStart w:id="31" w:name="_Toc269289908"/>
    </w:p>
    <w:p w:rsidR="00D94DF7" w:rsidRPr="00D94DF7" w:rsidRDefault="00D94DF7" w:rsidP="00D94DF7">
      <w:pPr>
        <w:pStyle w:val="Heading1"/>
      </w:pPr>
      <w:bookmarkStart w:id="32" w:name="_Toc274833560"/>
      <w:bookmarkStart w:id="33" w:name="_Toc419201433"/>
      <w:r w:rsidRPr="00D94DF7">
        <w:lastRenderedPageBreak/>
        <w:t>Client – Indigenous status (triage MDS)</w:t>
      </w:r>
      <w:bookmarkEnd w:id="31"/>
      <w:bookmarkEnd w:id="32"/>
      <w:bookmarkEnd w:id="33"/>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rPr>
              <w:t>Whether a client identifies as being of Aboriginal and/or Torres Strait Islander origin.</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1</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Aboriginal but not Torres Strait Islander origin</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Torres Strait Islander but not Aboriginal origin</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3</w:t>
            </w:r>
          </w:p>
        </w:tc>
        <w:tc>
          <w:tcPr>
            <w:tcW w:w="2963" w:type="pct"/>
            <w:gridSpan w:val="2"/>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Both Aboriginal and Torres Strait Islander origin</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4</w:t>
            </w:r>
          </w:p>
        </w:tc>
        <w:tc>
          <w:tcPr>
            <w:tcW w:w="2963" w:type="pct"/>
            <w:gridSpan w:val="2"/>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Neither Aboriginal nor Torres Strait Islander origin</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7</w:t>
            </w:r>
          </w:p>
        </w:tc>
        <w:tc>
          <w:tcPr>
            <w:tcW w:w="2963" w:type="pct"/>
            <w:gridSpan w:val="2"/>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Client refused to answer</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8</w:t>
            </w:r>
          </w:p>
        </w:tc>
        <w:tc>
          <w:tcPr>
            <w:tcW w:w="2963" w:type="pct"/>
            <w:gridSpan w:val="2"/>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Question unable to be asked</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9</w:t>
            </w:r>
          </w:p>
        </w:tc>
        <w:tc>
          <w:tcPr>
            <w:tcW w:w="2963" w:type="pct"/>
            <w:gridSpan w:val="2"/>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Not stated/inadequately described</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pStyle w:val="Table-body"/>
              <w:spacing w:before="40" w:after="40"/>
              <w:rPr>
                <w:rFonts w:ascii="Arial" w:hAnsi="Arial" w:cs="Arial"/>
                <w:sz w:val="20"/>
              </w:rPr>
            </w:pPr>
            <w:r w:rsidRPr="00D94DF7">
              <w:rPr>
                <w:rFonts w:ascii="Arial" w:hAnsi="Arial" w:cs="Arial"/>
                <w:sz w:val="20"/>
              </w:rPr>
              <w:t xml:space="preserve">Rather than asking every client about his or her indigenous status, first ask the client ‘Were you born in </w:t>
            </w:r>
            <w:smartTag w:uri="urn:schemas-microsoft-com:office:smarttags" w:element="place">
              <w:smartTag w:uri="urn:schemas-microsoft-com:office:smarttags" w:element="country-region">
                <w:r w:rsidRPr="00D94DF7">
                  <w:rPr>
                    <w:rFonts w:ascii="Arial" w:hAnsi="Arial" w:cs="Arial"/>
                    <w:sz w:val="20"/>
                  </w:rPr>
                  <w:t>Australia</w:t>
                </w:r>
              </w:smartTag>
            </w:smartTag>
            <w:r w:rsidRPr="00D94DF7">
              <w:rPr>
                <w:rFonts w:ascii="Arial" w:hAnsi="Arial" w:cs="Arial"/>
                <w:sz w:val="20"/>
              </w:rPr>
              <w:t>?’</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If no, the client should be asked, ‘What country were you born in?’</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If yes, the client should be asked, ‘Are you of Aboriginal or Torres Strait Islander origin?’</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If the client answers yes to being of Aboriginal or Torres Strait Islander origin, then ask further questions to record correctly the person’s indigenous status.</w:t>
            </w:r>
          </w:p>
          <w:p w:rsidR="00D94DF7" w:rsidRPr="00D94DF7" w:rsidRDefault="00D94DF7" w:rsidP="003137B0">
            <w:pPr>
              <w:pStyle w:val="Table-body"/>
              <w:spacing w:before="40" w:after="40"/>
              <w:rPr>
                <w:rFonts w:ascii="Arial" w:hAnsi="Arial" w:cs="Arial"/>
                <w:sz w:val="20"/>
              </w:rPr>
            </w:pPr>
          </w:p>
          <w:p w:rsidR="00D94DF7" w:rsidRPr="00D94DF7" w:rsidRDefault="00D94DF7" w:rsidP="003137B0">
            <w:pPr>
              <w:pStyle w:val="Table-body"/>
              <w:tabs>
                <w:tab w:val="left" w:pos="1070"/>
              </w:tabs>
              <w:spacing w:before="40" w:after="40"/>
              <w:ind w:left="527" w:hanging="527"/>
              <w:rPr>
                <w:rFonts w:ascii="Arial" w:hAnsi="Arial" w:cs="Arial"/>
                <w:sz w:val="20"/>
              </w:rPr>
            </w:pPr>
            <w:r w:rsidRPr="00D94DF7">
              <w:rPr>
                <w:rFonts w:ascii="Arial" w:hAnsi="Arial" w:cs="Arial"/>
                <w:sz w:val="20"/>
              </w:rPr>
              <w:t>Code 8: Question unable to be asked</w:t>
            </w:r>
          </w:p>
          <w:p w:rsidR="00D94DF7" w:rsidRPr="00D94DF7" w:rsidRDefault="00D94DF7" w:rsidP="003137B0">
            <w:pPr>
              <w:pStyle w:val="Table-body"/>
              <w:spacing w:before="40" w:after="40"/>
              <w:ind w:left="527"/>
              <w:rPr>
                <w:rFonts w:ascii="Arial" w:hAnsi="Arial" w:cs="Arial"/>
                <w:sz w:val="20"/>
              </w:rPr>
            </w:pPr>
            <w:r w:rsidRPr="00D94DF7">
              <w:rPr>
                <w:rFonts w:ascii="Arial" w:hAnsi="Arial" w:cs="Arial"/>
                <w:sz w:val="20"/>
              </w:rPr>
              <w:t xml:space="preserve">This code should only be used under the following circumstances: </w:t>
            </w:r>
          </w:p>
          <w:p w:rsidR="00D94DF7" w:rsidRPr="00D94DF7" w:rsidRDefault="00D94DF7" w:rsidP="00D762A6">
            <w:pPr>
              <w:pStyle w:val="Table-body"/>
              <w:numPr>
                <w:ilvl w:val="0"/>
                <w:numId w:val="17"/>
              </w:numPr>
              <w:tabs>
                <w:tab w:val="clear" w:pos="360"/>
                <w:tab w:val="num" w:pos="977"/>
              </w:tabs>
              <w:spacing w:before="40" w:after="40"/>
              <w:ind w:left="977" w:hanging="425"/>
              <w:rPr>
                <w:rFonts w:ascii="Arial" w:hAnsi="Arial" w:cs="Arial"/>
                <w:sz w:val="20"/>
              </w:rPr>
            </w:pPr>
            <w:r w:rsidRPr="00D94DF7">
              <w:rPr>
                <w:rFonts w:ascii="Arial" w:hAnsi="Arial" w:cs="Arial"/>
                <w:sz w:val="20"/>
              </w:rPr>
              <w:t>when the patient’s condition prevents the question of indigenous status being asked</w:t>
            </w:r>
          </w:p>
          <w:p w:rsidR="00D94DF7" w:rsidRPr="00D94DF7" w:rsidRDefault="00D94DF7" w:rsidP="00D762A6">
            <w:pPr>
              <w:pStyle w:val="Table-body"/>
              <w:numPr>
                <w:ilvl w:val="0"/>
                <w:numId w:val="17"/>
              </w:numPr>
              <w:tabs>
                <w:tab w:val="clear" w:pos="360"/>
                <w:tab w:val="num" w:pos="977"/>
              </w:tabs>
              <w:spacing w:before="40" w:after="40"/>
              <w:ind w:left="977" w:hanging="425"/>
              <w:rPr>
                <w:rFonts w:ascii="Arial" w:hAnsi="Arial" w:cs="Arial"/>
              </w:rPr>
            </w:pPr>
            <w:r w:rsidRPr="00D94DF7">
              <w:rPr>
                <w:rFonts w:ascii="Arial" w:hAnsi="Arial" w:cs="Arial"/>
                <w:sz w:val="20"/>
              </w:rPr>
              <w:t>in the case of an unaccompanied child who is too young to be asked their indigenous status.</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 xml:space="preserve">Department of Human Services common data </w:t>
            </w:r>
            <w:r w:rsidRPr="00D94DF7">
              <w:rPr>
                <w:rFonts w:ascii="Arial" w:hAnsi="Arial" w:cs="Arial"/>
              </w:rPr>
              <w:lastRenderedPageBreak/>
              <w:t>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Definition source</w:t>
            </w:r>
          </w:p>
        </w:tc>
        <w:tc>
          <w:tcPr>
            <w:tcW w:w="3704" w:type="pct"/>
            <w:gridSpan w:val="3"/>
            <w:shd w:val="clear" w:color="auto" w:fill="auto"/>
          </w:tcPr>
          <w:p w:rsidR="00D94DF7" w:rsidRPr="00D94DF7" w:rsidRDefault="00D94DF7" w:rsidP="003137B0">
            <w:pPr>
              <w:pStyle w:val="IMSTemplatecontent"/>
              <w:rPr>
                <w:rFonts w:ascii="Arial" w:hAnsi="Arial" w:cs="Arial"/>
                <w:b/>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 xml:space="preserve">291036 </w:t>
            </w:r>
            <w:hyperlink r:id="rId34" w:history="1">
              <w:r w:rsidRPr="00D94DF7">
                <w:rPr>
                  <w:rStyle w:val="Hyperlink"/>
                  <w:rFonts w:ascii="Arial" w:hAnsi="Arial" w:cs="Arial"/>
                  <w:color w:val="auto"/>
                  <w:sz w:val="20"/>
                </w:rPr>
                <w:t>Person – Indigenous status, code N</w:t>
              </w:r>
            </w:hyperlink>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Consistent with CCDD V3.0</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 xml:space="preserve">Based on </w:t>
            </w:r>
            <w:hyperlink r:id="rId35" w:history="1">
              <w:r w:rsidRPr="00D94DF7">
                <w:rPr>
                  <w:rStyle w:val="Hyperlink"/>
                  <w:rFonts w:ascii="Arial" w:hAnsi="Arial" w:cs="Arial"/>
                  <w:color w:val="auto"/>
                  <w:sz w:val="20"/>
                </w:rPr>
                <w:t>270885 Indigenous status code N</w:t>
              </w:r>
            </w:hyperlink>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Mandatory for all Triage Categories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Cultural and linguistically diverse (CALD)</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DHbody"/>
        <w:rPr>
          <w:lang w:val="it-IT"/>
        </w:rPr>
        <w:sectPr w:rsidR="00D94DF7" w:rsidRPr="00D94DF7" w:rsidSect="00EE60E2">
          <w:pgSz w:w="11906" w:h="16838"/>
          <w:pgMar w:top="1134" w:right="1304" w:bottom="1134" w:left="1304" w:header="454" w:footer="567" w:gutter="0"/>
          <w:cols w:space="720"/>
          <w:docGrid w:linePitch="360"/>
        </w:sectPr>
      </w:pPr>
    </w:p>
    <w:p w:rsidR="00D94DF7" w:rsidRPr="00D94DF7" w:rsidRDefault="00D94DF7" w:rsidP="00D94DF7">
      <w:pPr>
        <w:pStyle w:val="Heading1"/>
      </w:pPr>
      <w:bookmarkStart w:id="34" w:name="_Toc269289909"/>
      <w:bookmarkStart w:id="35" w:name="_Toc274833561"/>
      <w:bookmarkStart w:id="36" w:name="_Toc419201434"/>
      <w:r w:rsidRPr="00D94DF7">
        <w:lastRenderedPageBreak/>
        <w:t>Referral – Referral source</w:t>
      </w:r>
      <w:bookmarkEnd w:id="34"/>
      <w:bookmarkEnd w:id="35"/>
      <w:bookmarkEnd w:id="36"/>
    </w:p>
    <w:tbl>
      <w:tblPr>
        <w:tblW w:w="4972"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11"/>
        <w:gridCol w:w="13"/>
        <w:gridCol w:w="19"/>
        <w:gridCol w:w="1346"/>
        <w:gridCol w:w="24"/>
        <w:gridCol w:w="3077"/>
        <w:gridCol w:w="2388"/>
        <w:gridCol w:w="28"/>
      </w:tblGrid>
      <w:tr w:rsidR="00D94DF7" w:rsidRPr="00D94DF7" w:rsidTr="003137B0">
        <w:tc>
          <w:tcPr>
            <w:tcW w:w="5000" w:type="pct"/>
            <w:gridSpan w:val="8"/>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7"/>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szCs w:val="18"/>
              </w:rPr>
              <w:t>Referral source is the person/organisation contacting the triage service about a particular client who may be a potential consumer of the AMHS.</w:t>
            </w:r>
          </w:p>
        </w:tc>
      </w:tr>
      <w:tr w:rsidR="00D94DF7" w:rsidRPr="00D94DF7" w:rsidTr="003137B0">
        <w:tc>
          <w:tcPr>
            <w:tcW w:w="5000" w:type="pct"/>
            <w:gridSpan w:val="8"/>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c>
          <w:tcPr>
            <w:tcW w:w="5000" w:type="pct"/>
            <w:gridSpan w:val="8"/>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c>
          <w:tcPr>
            <w:tcW w:w="1303" w:type="pct"/>
            <w:gridSpan w:val="2"/>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33" w:type="pct"/>
            <w:gridSpan w:val="2"/>
            <w:shd w:val="clear" w:color="auto" w:fill="auto"/>
          </w:tcPr>
          <w:p w:rsidR="00D94DF7" w:rsidRPr="00D94DF7" w:rsidRDefault="00D94DF7" w:rsidP="003137B0">
            <w:pPr>
              <w:pStyle w:val="IMSTemplatecontent"/>
              <w:rPr>
                <w:rFonts w:ascii="Arial" w:hAnsi="Arial" w:cs="Arial"/>
                <w:sz w:val="20"/>
              </w:rPr>
            </w:pPr>
          </w:p>
        </w:tc>
        <w:tc>
          <w:tcPr>
            <w:tcW w:w="1666" w:type="pct"/>
            <w:gridSpan w:val="2"/>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7" w:type="pct"/>
            <w:gridSpan w:val="2"/>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c>
          <w:tcPr>
            <w:tcW w:w="1303" w:type="pct"/>
            <w:gridSpan w:val="2"/>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33" w:type="pct"/>
            <w:gridSpan w:val="2"/>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NN</w:t>
            </w:r>
          </w:p>
        </w:tc>
        <w:tc>
          <w:tcPr>
            <w:tcW w:w="1666" w:type="pct"/>
            <w:gridSpan w:val="2"/>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7" w:type="pct"/>
            <w:gridSpan w:val="2"/>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2</w:t>
            </w:r>
          </w:p>
        </w:tc>
      </w:tr>
      <w:tr w:rsidR="00D94DF7" w:rsidRPr="00D94DF7" w:rsidTr="003137B0">
        <w:tc>
          <w:tcPr>
            <w:tcW w:w="1303" w:type="pct"/>
            <w:gridSpan w:val="2"/>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33" w:type="pct"/>
            <w:gridSpan w:val="2"/>
            <w:shd w:val="clear" w:color="auto" w:fill="auto"/>
          </w:tcPr>
          <w:p w:rsidR="00D94DF7" w:rsidRPr="00D94DF7" w:rsidRDefault="00D94DF7" w:rsidP="003137B0">
            <w:pPr>
              <w:pStyle w:val="IMSTemplateVDHeading"/>
              <w:spacing w:before="40" w:after="40"/>
              <w:rPr>
                <w:rFonts w:ascii="Arial" w:hAnsi="Arial" w:cs="Arial"/>
                <w:sz w:val="20"/>
                <w:szCs w:val="20"/>
              </w:rPr>
            </w:pPr>
            <w:r w:rsidRPr="00D94DF7">
              <w:rPr>
                <w:rFonts w:ascii="Arial" w:hAnsi="Arial" w:cs="Arial"/>
                <w:sz w:val="20"/>
                <w:szCs w:val="20"/>
              </w:rPr>
              <w:t>Value</w:t>
            </w:r>
          </w:p>
        </w:tc>
        <w:tc>
          <w:tcPr>
            <w:tcW w:w="2963" w:type="pct"/>
            <w:gridSpan w:val="4"/>
            <w:shd w:val="clear" w:color="auto" w:fill="auto"/>
          </w:tcPr>
          <w:p w:rsidR="00D94DF7" w:rsidRPr="00D94DF7" w:rsidRDefault="00D94DF7" w:rsidP="003137B0">
            <w:pPr>
              <w:pStyle w:val="IMSTemplateVDHeading"/>
              <w:spacing w:before="40" w:after="40"/>
              <w:rPr>
                <w:rFonts w:ascii="Arial" w:hAnsi="Arial" w:cs="Arial"/>
                <w:sz w:val="20"/>
                <w:szCs w:val="20"/>
              </w:rPr>
            </w:pPr>
            <w:r w:rsidRPr="00D94DF7">
              <w:rPr>
                <w:rFonts w:ascii="Arial" w:hAnsi="Arial" w:cs="Arial"/>
                <w:sz w:val="20"/>
                <w:szCs w:val="20"/>
              </w:rPr>
              <w:t>Meaning</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00</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Not Applicable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01</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Client/Self</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03</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Friend</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06</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Family</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11</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General practitioner</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12</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Private psychiatrist</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13</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Other health practitioners (private)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14</w:t>
            </w:r>
          </w:p>
        </w:tc>
        <w:tc>
          <w:tcPr>
            <w:tcW w:w="2936" w:type="pct"/>
            <w:gridSpan w:val="2"/>
            <w:shd w:val="clear" w:color="auto" w:fill="auto"/>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Psychiatric Disability Support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15</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Ambulance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16</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Police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17</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Correctional services</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18</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Child protection services</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19</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Community health services</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20</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Acute health</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21</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Emergency department</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22</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Hospital in the home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23</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Outpatients includes from this or other hospital</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24</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Transfer from other hospital</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25</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Child and family support</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26</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Counselling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27</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Crisis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28</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Domestic violence support agency</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29</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Drug and alcohol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30</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Education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31</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Employment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32</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Financial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33</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Accommodation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34</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Residential support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35</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Home support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36</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Aged care assessment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37</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Indigenous persons support service</w:t>
            </w:r>
          </w:p>
        </w:tc>
      </w:tr>
      <w:tr w:rsidR="00D94DF7" w:rsidRPr="00D94DF7" w:rsidTr="003137B0">
        <w:tblPrEx>
          <w:tblBorders>
            <w:top w:val="none" w:sz="0" w:space="0" w:color="auto"/>
            <w:bottom w:val="none" w:sz="0" w:space="0" w:color="auto"/>
          </w:tblBorders>
        </w:tblPrEx>
        <w:trPr>
          <w:gridAfter w:val="1"/>
          <w:wAfter w:w="15" w:type="pct"/>
        </w:trPr>
        <w:tc>
          <w:tcPr>
            <w:tcW w:w="1303" w:type="pct"/>
            <w:gridSpan w:val="2"/>
          </w:tcPr>
          <w:p w:rsidR="00D94DF7" w:rsidRPr="00D94DF7" w:rsidRDefault="00D94DF7" w:rsidP="003137B0">
            <w:pPr>
              <w:pStyle w:val="IMSTemplateelementheadings"/>
              <w:rPr>
                <w:rFonts w:ascii="Arial" w:hAnsi="Arial" w:cs="Arial"/>
              </w:rPr>
            </w:pPr>
          </w:p>
        </w:tc>
        <w:tc>
          <w:tcPr>
            <w:tcW w:w="745" w:type="pct"/>
            <w:gridSpan w:val="3"/>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38</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Intellectual disability services</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tcPr>
          <w:p w:rsidR="00D94DF7" w:rsidRPr="00D94DF7" w:rsidRDefault="00D94DF7" w:rsidP="003137B0">
            <w:pPr>
              <w:pStyle w:val="IMSTemplatecontent"/>
              <w:rPr>
                <w:rFonts w:ascii="Arial" w:hAnsi="Arial" w:cs="Arial"/>
                <w:sz w:val="20"/>
              </w:rPr>
            </w:pPr>
            <w:r w:rsidRPr="00D94DF7">
              <w:rPr>
                <w:rFonts w:ascii="Arial" w:hAnsi="Arial" w:cs="Arial"/>
                <w:sz w:val="20"/>
              </w:rPr>
              <w:t>39</w:t>
            </w:r>
          </w:p>
        </w:tc>
        <w:tc>
          <w:tcPr>
            <w:tcW w:w="2936" w:type="pct"/>
            <w:gridSpan w:val="2"/>
          </w:tcPr>
          <w:p w:rsidR="00D94DF7" w:rsidRPr="00D94DF7" w:rsidRDefault="00D94DF7" w:rsidP="003137B0">
            <w:pPr>
              <w:pStyle w:val="IMSTemplatecontent"/>
              <w:rPr>
                <w:rFonts w:ascii="Arial" w:hAnsi="Arial" w:cs="Arial"/>
                <w:sz w:val="20"/>
              </w:rPr>
            </w:pPr>
            <w:r w:rsidRPr="00D94DF7">
              <w:rPr>
                <w:rFonts w:ascii="Arial" w:hAnsi="Arial" w:cs="Arial"/>
                <w:sz w:val="20"/>
              </w:rPr>
              <w:t>Migrant resource services</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40</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Sexual assault service</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41</w:t>
            </w:r>
          </w:p>
        </w:tc>
        <w:tc>
          <w:tcPr>
            <w:tcW w:w="2936" w:type="pct"/>
            <w:gridSpan w:val="2"/>
            <w:vAlign w:val="bottom"/>
          </w:tcPr>
          <w:p w:rsidR="00D94DF7" w:rsidRPr="00D94DF7" w:rsidRDefault="00D94DF7" w:rsidP="003137B0">
            <w:pPr>
              <w:pStyle w:val="Table-bodycodeset"/>
              <w:spacing w:before="40" w:after="40"/>
              <w:rPr>
                <w:rFonts w:ascii="Arial" w:eastAsia="Arial Unicode MS" w:hAnsi="Arial" w:cs="Arial"/>
                <w:sz w:val="20"/>
              </w:rPr>
            </w:pPr>
            <w:r w:rsidRPr="00D94DF7">
              <w:rPr>
                <w:rFonts w:ascii="Arial" w:hAnsi="Arial" w:cs="Arial"/>
                <w:sz w:val="20"/>
              </w:rPr>
              <w:t>Youth services</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42</w:t>
            </w:r>
          </w:p>
        </w:tc>
        <w:tc>
          <w:tcPr>
            <w:tcW w:w="29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Juvenile justice</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43</w:t>
            </w:r>
          </w:p>
        </w:tc>
        <w:tc>
          <w:tcPr>
            <w:tcW w:w="29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Take 2</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44</w:t>
            </w:r>
          </w:p>
        </w:tc>
        <w:tc>
          <w:tcPr>
            <w:tcW w:w="29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Employer</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45</w:t>
            </w:r>
          </w:p>
        </w:tc>
        <w:tc>
          <w:tcPr>
            <w:tcW w:w="29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Other AMHS</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46</w:t>
            </w:r>
          </w:p>
        </w:tc>
        <w:tc>
          <w:tcPr>
            <w:tcW w:w="29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Telephone information and advice service</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47</w:t>
            </w:r>
          </w:p>
        </w:tc>
        <w:tc>
          <w:tcPr>
            <w:tcW w:w="29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Child Protection-Out of Home Care</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50</w:t>
            </w:r>
          </w:p>
        </w:tc>
        <w:tc>
          <w:tcPr>
            <w:tcW w:w="29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Compulsory Notification List</w:t>
            </w:r>
          </w:p>
        </w:tc>
      </w:tr>
      <w:tr w:rsidR="00D94DF7" w:rsidRPr="00D94DF7" w:rsidTr="003137B0">
        <w:tblPrEx>
          <w:tblBorders>
            <w:top w:val="none" w:sz="0" w:space="0" w:color="auto"/>
            <w:bottom w:val="none" w:sz="0" w:space="0" w:color="auto"/>
          </w:tblBorders>
        </w:tblPrEx>
        <w:trPr>
          <w:gridAfter w:val="1"/>
          <w:wAfter w:w="15" w:type="pct"/>
        </w:trPr>
        <w:tc>
          <w:tcPr>
            <w:tcW w:w="1313" w:type="pct"/>
            <w:gridSpan w:val="3"/>
          </w:tcPr>
          <w:p w:rsidR="00D94DF7" w:rsidRPr="00D94DF7" w:rsidRDefault="00D94DF7" w:rsidP="003137B0">
            <w:pPr>
              <w:pStyle w:val="IMSTemplateelementheadings"/>
              <w:rPr>
                <w:rFonts w:ascii="Arial" w:hAnsi="Arial" w:cs="Arial"/>
                <w:sz w:val="20"/>
                <w:szCs w:val="20"/>
              </w:rPr>
            </w:pPr>
          </w:p>
        </w:tc>
        <w:tc>
          <w:tcPr>
            <w:tcW w:w="7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99</w:t>
            </w:r>
          </w:p>
        </w:tc>
        <w:tc>
          <w:tcPr>
            <w:tcW w:w="2936" w:type="pct"/>
            <w:gridSpan w:val="2"/>
            <w:vAlign w:val="bottom"/>
          </w:tcPr>
          <w:p w:rsidR="00D94DF7" w:rsidRPr="00D94DF7" w:rsidRDefault="00D94DF7" w:rsidP="003137B0">
            <w:pPr>
              <w:pStyle w:val="Table-bodycodeset"/>
              <w:spacing w:before="40" w:after="40"/>
              <w:rPr>
                <w:rFonts w:ascii="Arial" w:hAnsi="Arial" w:cs="Arial"/>
                <w:sz w:val="20"/>
              </w:rPr>
            </w:pPr>
            <w:r w:rsidRPr="00D94DF7">
              <w:rPr>
                <w:rFonts w:ascii="Arial" w:hAnsi="Arial" w:cs="Arial"/>
                <w:sz w:val="20"/>
              </w:rPr>
              <w:t>Unknown</w:t>
            </w:r>
          </w:p>
        </w:tc>
      </w:tr>
      <w:tr w:rsidR="00D94DF7" w:rsidRPr="00D94DF7" w:rsidTr="003137B0">
        <w:tc>
          <w:tcPr>
            <w:tcW w:w="5000" w:type="pct"/>
            <w:gridSpan w:val="8"/>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c>
          <w:tcPr>
            <w:tcW w:w="5000" w:type="pct"/>
            <w:gridSpan w:val="8"/>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7"/>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7"/>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7"/>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c>
          <w:tcPr>
            <w:tcW w:w="5000" w:type="pct"/>
            <w:gridSpan w:val="8"/>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7"/>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5000" w:type="pct"/>
            <w:gridSpan w:val="8"/>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7"/>
            <w:tcBorders>
              <w:top w:val="nil"/>
              <w:bottom w:val="nil"/>
            </w:tcBorders>
            <w:shd w:val="clear" w:color="auto" w:fill="auto"/>
          </w:tcPr>
          <w:p w:rsidR="00D94DF7" w:rsidRPr="00D94DF7" w:rsidRDefault="00D94DF7" w:rsidP="003137B0">
            <w:pPr>
              <w:pStyle w:val="Table-body"/>
              <w:spacing w:before="40" w:after="40"/>
              <w:rPr>
                <w:rFonts w:ascii="Arial" w:hAnsi="Arial" w:cs="Arial"/>
                <w:sz w:val="20"/>
              </w:rPr>
            </w:pPr>
            <w:r w:rsidRPr="00D94DF7">
              <w:rPr>
                <w:rFonts w:ascii="Arial" w:hAnsi="Arial" w:cs="Arial"/>
                <w:sz w:val="20"/>
              </w:rPr>
              <w:t>Where a person or organisation falls into more than one category, select the category that most appropriately reflects their context to the potential consumer.</w:t>
            </w:r>
          </w:p>
        </w:tc>
      </w:tr>
      <w:tr w:rsidR="00D94DF7" w:rsidRPr="00D94DF7" w:rsidTr="003137B0">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7"/>
            <w:tcBorders>
              <w:top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7"/>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7"/>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5000" w:type="pct"/>
            <w:gridSpan w:val="8"/>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7"/>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7"/>
            <w:shd w:val="clear" w:color="auto" w:fill="auto"/>
          </w:tcPr>
          <w:p w:rsidR="00D94DF7" w:rsidRPr="00D94DF7" w:rsidRDefault="00D94DF7" w:rsidP="003137B0">
            <w:pPr>
              <w:pStyle w:val="IMSTemplatecontent"/>
              <w:rPr>
                <w:rFonts w:ascii="Arial" w:hAnsi="Arial" w:cs="Arial"/>
                <w:b/>
                <w:sz w:val="20"/>
              </w:rPr>
            </w:pPr>
            <w:r w:rsidRPr="00D94DF7">
              <w:rPr>
                <w:rFonts w:ascii="Arial" w:hAnsi="Arial" w:cs="Arial"/>
                <w:sz w:val="20"/>
              </w:rPr>
              <w:t>CMI/ODS (Mental Health, Drugs and Regions division)</w:t>
            </w: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7"/>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7"/>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7"/>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5000" w:type="pct"/>
            <w:gridSpan w:val="8"/>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7"/>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7"/>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7"/>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Mandatory for all Triage Categories</w:t>
            </w: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7"/>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c>
          <w:tcPr>
            <w:tcW w:w="5000" w:type="pct"/>
            <w:gridSpan w:val="8"/>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7"/>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7"/>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DHbody"/>
        <w:rPr>
          <w:lang w:val="it-IT"/>
        </w:rPr>
        <w:sectPr w:rsidR="00D94DF7" w:rsidRPr="00D94DF7" w:rsidSect="00EE60E2">
          <w:pgSz w:w="11906" w:h="16838"/>
          <w:pgMar w:top="1134" w:right="1304" w:bottom="1134" w:left="1304" w:header="454" w:footer="567" w:gutter="0"/>
          <w:cols w:space="720"/>
          <w:docGrid w:linePitch="360"/>
        </w:sectPr>
      </w:pPr>
    </w:p>
    <w:p w:rsidR="00D94DF7" w:rsidRPr="00D94DF7" w:rsidRDefault="00D94DF7" w:rsidP="00D94DF7">
      <w:pPr>
        <w:pStyle w:val="Heading1"/>
      </w:pPr>
      <w:bookmarkStart w:id="37" w:name="_Toc269289910"/>
      <w:bookmarkStart w:id="38" w:name="_Toc274833562"/>
      <w:bookmarkStart w:id="39" w:name="_Toc419201435"/>
      <w:r w:rsidRPr="00D94DF7">
        <w:lastRenderedPageBreak/>
        <w:t>Event – Triage date/time</w:t>
      </w:r>
      <w:bookmarkEnd w:id="37"/>
      <w:bookmarkEnd w:id="38"/>
      <w:bookmarkEnd w:id="39"/>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275"/>
        <w:gridCol w:w="1838"/>
        <w:gridCol w:w="2969"/>
        <w:gridCol w:w="227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szCs w:val="18"/>
              </w:rPr>
              <w:t>The date and time a triage mental health service clinician assigns the applicable triage scale category.</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DDMMYYYYHHMM</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12</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DO NOT add SS for any date field.</w:t>
            </w:r>
          </w:p>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Character length must be 12 therefore leading zeros must be included where</w:t>
            </w:r>
          </w:p>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necessary.</w:t>
            </w:r>
          </w:p>
          <w:p w:rsidR="00D94DF7" w:rsidRPr="00D94DF7" w:rsidRDefault="00D94DF7" w:rsidP="003137B0">
            <w:pPr>
              <w:autoSpaceDE w:val="0"/>
              <w:autoSpaceDN w:val="0"/>
              <w:adjustRightInd w:val="0"/>
              <w:rPr>
                <w:rFonts w:ascii="Arial" w:hAnsi="Arial" w:cs="Arial"/>
                <w:lang w:eastAsia="en-AU"/>
              </w:rPr>
            </w:pPr>
          </w:p>
          <w:p w:rsidR="00D94DF7" w:rsidRPr="00D94DF7" w:rsidRDefault="00D94DF7" w:rsidP="003137B0">
            <w:pPr>
              <w:autoSpaceDE w:val="0"/>
              <w:autoSpaceDN w:val="0"/>
              <w:adjustRightInd w:val="0"/>
            </w:pPr>
            <w:r w:rsidRPr="00D94DF7">
              <w:rPr>
                <w:lang w:eastAsia="en-AU"/>
              </w:rPr>
              <w:t>Example: If the contact was at 9 am on 1 January 2011 this would be displayed as: 010120110900</w:t>
            </w:r>
          </w:p>
          <w:p w:rsidR="00D94DF7" w:rsidRPr="00D94DF7" w:rsidRDefault="00D94DF7" w:rsidP="003137B0">
            <w:pPr>
              <w:pStyle w:val="Table-body"/>
              <w:spacing w:before="40" w:after="40"/>
              <w:rPr>
                <w:rFonts w:ascii="Arial" w:hAnsi="Arial" w:cs="Arial"/>
                <w:sz w:val="20"/>
              </w:rPr>
            </w:pP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b/>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971216" w:rsidP="003137B0">
            <w:pPr>
              <w:pStyle w:val="IMSTemplatecontent"/>
              <w:rPr>
                <w:rFonts w:ascii="Arial" w:hAnsi="Arial" w:cs="Arial"/>
                <w:sz w:val="20"/>
              </w:rPr>
            </w:pPr>
            <w:hyperlink r:id="rId36" w:history="1">
              <w:r w:rsidR="00D94DF7" w:rsidRPr="00D94DF7">
                <w:rPr>
                  <w:rStyle w:val="Hyperlink"/>
                  <w:rFonts w:ascii="Arial" w:hAnsi="Arial" w:cs="Arial"/>
                  <w:color w:val="auto"/>
                  <w:sz w:val="20"/>
                </w:rPr>
                <w:t>270566 Date DDMMYYYY</w:t>
              </w:r>
            </w:hyperlink>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Mandatory for all Triage Categories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Heading1"/>
        <w:sectPr w:rsidR="00D94DF7" w:rsidRPr="00D94DF7" w:rsidSect="00EE60E2">
          <w:pgSz w:w="11906" w:h="16838"/>
          <w:pgMar w:top="1134" w:right="1304" w:bottom="1134" w:left="1304" w:header="454" w:footer="567" w:gutter="0"/>
          <w:cols w:space="720"/>
          <w:docGrid w:linePitch="360"/>
        </w:sectPr>
      </w:pPr>
      <w:bookmarkStart w:id="40" w:name="_Toc269289911"/>
    </w:p>
    <w:p w:rsidR="00D94DF7" w:rsidRPr="00D94DF7" w:rsidRDefault="00D94DF7" w:rsidP="00D94DF7">
      <w:pPr>
        <w:pStyle w:val="Heading1"/>
      </w:pPr>
      <w:bookmarkStart w:id="41" w:name="_Toc274833563"/>
      <w:bookmarkStart w:id="42" w:name="_Toc419201436"/>
      <w:r w:rsidRPr="00D94DF7">
        <w:lastRenderedPageBreak/>
        <w:t>Event – Triage scale</w:t>
      </w:r>
      <w:bookmarkEnd w:id="40"/>
      <w:bookmarkEnd w:id="41"/>
      <w:bookmarkEnd w:id="42"/>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spacing w:before="40" w:after="40"/>
              <w:rPr>
                <w:rFonts w:ascii="Arial" w:hAnsi="Arial" w:cs="Arial"/>
                <w:lang w:eastAsia="en-AU"/>
              </w:rPr>
            </w:pPr>
            <w:r w:rsidRPr="00D94DF7">
              <w:rPr>
                <w:rFonts w:ascii="Arial" w:hAnsi="Arial" w:cs="Arial"/>
                <w:lang w:eastAsia="en-AU"/>
              </w:rPr>
              <w:t xml:space="preserve">This triage classification is to be used in the triage units of mental health services. Patients will be triaged into one of seven categories on the selected triage scale according to the </w:t>
            </w:r>
            <w:proofErr w:type="spellStart"/>
            <w:r w:rsidRPr="00D94DF7">
              <w:rPr>
                <w:rFonts w:ascii="Arial" w:hAnsi="Arial" w:cs="Arial"/>
                <w:lang w:eastAsia="en-AU"/>
              </w:rPr>
              <w:t>triageur’s</w:t>
            </w:r>
            <w:proofErr w:type="spellEnd"/>
            <w:r w:rsidRPr="00D94DF7">
              <w:rPr>
                <w:rFonts w:ascii="Arial" w:hAnsi="Arial" w:cs="Arial"/>
                <w:lang w:eastAsia="en-AU"/>
              </w:rPr>
              <w:t xml:space="preserve"> response to the question: </w:t>
            </w:r>
            <w:r w:rsidRPr="00D94DF7">
              <w:rPr>
                <w:rFonts w:ascii="Arial" w:hAnsi="Arial" w:cs="Arial"/>
                <w:i/>
                <w:lang w:eastAsia="en-AU"/>
              </w:rPr>
              <w:t>This patient should wait for medical care no longer than...?</w:t>
            </w:r>
          </w:p>
          <w:p w:rsidR="00D94DF7" w:rsidRPr="00D94DF7" w:rsidRDefault="00D94DF7" w:rsidP="003137B0">
            <w:pPr>
              <w:spacing w:before="40" w:after="40"/>
              <w:rPr>
                <w:rFonts w:ascii="Arial" w:hAnsi="Arial" w:cs="Arial"/>
                <w:lang w:eastAsia="en-AU"/>
              </w:rPr>
            </w:pPr>
            <w:r w:rsidRPr="00D94DF7">
              <w:rPr>
                <w:rFonts w:ascii="Arial" w:hAnsi="Arial" w:cs="Arial"/>
                <w:lang w:eastAsia="en-AU"/>
              </w:rPr>
              <w:t>The triage category is assigned by an appropriately qualified triage worker. If the triage category changes, record the more urgent category.</w:t>
            </w:r>
          </w:p>
          <w:p w:rsidR="00D94DF7" w:rsidRPr="00D94DF7" w:rsidRDefault="00D94DF7" w:rsidP="003137B0">
            <w:pPr>
              <w:pStyle w:val="BodyText2"/>
              <w:spacing w:before="40" w:after="40" w:line="240" w:lineRule="auto"/>
              <w:rPr>
                <w:rFonts w:ascii="Arial" w:hAnsi="Arial" w:cs="Arial"/>
              </w:rPr>
            </w:pPr>
            <w:r w:rsidRPr="00D94DF7">
              <w:rPr>
                <w:rFonts w:ascii="Arial" w:hAnsi="Arial" w:cs="Arial"/>
                <w:lang w:eastAsia="en-AU"/>
              </w:rPr>
              <w:t>Refer to &lt;http://www.health.vic.gov.au/mentalhealth/triage/scale_july.pdf&gt;</w:t>
            </w:r>
            <w:r w:rsidRPr="00D94DF7">
              <w:rPr>
                <w:rFonts w:ascii="Arial" w:hAnsi="Arial" w:cs="Arial"/>
                <w:i/>
                <w:lang w:eastAsia="en-AU"/>
              </w:rPr>
              <w:t xml:space="preserve"> </w:t>
            </w:r>
            <w:r w:rsidRPr="00D94DF7">
              <w:rPr>
                <w:rFonts w:ascii="Arial" w:hAnsi="Arial" w:cs="Arial"/>
                <w:lang w:eastAsia="en-AU"/>
              </w:rPr>
              <w:t>for reporting guidelines</w:t>
            </w:r>
            <w:r w:rsidRPr="00D94DF7">
              <w:rPr>
                <w:rFonts w:ascii="Arial" w:hAnsi="Arial" w:cs="Arial"/>
                <w:sz w:val="18"/>
                <w:szCs w:val="18"/>
                <w:lang w:eastAsia="en-AU"/>
              </w:rPr>
              <w:t>.</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A</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1</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caps/>
              </w:rPr>
            </w:pPr>
            <w:r w:rsidRPr="00D94DF7">
              <w:rPr>
                <w:rFonts w:ascii="Arial" w:eastAsia="Arial Unicode MS" w:hAnsi="Arial" w:cs="Arial"/>
                <w:caps/>
              </w:rPr>
              <w:t>A</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Emergency services response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B</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Crisis mental health response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C</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Urgent mental health response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D</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Semi-urgent mental health response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E</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hAnsi="Arial" w:cs="Arial"/>
              </w:rPr>
              <w:t>Non-urgent mental health response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F</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Referral or advice to contact alternative service provider</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G</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hAnsi="Arial" w:cs="Arial"/>
              </w:rPr>
              <w:t>Advice or information only OR more information is needed</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pStyle w:val="BodyDHS2"/>
              <w:tabs>
                <w:tab w:val="left" w:pos="889"/>
              </w:tabs>
              <w:spacing w:before="40" w:after="40" w:line="240" w:lineRule="auto"/>
              <w:ind w:left="889" w:hanging="889"/>
              <w:rPr>
                <w:rFonts w:ascii="Arial" w:hAnsi="Arial" w:cs="Arial"/>
                <w:sz w:val="20"/>
              </w:rPr>
            </w:pPr>
            <w:r w:rsidRPr="00D94DF7">
              <w:rPr>
                <w:rFonts w:ascii="Arial" w:hAnsi="Arial" w:cs="Arial"/>
                <w:sz w:val="20"/>
              </w:rPr>
              <w:t>Code A</w:t>
            </w:r>
            <w:r w:rsidRPr="00D94DF7">
              <w:rPr>
                <w:rFonts w:ascii="Arial" w:hAnsi="Arial" w:cs="Arial"/>
                <w:sz w:val="20"/>
              </w:rPr>
              <w:tab/>
              <w:t>Emergency services response: Current actions endangering self or others</w:t>
            </w:r>
          </w:p>
          <w:p w:rsidR="00D94DF7" w:rsidRPr="00D94DF7" w:rsidRDefault="00D94DF7" w:rsidP="003137B0">
            <w:pPr>
              <w:pStyle w:val="BodyDHS2"/>
              <w:tabs>
                <w:tab w:val="left" w:pos="889"/>
              </w:tabs>
              <w:spacing w:before="40" w:after="40" w:line="240" w:lineRule="auto"/>
              <w:ind w:left="890"/>
              <w:rPr>
                <w:rFonts w:ascii="Arial" w:hAnsi="Arial" w:cs="Arial"/>
                <w:sz w:val="20"/>
              </w:rPr>
            </w:pPr>
            <w:r w:rsidRPr="00D94DF7">
              <w:rPr>
                <w:rFonts w:ascii="Arial" w:hAnsi="Arial" w:cs="Arial"/>
                <w:sz w:val="20"/>
              </w:rPr>
              <w:t>Action: Immediate referral. Triage clinician to notify ambulance, police and/or fire brigade</w:t>
            </w:r>
          </w:p>
          <w:p w:rsidR="00D94DF7" w:rsidRPr="00D94DF7" w:rsidRDefault="00D94DF7" w:rsidP="003137B0">
            <w:pPr>
              <w:pStyle w:val="BodyDHS2"/>
              <w:tabs>
                <w:tab w:val="left" w:pos="889"/>
              </w:tabs>
              <w:spacing w:before="40" w:after="40" w:line="240" w:lineRule="auto"/>
              <w:ind w:left="889" w:hanging="889"/>
              <w:rPr>
                <w:rFonts w:ascii="Arial" w:hAnsi="Arial" w:cs="Arial"/>
                <w:sz w:val="20"/>
              </w:rPr>
            </w:pPr>
            <w:r w:rsidRPr="00D94DF7">
              <w:rPr>
                <w:rFonts w:ascii="Arial" w:hAnsi="Arial" w:cs="Arial"/>
                <w:sz w:val="20"/>
              </w:rPr>
              <w:t>Code B</w:t>
            </w:r>
            <w:r w:rsidRPr="00D94DF7">
              <w:rPr>
                <w:rFonts w:ascii="Arial" w:hAnsi="Arial" w:cs="Arial"/>
                <w:sz w:val="20"/>
              </w:rPr>
              <w:tab/>
              <w:t>Crisis mental health response: Very high risk of imminent harm to self or others</w:t>
            </w:r>
          </w:p>
          <w:p w:rsidR="00D94DF7" w:rsidRPr="00D94DF7" w:rsidRDefault="00D94DF7" w:rsidP="003137B0">
            <w:pPr>
              <w:pStyle w:val="BodyDHS2"/>
              <w:tabs>
                <w:tab w:val="left" w:pos="889"/>
              </w:tabs>
              <w:spacing w:before="40" w:after="40" w:line="240" w:lineRule="auto"/>
              <w:ind w:left="890"/>
              <w:rPr>
                <w:rFonts w:ascii="Arial" w:hAnsi="Arial" w:cs="Arial"/>
                <w:sz w:val="20"/>
              </w:rPr>
            </w:pPr>
            <w:r w:rsidRPr="00D94DF7">
              <w:rPr>
                <w:rFonts w:ascii="Arial" w:hAnsi="Arial" w:cs="Arial"/>
                <w:sz w:val="20"/>
              </w:rPr>
              <w:t>Action: Within 2 hours. CATT or equivalent face-to-face assessment and/or triage clinician advice to attend a hospital emergency department (where CATT cannot attend in timeframe of where the person required ED assessment/treatment)</w:t>
            </w:r>
          </w:p>
          <w:p w:rsidR="00D94DF7" w:rsidRPr="00D94DF7" w:rsidRDefault="00D94DF7" w:rsidP="003137B0">
            <w:pPr>
              <w:pStyle w:val="BodyDHS2"/>
              <w:tabs>
                <w:tab w:val="left" w:pos="889"/>
              </w:tabs>
              <w:spacing w:before="40" w:after="40" w:line="240" w:lineRule="auto"/>
              <w:ind w:left="889" w:hanging="889"/>
              <w:rPr>
                <w:rFonts w:ascii="Arial" w:hAnsi="Arial" w:cs="Arial"/>
                <w:sz w:val="20"/>
              </w:rPr>
            </w:pPr>
            <w:r w:rsidRPr="00D94DF7">
              <w:rPr>
                <w:rFonts w:ascii="Arial" w:hAnsi="Arial" w:cs="Arial"/>
                <w:sz w:val="20"/>
              </w:rPr>
              <w:t>Code C</w:t>
            </w:r>
            <w:r w:rsidRPr="00D94DF7">
              <w:rPr>
                <w:rFonts w:ascii="Arial" w:hAnsi="Arial" w:cs="Arial"/>
                <w:sz w:val="20"/>
              </w:rPr>
              <w:tab/>
              <w:t>Urgent mental health response: High risk of harm to self or others and/or high distress, especially in absence of capable supports</w:t>
            </w:r>
          </w:p>
          <w:p w:rsidR="00D94DF7" w:rsidRPr="00D94DF7" w:rsidRDefault="00D94DF7" w:rsidP="003137B0">
            <w:pPr>
              <w:pStyle w:val="BodyDHS2"/>
              <w:tabs>
                <w:tab w:val="left" w:pos="889"/>
              </w:tabs>
              <w:spacing w:before="40" w:after="40" w:line="240" w:lineRule="auto"/>
              <w:ind w:left="890"/>
              <w:rPr>
                <w:rFonts w:ascii="Arial" w:hAnsi="Arial" w:cs="Arial"/>
                <w:sz w:val="20"/>
              </w:rPr>
            </w:pPr>
            <w:r w:rsidRPr="00D94DF7">
              <w:rPr>
                <w:rFonts w:ascii="Arial" w:hAnsi="Arial" w:cs="Arial"/>
                <w:sz w:val="20"/>
              </w:rPr>
              <w:t xml:space="preserve">Action: 2–12 hours. CATT, continuing care or equivalent face-to-face assessment within 12 hours </w:t>
            </w:r>
            <w:r w:rsidRPr="00D94DF7">
              <w:rPr>
                <w:rFonts w:ascii="Arial" w:hAnsi="Arial" w:cs="Arial"/>
                <w:b/>
                <w:sz w:val="20"/>
              </w:rPr>
              <w:t>and</w:t>
            </w:r>
            <w:r w:rsidRPr="00D94DF7">
              <w:rPr>
                <w:rFonts w:ascii="Arial" w:hAnsi="Arial" w:cs="Arial"/>
                <w:sz w:val="20"/>
              </w:rPr>
              <w:t xml:space="preserve"> CATT, continuing care or equivalent telephone follow-up within one hour of triage contact</w:t>
            </w:r>
          </w:p>
          <w:p w:rsidR="00D94DF7" w:rsidRPr="00D94DF7" w:rsidRDefault="00D94DF7" w:rsidP="003137B0">
            <w:pPr>
              <w:pStyle w:val="BodyDHS2"/>
              <w:tabs>
                <w:tab w:val="left" w:pos="889"/>
              </w:tabs>
              <w:spacing w:before="40" w:after="40" w:line="240" w:lineRule="auto"/>
              <w:ind w:left="889" w:hanging="889"/>
              <w:rPr>
                <w:rFonts w:ascii="Arial" w:hAnsi="Arial" w:cs="Arial"/>
                <w:sz w:val="20"/>
              </w:rPr>
            </w:pPr>
            <w:r w:rsidRPr="00D94DF7">
              <w:rPr>
                <w:rFonts w:ascii="Arial" w:hAnsi="Arial" w:cs="Arial"/>
                <w:sz w:val="20"/>
              </w:rPr>
              <w:t>Code D</w:t>
            </w:r>
            <w:r w:rsidRPr="00D94DF7">
              <w:rPr>
                <w:rFonts w:ascii="Arial" w:hAnsi="Arial" w:cs="Arial"/>
                <w:sz w:val="20"/>
              </w:rPr>
              <w:tab/>
              <w:t>Semi-urgent mental health response: Moderate risk of harm and/or significant distress</w:t>
            </w:r>
          </w:p>
          <w:p w:rsidR="00D94DF7" w:rsidRPr="00D94DF7" w:rsidRDefault="00D94DF7" w:rsidP="003137B0">
            <w:pPr>
              <w:pStyle w:val="BodyDHS2"/>
              <w:tabs>
                <w:tab w:val="left" w:pos="889"/>
              </w:tabs>
              <w:spacing w:before="40" w:after="40" w:line="240" w:lineRule="auto"/>
              <w:ind w:left="890"/>
              <w:rPr>
                <w:rFonts w:ascii="Arial" w:hAnsi="Arial" w:cs="Arial"/>
                <w:sz w:val="20"/>
              </w:rPr>
            </w:pPr>
            <w:r w:rsidRPr="00D94DF7">
              <w:rPr>
                <w:rFonts w:ascii="Arial" w:hAnsi="Arial" w:cs="Arial"/>
                <w:sz w:val="20"/>
              </w:rPr>
              <w:t>Action: 12–48 hours. CATT, continuing care or equivalent face-to-</w:t>
            </w:r>
            <w:r w:rsidRPr="00D94DF7">
              <w:rPr>
                <w:rFonts w:ascii="Arial" w:hAnsi="Arial" w:cs="Arial"/>
                <w:sz w:val="20"/>
              </w:rPr>
              <w:lastRenderedPageBreak/>
              <w:t>face assessment</w:t>
            </w:r>
          </w:p>
          <w:p w:rsidR="00D94DF7" w:rsidRPr="00D94DF7" w:rsidRDefault="00D94DF7" w:rsidP="003137B0">
            <w:pPr>
              <w:pStyle w:val="BodyDHS2"/>
              <w:tabs>
                <w:tab w:val="left" w:pos="889"/>
              </w:tabs>
              <w:spacing w:before="40" w:after="40" w:line="240" w:lineRule="auto"/>
              <w:ind w:left="890"/>
              <w:rPr>
                <w:rFonts w:ascii="Arial" w:hAnsi="Arial" w:cs="Arial"/>
                <w:sz w:val="20"/>
              </w:rPr>
            </w:pPr>
          </w:p>
          <w:p w:rsidR="00D94DF7" w:rsidRPr="00D94DF7" w:rsidRDefault="00D94DF7" w:rsidP="003137B0">
            <w:pPr>
              <w:pStyle w:val="BodyDHS2"/>
              <w:tabs>
                <w:tab w:val="left" w:pos="889"/>
              </w:tabs>
              <w:spacing w:before="40" w:after="40" w:line="240" w:lineRule="auto"/>
              <w:ind w:left="890"/>
              <w:rPr>
                <w:rFonts w:ascii="Arial" w:hAnsi="Arial" w:cs="Arial"/>
                <w:sz w:val="20"/>
              </w:rPr>
            </w:pPr>
          </w:p>
          <w:p w:rsidR="00D94DF7" w:rsidRPr="00D94DF7" w:rsidRDefault="00D94DF7" w:rsidP="003137B0">
            <w:pPr>
              <w:pStyle w:val="BodyDHS2"/>
              <w:tabs>
                <w:tab w:val="left" w:pos="870"/>
              </w:tabs>
              <w:spacing w:before="40" w:after="40" w:line="240" w:lineRule="auto"/>
              <w:ind w:left="870" w:hanging="870"/>
              <w:rPr>
                <w:rFonts w:ascii="Arial" w:hAnsi="Arial" w:cs="Arial"/>
                <w:sz w:val="20"/>
              </w:rPr>
            </w:pPr>
            <w:r w:rsidRPr="00D94DF7">
              <w:rPr>
                <w:rFonts w:ascii="Arial" w:hAnsi="Arial" w:cs="Arial"/>
                <w:sz w:val="20"/>
              </w:rPr>
              <w:t>Code E</w:t>
            </w:r>
            <w:r w:rsidRPr="00D94DF7">
              <w:rPr>
                <w:rFonts w:ascii="Arial" w:hAnsi="Arial" w:cs="Arial"/>
                <w:sz w:val="20"/>
              </w:rPr>
              <w:tab/>
              <w:t>Non-urgent mental health response: Low risk of harm in short term or moderate risk with high support/stabilising factors</w:t>
            </w:r>
          </w:p>
          <w:p w:rsidR="00D94DF7" w:rsidRPr="00D94DF7" w:rsidRDefault="00D94DF7" w:rsidP="003137B0">
            <w:pPr>
              <w:pStyle w:val="BodyDHS2"/>
              <w:tabs>
                <w:tab w:val="left" w:pos="889"/>
              </w:tabs>
              <w:spacing w:before="40" w:after="40" w:line="240" w:lineRule="auto"/>
              <w:ind w:left="890"/>
              <w:rPr>
                <w:rFonts w:ascii="Arial" w:hAnsi="Arial" w:cs="Arial"/>
                <w:sz w:val="20"/>
              </w:rPr>
            </w:pPr>
            <w:r w:rsidRPr="00D94DF7">
              <w:rPr>
                <w:rFonts w:ascii="Arial" w:hAnsi="Arial" w:cs="Arial"/>
                <w:sz w:val="20"/>
              </w:rPr>
              <w:t>Action</w:t>
            </w:r>
            <w:r w:rsidRPr="00D94DF7">
              <w:rPr>
                <w:rFonts w:ascii="Arial" w:hAnsi="Arial" w:cs="Arial"/>
                <w:i/>
                <w:sz w:val="20"/>
              </w:rPr>
              <w:t>:</w:t>
            </w:r>
            <w:r w:rsidRPr="00D94DF7">
              <w:rPr>
                <w:rFonts w:ascii="Arial" w:hAnsi="Arial" w:cs="Arial"/>
                <w:sz w:val="20"/>
              </w:rPr>
              <w:t xml:space="preserve"> Within 14 days. CATT, continuing care or equivalent face-to-face assessment</w:t>
            </w:r>
          </w:p>
          <w:p w:rsidR="00D94DF7" w:rsidRPr="00D94DF7" w:rsidRDefault="00D94DF7" w:rsidP="003137B0">
            <w:pPr>
              <w:pStyle w:val="BodyDHS2"/>
              <w:tabs>
                <w:tab w:val="left" w:pos="889"/>
              </w:tabs>
              <w:spacing w:before="40" w:after="40" w:line="240" w:lineRule="auto"/>
              <w:ind w:left="889" w:hanging="889"/>
              <w:rPr>
                <w:rFonts w:ascii="Arial" w:hAnsi="Arial" w:cs="Arial"/>
                <w:sz w:val="20"/>
              </w:rPr>
            </w:pPr>
            <w:r w:rsidRPr="00D94DF7">
              <w:rPr>
                <w:rFonts w:ascii="Arial" w:hAnsi="Arial" w:cs="Arial"/>
                <w:sz w:val="20"/>
              </w:rPr>
              <w:t>Code F</w:t>
            </w:r>
            <w:r w:rsidRPr="00D94DF7">
              <w:rPr>
                <w:rFonts w:ascii="Arial" w:hAnsi="Arial" w:cs="Arial"/>
                <w:sz w:val="20"/>
              </w:rPr>
              <w:tab/>
              <w:t>Referral or advice to contact alternative service provider: Referral: not requiring face-to-face response from AMHS in this instance</w:t>
            </w:r>
          </w:p>
          <w:p w:rsidR="00D94DF7" w:rsidRPr="00D94DF7" w:rsidRDefault="00D94DF7" w:rsidP="003137B0">
            <w:pPr>
              <w:pStyle w:val="BodyDHS2"/>
              <w:tabs>
                <w:tab w:val="left" w:pos="889"/>
              </w:tabs>
              <w:spacing w:before="40" w:after="40" w:line="240" w:lineRule="auto"/>
              <w:ind w:left="890"/>
              <w:rPr>
                <w:rFonts w:ascii="Arial" w:hAnsi="Arial" w:cs="Arial"/>
                <w:sz w:val="20"/>
              </w:rPr>
            </w:pPr>
            <w:r w:rsidRPr="00D94DF7">
              <w:rPr>
                <w:rFonts w:ascii="Arial" w:hAnsi="Arial" w:cs="Arial"/>
                <w:sz w:val="20"/>
              </w:rPr>
              <w:t>Action: Triage clinician to provide formal or informal referral to an alternative service provider or advice to attend a particular type of service provider</w:t>
            </w:r>
          </w:p>
          <w:p w:rsidR="00D94DF7" w:rsidRPr="00D94DF7" w:rsidRDefault="00D94DF7" w:rsidP="003137B0">
            <w:pPr>
              <w:pStyle w:val="BodyDHS2"/>
              <w:tabs>
                <w:tab w:val="left" w:pos="889"/>
              </w:tabs>
              <w:spacing w:before="40" w:after="40" w:line="240" w:lineRule="auto"/>
              <w:ind w:left="889" w:hanging="889"/>
              <w:rPr>
                <w:rFonts w:ascii="Arial" w:hAnsi="Arial" w:cs="Arial"/>
                <w:sz w:val="20"/>
              </w:rPr>
            </w:pPr>
            <w:r w:rsidRPr="00D94DF7">
              <w:rPr>
                <w:rFonts w:ascii="Arial" w:hAnsi="Arial" w:cs="Arial"/>
                <w:sz w:val="20"/>
              </w:rPr>
              <w:t>Code G</w:t>
            </w:r>
            <w:r w:rsidRPr="00D94DF7">
              <w:rPr>
                <w:rFonts w:ascii="Arial" w:hAnsi="Arial" w:cs="Arial"/>
                <w:sz w:val="20"/>
              </w:rPr>
              <w:tab/>
              <w:t xml:space="preserve">Advice or information only </w:t>
            </w:r>
            <w:r w:rsidRPr="00D94DF7">
              <w:rPr>
                <w:rFonts w:ascii="Arial" w:hAnsi="Arial" w:cs="Arial"/>
                <w:b/>
                <w:sz w:val="20"/>
              </w:rPr>
              <w:t>or</w:t>
            </w:r>
            <w:r w:rsidRPr="00D94DF7">
              <w:rPr>
                <w:rFonts w:ascii="Arial" w:hAnsi="Arial" w:cs="Arial"/>
                <w:sz w:val="20"/>
              </w:rPr>
              <w:t xml:space="preserve"> more information needed: Advice or information only/service provider consultation/AMHS requires more information</w:t>
            </w:r>
          </w:p>
          <w:p w:rsidR="00D94DF7" w:rsidRPr="00D94DF7" w:rsidRDefault="00D94DF7" w:rsidP="003137B0">
            <w:pPr>
              <w:pStyle w:val="BodyDHS2"/>
              <w:tabs>
                <w:tab w:val="left" w:pos="889"/>
              </w:tabs>
              <w:spacing w:before="40" w:after="40" w:line="240" w:lineRule="auto"/>
              <w:ind w:left="890"/>
              <w:rPr>
                <w:rFonts w:ascii="Arial" w:hAnsi="Arial" w:cs="Arial"/>
                <w:sz w:val="20"/>
              </w:rPr>
            </w:pPr>
            <w:r w:rsidRPr="00D94DF7">
              <w:rPr>
                <w:rFonts w:ascii="Arial" w:hAnsi="Arial" w:cs="Arial"/>
                <w:sz w:val="20"/>
              </w:rPr>
              <w:t xml:space="preserve">Action: Triage clinician to provide consultation, advice and/or brief counselling of require </w:t>
            </w:r>
            <w:r w:rsidRPr="00D94DF7">
              <w:rPr>
                <w:rFonts w:ascii="Arial" w:hAnsi="Arial" w:cs="Arial"/>
                <w:b/>
                <w:sz w:val="20"/>
              </w:rPr>
              <w:t>and/or</w:t>
            </w:r>
            <w:r w:rsidRPr="00D94DF7">
              <w:rPr>
                <w:rFonts w:ascii="Arial" w:hAnsi="Arial" w:cs="Arial"/>
                <w:sz w:val="20"/>
              </w:rPr>
              <w:t xml:space="preserve"> mental health service to collect further information over telephone</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Purpose/context</w:t>
            </w:r>
          </w:p>
        </w:tc>
        <w:tc>
          <w:tcPr>
            <w:tcW w:w="3704" w:type="pct"/>
            <w:gridSpan w:val="3"/>
            <w:tcBorders>
              <w:top w:val="nil"/>
            </w:tcBorders>
            <w:shd w:val="clear" w:color="auto" w:fill="auto"/>
          </w:tcPr>
          <w:p w:rsidR="00D94DF7" w:rsidRPr="00D94DF7" w:rsidRDefault="00D94DF7" w:rsidP="003137B0">
            <w:pPr>
              <w:pStyle w:val="Table-body"/>
              <w:spacing w:before="40" w:after="40"/>
              <w:rPr>
                <w:rFonts w:ascii="Arial" w:hAnsi="Arial" w:cs="Arial"/>
                <w:sz w:val="20"/>
              </w:rPr>
            </w:pPr>
            <w:r w:rsidRPr="00D94DF7">
              <w:rPr>
                <w:rFonts w:ascii="Arial" w:hAnsi="Arial" w:cs="Arial"/>
                <w:sz w:val="20"/>
              </w:rPr>
              <w:t>To enable:</w:t>
            </w:r>
          </w:p>
          <w:p w:rsidR="00D94DF7" w:rsidRPr="00D94DF7" w:rsidRDefault="00D94DF7" w:rsidP="00D762A6">
            <w:pPr>
              <w:pStyle w:val="Table-bodybullet"/>
              <w:numPr>
                <w:ilvl w:val="0"/>
                <w:numId w:val="15"/>
              </w:numPr>
              <w:tabs>
                <w:tab w:val="clear" w:pos="720"/>
                <w:tab w:val="num" w:pos="363"/>
              </w:tabs>
              <w:spacing w:before="40" w:after="40"/>
              <w:ind w:left="357" w:hanging="357"/>
              <w:rPr>
                <w:rFonts w:ascii="Arial" w:hAnsi="Arial" w:cs="Arial"/>
                <w:sz w:val="20"/>
              </w:rPr>
            </w:pPr>
            <w:r w:rsidRPr="00D94DF7">
              <w:rPr>
                <w:rFonts w:ascii="Arial" w:hAnsi="Arial" w:cs="Arial"/>
                <w:sz w:val="20"/>
              </w:rPr>
              <w:t>continuity of client care across different AMHS and service providers by linking client information</w:t>
            </w:r>
          </w:p>
          <w:p w:rsidR="00D94DF7" w:rsidRPr="00D94DF7" w:rsidRDefault="00D94DF7" w:rsidP="003137B0">
            <w:pPr>
              <w:pStyle w:val="IMSTemplatecontent"/>
              <w:rPr>
                <w:rFonts w:ascii="Arial" w:hAnsi="Arial" w:cs="Arial"/>
                <w:sz w:val="20"/>
              </w:rPr>
            </w:pPr>
            <w:r w:rsidRPr="00D94DF7">
              <w:rPr>
                <w:rFonts w:ascii="Arial" w:hAnsi="Arial" w:cs="Arial"/>
                <w:sz w:val="20"/>
              </w:rPr>
              <w:t>Agency management of clients and their associated information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b/>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Mandatory for all Triage Categories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Heading1"/>
        <w:sectPr w:rsidR="00D94DF7" w:rsidRPr="00D94DF7" w:rsidSect="00EE60E2">
          <w:pgSz w:w="11906" w:h="16838"/>
          <w:pgMar w:top="1134" w:right="1304" w:bottom="1134" w:left="1304" w:header="454" w:footer="567" w:gutter="0"/>
          <w:cols w:space="720"/>
          <w:docGrid w:linePitch="360"/>
        </w:sectPr>
      </w:pPr>
      <w:bookmarkStart w:id="43" w:name="_Toc269289912"/>
    </w:p>
    <w:p w:rsidR="00D94DF7" w:rsidRPr="00D94DF7" w:rsidRDefault="00D94DF7" w:rsidP="00D94DF7">
      <w:pPr>
        <w:pStyle w:val="Heading1"/>
      </w:pPr>
      <w:bookmarkStart w:id="44" w:name="_Toc274833564"/>
      <w:bookmarkStart w:id="45" w:name="_Toc419201437"/>
      <w:r w:rsidRPr="00D94DF7">
        <w:lastRenderedPageBreak/>
        <w:t>Event – Service location</w:t>
      </w:r>
      <w:bookmarkEnd w:id="43"/>
      <w:bookmarkEnd w:id="44"/>
      <w:bookmarkEnd w:id="45"/>
      <w:r w:rsidRPr="00D94DF7">
        <w:t xml:space="preserve"> </w:t>
      </w:r>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szCs w:val="18"/>
              </w:rPr>
              <w:t>Specifies where the service was provided in terms of the location of the clinical worker providing the service. In the case of contacts provided by telephone, this will usually differ from the location of the client at the time the service is received.</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2</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caps/>
              </w:rPr>
            </w:pPr>
            <w:r w:rsidRPr="00D94DF7">
              <w:rPr>
                <w:rFonts w:ascii="Arial" w:eastAsia="Arial Unicode MS" w:hAnsi="Arial" w:cs="Arial"/>
                <w:caps/>
              </w:rPr>
              <w:t>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Community based mental health service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Mental health inpatient service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Client’s own environment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5</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Non-psychiatric health or welfare service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7</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Emergency Department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8</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Public hospital – excl. MH ward</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9</w:t>
            </w:r>
          </w:p>
        </w:tc>
        <w:tc>
          <w:tcPr>
            <w:tcW w:w="2963" w:type="pct"/>
            <w:gridSpan w:val="2"/>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Private psychiatric hospital</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10</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Private practitioner’s rooms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11</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Psych Disability Rehab Service (PDRSS)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12</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Community care unit (CCU)</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13</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Aged persons mental health residential service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14</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Generic aged care residential service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15</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Alcohol and drug treatment service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16</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Prevention and recovery centre (PARC)</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17</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Early years setting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18</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Educational institutions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19</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Child first/family services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20</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Out of home care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21</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Youth specific service setting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22</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Housing and/or support agency</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23</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Police facilities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24</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Courts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25</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Prison</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99</w:t>
            </w:r>
          </w:p>
        </w:tc>
        <w:tc>
          <w:tcPr>
            <w:tcW w:w="2963" w:type="pct"/>
            <w:gridSpan w:val="2"/>
            <w:shd w:val="clear" w:color="auto" w:fill="auto"/>
            <w:vAlign w:val="bottom"/>
          </w:tcPr>
          <w:p w:rsidR="00D94DF7" w:rsidRPr="00D94DF7" w:rsidRDefault="00D94DF7" w:rsidP="003137B0">
            <w:pPr>
              <w:spacing w:before="40" w:after="40"/>
              <w:rPr>
                <w:rFonts w:ascii="Arial" w:hAnsi="Arial" w:cs="Arial"/>
              </w:rPr>
            </w:pPr>
            <w:r w:rsidRPr="00D94DF7">
              <w:rPr>
                <w:rFonts w:ascii="Arial" w:hAnsi="Arial" w:cs="Arial"/>
              </w:rPr>
              <w:t>Other</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autoSpaceDE w:val="0"/>
              <w:autoSpaceDN w:val="0"/>
              <w:adjustRightInd w:val="0"/>
              <w:rPr>
                <w:sz w:val="18"/>
                <w:szCs w:val="18"/>
              </w:rPr>
            </w:pPr>
            <w:r w:rsidRPr="00D94DF7">
              <w:rPr>
                <w:lang w:eastAsia="en-AU"/>
              </w:rPr>
              <w:t>Use the code set as shown. For codes 2-9, do not add leading zeros</w:t>
            </w:r>
            <w:r w:rsidRPr="00D94DF7">
              <w:rPr>
                <w:sz w:val="18"/>
                <w:szCs w:val="18"/>
              </w:rPr>
              <w:t xml:space="preserve"> </w:t>
            </w:r>
          </w:p>
          <w:p w:rsidR="00D94DF7" w:rsidRPr="00D94DF7" w:rsidRDefault="00D94DF7" w:rsidP="003137B0">
            <w:pPr>
              <w:autoSpaceDE w:val="0"/>
              <w:autoSpaceDN w:val="0"/>
              <w:adjustRightInd w:val="0"/>
              <w:rPr>
                <w:sz w:val="18"/>
                <w:szCs w:val="18"/>
              </w:rPr>
            </w:pPr>
          </w:p>
          <w:p w:rsidR="00D94DF7" w:rsidRPr="00D94DF7" w:rsidRDefault="00D94DF7" w:rsidP="003137B0">
            <w:pPr>
              <w:autoSpaceDE w:val="0"/>
              <w:autoSpaceDN w:val="0"/>
              <w:adjustRightInd w:val="0"/>
            </w:pPr>
            <w:r w:rsidRPr="00D94DF7">
              <w:rPr>
                <w:sz w:val="18"/>
                <w:szCs w:val="18"/>
              </w:rPr>
              <w:t>C</w:t>
            </w:r>
            <w:r w:rsidRPr="00D94DF7">
              <w:t>ode 2</w:t>
            </w:r>
            <w:r w:rsidRPr="00D94DF7">
              <w:tab/>
              <w:t>Community based mental health service:  The contact occurred in the offices or rooms of a community-based mental health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3</w:t>
            </w:r>
            <w:r w:rsidRPr="00D94DF7">
              <w:rPr>
                <w:rFonts w:ascii="Arial" w:hAnsi="Arial" w:cs="Arial"/>
              </w:rPr>
              <w:tab/>
              <w:t>Mental health inpatient service</w:t>
            </w:r>
            <w:r w:rsidRPr="00D94DF7">
              <w:rPr>
                <w:rFonts w:ascii="Arial" w:hAnsi="Arial" w:cs="Arial"/>
                <w:bCs/>
              </w:rPr>
              <w:t>:  The contact occurred at an inpatient mental health service</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050" w:hanging="180"/>
              <w:rPr>
                <w:rFonts w:ascii="Arial" w:hAnsi="Arial" w:cs="Arial"/>
                <w:bCs/>
              </w:rPr>
            </w:pPr>
            <w:r w:rsidRPr="00D94DF7">
              <w:rPr>
                <w:rFonts w:ascii="Arial" w:hAnsi="Arial" w:cs="Arial"/>
                <w:bCs/>
              </w:rPr>
              <w:t>Excludes: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Emergency department (refer 7. Emergency department)</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870" w:hanging="900"/>
              <w:rPr>
                <w:rFonts w:ascii="Arial" w:hAnsi="Arial" w:cs="Arial"/>
              </w:rPr>
            </w:pP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870" w:hanging="900"/>
              <w:rPr>
                <w:rFonts w:ascii="Arial" w:hAnsi="Arial" w:cs="Arial"/>
                <w:bCs/>
              </w:rPr>
            </w:pPr>
            <w:r w:rsidRPr="00D94DF7">
              <w:rPr>
                <w:rFonts w:ascii="Arial" w:hAnsi="Arial" w:cs="Arial"/>
              </w:rPr>
              <w:t>Code 4</w:t>
            </w:r>
            <w:r w:rsidRPr="00D94DF7">
              <w:rPr>
                <w:rFonts w:ascii="Arial" w:hAnsi="Arial" w:cs="Arial"/>
              </w:rPr>
              <w:tab/>
            </w:r>
            <w:r w:rsidRPr="00D94DF7">
              <w:rPr>
                <w:rFonts w:ascii="Arial" w:hAnsi="Arial" w:cs="Arial"/>
                <w:bCs/>
              </w:rPr>
              <w:t>Client’s own environment: The contact was made in the client’s own environment, which may include their home, usual living environment or workplace</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050" w:hanging="180"/>
              <w:rPr>
                <w:rFonts w:ascii="Arial" w:hAnsi="Arial" w:cs="Arial"/>
                <w:bCs/>
              </w:rPr>
            </w:pPr>
            <w:r w:rsidRPr="00D94DF7">
              <w:rPr>
                <w:rFonts w:ascii="Arial" w:hAnsi="Arial" w:cs="Arial"/>
                <w:bCs/>
              </w:rPr>
              <w:t>Includes: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supported residential service (adult and aged services)</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870"/>
              <w:rPr>
                <w:rFonts w:ascii="Arial" w:hAnsi="Arial" w:cs="Arial"/>
                <w:bCs/>
              </w:rPr>
            </w:pPr>
            <w:r w:rsidRPr="00D94DF7">
              <w:rPr>
                <w:rFonts w:ascii="Arial" w:hAnsi="Arial" w:cs="Arial"/>
                <w:bCs/>
              </w:rPr>
              <w:t>Excludes: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homeless services</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rPr>
              <w:t>Code 5</w:t>
            </w:r>
            <w:r w:rsidRPr="00D94DF7">
              <w:rPr>
                <w:rFonts w:ascii="Arial" w:hAnsi="Arial" w:cs="Arial"/>
              </w:rPr>
              <w:tab/>
            </w:r>
            <w:r w:rsidRPr="00D94DF7">
              <w:rPr>
                <w:rFonts w:ascii="Arial" w:hAnsi="Arial" w:cs="Arial"/>
                <w:bCs/>
              </w:rPr>
              <w:t>Non-psychiatric health or welfare service: The contact occurred in an agency other than a public sector mental health service</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Includes: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community-managed organisations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non-government-managed organisations</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Excludes: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homeless shelter</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psychiatric disability rehabilitation support service (PDRSS)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public sector mental health service within a public hospital or health centre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7</w:t>
            </w:r>
            <w:r w:rsidRPr="00D94DF7">
              <w:rPr>
                <w:rFonts w:ascii="Arial" w:hAnsi="Arial" w:cs="Arial"/>
              </w:rPr>
              <w:tab/>
            </w:r>
            <w:r w:rsidRPr="00D94DF7">
              <w:rPr>
                <w:rFonts w:ascii="Arial" w:hAnsi="Arial" w:cs="Arial"/>
                <w:bCs/>
              </w:rPr>
              <w:t>Emergency department: The contact occurred at a public hospital emergency department.</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8</w:t>
            </w:r>
            <w:r w:rsidRPr="00D94DF7">
              <w:rPr>
                <w:rFonts w:ascii="Arial" w:hAnsi="Arial" w:cs="Arial"/>
              </w:rPr>
              <w:tab/>
            </w:r>
            <w:smartTag w:uri="urn:schemas-microsoft-com:office:smarttags" w:element="place">
              <w:smartTag w:uri="urn:schemas-microsoft-com:office:smarttags" w:element="PlaceName">
                <w:r w:rsidRPr="00D94DF7">
                  <w:rPr>
                    <w:rFonts w:ascii="Arial" w:hAnsi="Arial" w:cs="Arial"/>
                    <w:bCs/>
                  </w:rPr>
                  <w:t>Public</w:t>
                </w:r>
              </w:smartTag>
              <w:r w:rsidRPr="00D94DF7">
                <w:rPr>
                  <w:rFonts w:ascii="Arial" w:hAnsi="Arial" w:cs="Arial"/>
                  <w:bCs/>
                </w:rPr>
                <w:t xml:space="preserve"> </w:t>
              </w:r>
              <w:smartTag w:uri="urn:schemas-microsoft-com:office:smarttags" w:element="PlaceType">
                <w:r w:rsidRPr="00D94DF7">
                  <w:rPr>
                    <w:rFonts w:ascii="Arial" w:hAnsi="Arial" w:cs="Arial"/>
                    <w:bCs/>
                  </w:rPr>
                  <w:t>Hospital</w:t>
                </w:r>
              </w:smartTag>
            </w:smartTag>
            <w:r w:rsidRPr="00D94DF7">
              <w:rPr>
                <w:rFonts w:ascii="Arial" w:hAnsi="Arial" w:cs="Arial"/>
                <w:bCs/>
              </w:rPr>
              <w:t xml:space="preserve"> – </w:t>
            </w:r>
            <w:proofErr w:type="spellStart"/>
            <w:r w:rsidRPr="00D94DF7">
              <w:rPr>
                <w:rFonts w:ascii="Arial" w:hAnsi="Arial" w:cs="Arial"/>
                <w:bCs/>
              </w:rPr>
              <w:t>excl</w:t>
            </w:r>
            <w:proofErr w:type="spellEnd"/>
            <w:r w:rsidRPr="00D94DF7">
              <w:rPr>
                <w:rFonts w:ascii="Arial" w:hAnsi="Arial" w:cs="Arial"/>
                <w:bCs/>
              </w:rPr>
              <w:t xml:space="preserve"> MH ward: The contact occurred at a public hospital. </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Excludes: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public mental health ward</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emergency department of a public hospital</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9</w:t>
            </w:r>
            <w:r w:rsidRPr="00D94DF7">
              <w:rPr>
                <w:rFonts w:ascii="Arial" w:hAnsi="Arial" w:cs="Arial"/>
              </w:rPr>
              <w:tab/>
            </w:r>
            <w:r w:rsidRPr="00D94DF7">
              <w:rPr>
                <w:rFonts w:ascii="Arial" w:hAnsi="Arial" w:cs="Arial"/>
                <w:bCs/>
              </w:rPr>
              <w:t>Private psychiatric hospital: The contact occurred at a private psychiatric hospital</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870" w:hanging="900"/>
              <w:rPr>
                <w:rFonts w:ascii="Arial" w:hAnsi="Arial" w:cs="Arial"/>
                <w:bCs/>
              </w:rPr>
            </w:pPr>
            <w:r w:rsidRPr="00D94DF7">
              <w:rPr>
                <w:rFonts w:ascii="Arial" w:hAnsi="Arial" w:cs="Arial"/>
              </w:rPr>
              <w:t>Code 10</w:t>
            </w:r>
            <w:r w:rsidRPr="00D94DF7">
              <w:rPr>
                <w:rFonts w:ascii="Arial" w:hAnsi="Arial" w:cs="Arial"/>
              </w:rPr>
              <w:tab/>
            </w:r>
            <w:r w:rsidRPr="00D94DF7">
              <w:rPr>
                <w:rFonts w:ascii="Arial" w:hAnsi="Arial" w:cs="Arial"/>
                <w:bCs/>
              </w:rPr>
              <w:t>Private practitioner’s rooms: The contact occurred at a private practitioner’s practice</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Includes: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general practitioner</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specialist physician</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psychiatrist</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psychologist</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11</w:t>
            </w:r>
            <w:r w:rsidRPr="00D94DF7">
              <w:rPr>
                <w:rFonts w:ascii="Arial" w:hAnsi="Arial" w:cs="Arial"/>
              </w:rPr>
              <w:tab/>
            </w:r>
            <w:r w:rsidRPr="00D94DF7">
              <w:rPr>
                <w:rFonts w:ascii="Arial" w:hAnsi="Arial" w:cs="Arial"/>
                <w:bCs/>
              </w:rPr>
              <w:t>Psych Disability Rehab Service (PDRSS): The contact occurred at a PDRSS</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12</w:t>
            </w:r>
            <w:r w:rsidRPr="00D94DF7">
              <w:rPr>
                <w:rFonts w:ascii="Arial" w:hAnsi="Arial" w:cs="Arial"/>
              </w:rPr>
              <w:tab/>
            </w:r>
            <w:r w:rsidRPr="00D94DF7">
              <w:rPr>
                <w:rFonts w:ascii="Arial" w:hAnsi="Arial" w:cs="Arial"/>
                <w:bCs/>
              </w:rPr>
              <w:t>Community care unit (CCU): The contact occurred at a CCU</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13</w:t>
            </w:r>
            <w:r w:rsidRPr="00D94DF7">
              <w:rPr>
                <w:rFonts w:ascii="Arial" w:hAnsi="Arial" w:cs="Arial"/>
              </w:rPr>
              <w:tab/>
            </w:r>
            <w:r w:rsidRPr="00D94DF7">
              <w:rPr>
                <w:rFonts w:ascii="Arial" w:hAnsi="Arial" w:cs="Arial"/>
                <w:bCs/>
              </w:rPr>
              <w:t>Aged persons mental health residential service: The contact occurred at an aged persons mental health residential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14</w:t>
            </w:r>
            <w:r w:rsidRPr="00D94DF7">
              <w:rPr>
                <w:rFonts w:ascii="Arial" w:hAnsi="Arial" w:cs="Arial"/>
              </w:rPr>
              <w:tab/>
            </w:r>
            <w:r w:rsidRPr="00D94DF7">
              <w:rPr>
                <w:rFonts w:ascii="Arial" w:hAnsi="Arial" w:cs="Arial"/>
                <w:bCs/>
              </w:rPr>
              <w:t>Generic aged care residential service: The contact occurred at a generic aged persons residential service</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Excludes: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 xml:space="preserve">mental health aged care residential service </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870" w:hanging="870"/>
              <w:rPr>
                <w:rFonts w:ascii="Arial" w:hAnsi="Arial" w:cs="Arial"/>
                <w:bCs/>
              </w:rPr>
            </w:pPr>
            <w:r w:rsidRPr="00D94DF7">
              <w:rPr>
                <w:rFonts w:ascii="Arial" w:hAnsi="Arial" w:cs="Arial"/>
              </w:rPr>
              <w:t>Code 15</w:t>
            </w:r>
            <w:r w:rsidRPr="00D94DF7">
              <w:rPr>
                <w:rFonts w:ascii="Arial" w:hAnsi="Arial" w:cs="Arial"/>
              </w:rPr>
              <w:tab/>
            </w:r>
            <w:r w:rsidRPr="00D94DF7">
              <w:rPr>
                <w:rFonts w:ascii="Arial" w:hAnsi="Arial" w:cs="Arial"/>
                <w:bCs/>
              </w:rPr>
              <w:t>Alcohol and drug treatment service: The contact occurred at an alcohol and drug treatment service</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870" w:hanging="870"/>
              <w:rPr>
                <w:rFonts w:ascii="Arial" w:hAnsi="Arial" w:cs="Arial"/>
                <w:bCs/>
              </w:rPr>
            </w:pPr>
            <w:r w:rsidRPr="00D94DF7">
              <w:rPr>
                <w:rFonts w:ascii="Arial" w:hAnsi="Arial" w:cs="Arial"/>
              </w:rPr>
              <w:t>Code 16</w:t>
            </w:r>
            <w:r w:rsidRPr="00D94DF7">
              <w:rPr>
                <w:rFonts w:ascii="Arial" w:hAnsi="Arial" w:cs="Arial"/>
              </w:rPr>
              <w:tab/>
            </w:r>
            <w:r w:rsidRPr="00D94DF7">
              <w:rPr>
                <w:rFonts w:ascii="Arial" w:hAnsi="Arial" w:cs="Arial"/>
                <w:bCs/>
              </w:rPr>
              <w:t>Prevention and recovery centre (PARC): The contact occurred at a PARC</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870" w:hanging="870"/>
              <w:rPr>
                <w:rFonts w:ascii="Arial" w:hAnsi="Arial" w:cs="Arial"/>
                <w:bCs/>
              </w:rPr>
            </w:pPr>
            <w:r w:rsidRPr="00D94DF7">
              <w:rPr>
                <w:rFonts w:ascii="Arial" w:hAnsi="Arial" w:cs="Arial"/>
              </w:rPr>
              <w:t>Code 17</w:t>
            </w:r>
            <w:r w:rsidRPr="00D94DF7">
              <w:rPr>
                <w:rFonts w:ascii="Arial" w:hAnsi="Arial" w:cs="Arial"/>
              </w:rPr>
              <w:tab/>
            </w:r>
            <w:r w:rsidRPr="00D94DF7">
              <w:rPr>
                <w:rFonts w:ascii="Arial" w:hAnsi="Arial" w:cs="Arial"/>
                <w:bCs/>
              </w:rPr>
              <w:t>Early years setting: The contact occurred at an early years setting.</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Includes: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lastRenderedPageBreak/>
              <w:t xml:space="preserve">maternal and child health </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preschool/kindergarten</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 xml:space="preserve">early childhood intervention service </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bCs/>
              </w:rPr>
            </w:pPr>
            <w:r w:rsidRPr="00D94DF7">
              <w:rPr>
                <w:rFonts w:ascii="Arial" w:hAnsi="Arial" w:cs="Arial"/>
              </w:rPr>
              <w:t>Code 18</w:t>
            </w:r>
            <w:r w:rsidRPr="00D94DF7">
              <w:rPr>
                <w:rFonts w:ascii="Arial" w:hAnsi="Arial" w:cs="Arial"/>
              </w:rPr>
              <w:tab/>
            </w:r>
            <w:r w:rsidRPr="00D94DF7">
              <w:rPr>
                <w:rFonts w:ascii="Arial" w:hAnsi="Arial" w:cs="Arial"/>
                <w:bCs/>
              </w:rPr>
              <w:t>Educational institutions: The contact occurred at an educational setting</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Includes: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primary school</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secondary school</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special school</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tertiary institution (university or TAFE)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rPr>
              <w:t>Code 19</w:t>
            </w:r>
            <w:r w:rsidRPr="00D94DF7">
              <w:rPr>
                <w:rFonts w:ascii="Arial" w:hAnsi="Arial" w:cs="Arial"/>
              </w:rPr>
              <w:tab/>
            </w:r>
            <w:r w:rsidRPr="00D94DF7">
              <w:rPr>
                <w:rFonts w:ascii="Arial" w:hAnsi="Arial" w:cs="Arial"/>
                <w:bCs/>
              </w:rPr>
              <w:t>Child first/family services: The contact occurred at a child and family support service or Child FIRST agency</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bCs/>
              </w:rPr>
              <w:t>Code 20</w:t>
            </w:r>
            <w:r w:rsidRPr="00D94DF7">
              <w:rPr>
                <w:rFonts w:ascii="Arial" w:hAnsi="Arial" w:cs="Arial"/>
              </w:rPr>
              <w:tab/>
            </w:r>
            <w:r w:rsidRPr="00D94DF7">
              <w:rPr>
                <w:rFonts w:ascii="Arial" w:hAnsi="Arial" w:cs="Arial"/>
                <w:bCs/>
              </w:rPr>
              <w:t>Out-of-home care: The contact occurred at an ‘out-of-home care’ setting for all age groups</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Includes: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foster care</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secure welfare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bCs/>
              </w:rPr>
              <w:t>Code 21</w:t>
            </w:r>
            <w:r w:rsidRPr="00D94DF7">
              <w:rPr>
                <w:rFonts w:ascii="Arial" w:hAnsi="Arial" w:cs="Arial"/>
              </w:rPr>
              <w:tab/>
            </w:r>
            <w:r w:rsidRPr="00D94DF7">
              <w:rPr>
                <w:rFonts w:ascii="Arial" w:hAnsi="Arial" w:cs="Arial"/>
                <w:bCs/>
              </w:rPr>
              <w:t>Youth-specific service setting: The contact occurred at a youth-specific program (e.g. headspace)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bCs/>
              </w:rPr>
              <w:t>Code 22</w:t>
            </w:r>
            <w:r w:rsidRPr="00D94DF7">
              <w:rPr>
                <w:rFonts w:ascii="Arial" w:hAnsi="Arial" w:cs="Arial"/>
              </w:rPr>
              <w:tab/>
            </w:r>
            <w:r w:rsidRPr="00D94DF7">
              <w:rPr>
                <w:rFonts w:ascii="Arial" w:hAnsi="Arial" w:cs="Arial"/>
                <w:bCs/>
              </w:rPr>
              <w:t>Housing and/or support agency: The contact occurred at a housing or support agency</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Includes: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homeless shelter</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refuge</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crisis accommodation</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bCs/>
              </w:rPr>
              <w:t>Code 23</w:t>
            </w:r>
            <w:r w:rsidRPr="00D94DF7">
              <w:rPr>
                <w:rFonts w:ascii="Arial" w:hAnsi="Arial" w:cs="Arial"/>
              </w:rPr>
              <w:tab/>
            </w:r>
            <w:r w:rsidRPr="00D94DF7">
              <w:rPr>
                <w:rFonts w:ascii="Arial" w:hAnsi="Arial" w:cs="Arial"/>
                <w:bCs/>
              </w:rPr>
              <w:t>Police facilities: The contact occurred at a police station, police vehicle or other police environment (e.g. holding cell)</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bCs/>
              </w:rPr>
              <w:t>Code 24</w:t>
            </w:r>
            <w:r w:rsidRPr="00D94DF7">
              <w:rPr>
                <w:rFonts w:ascii="Arial" w:hAnsi="Arial" w:cs="Arial"/>
              </w:rPr>
              <w:tab/>
            </w:r>
            <w:r w:rsidRPr="00D94DF7">
              <w:rPr>
                <w:rFonts w:ascii="Arial" w:hAnsi="Arial" w:cs="Arial"/>
                <w:bCs/>
              </w:rPr>
              <w:t>Courts: The contact occurred in a court setting</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bCs/>
              </w:rPr>
              <w:t>Code 25</w:t>
            </w:r>
            <w:r w:rsidRPr="00D94DF7">
              <w:rPr>
                <w:rFonts w:ascii="Arial" w:hAnsi="Arial" w:cs="Arial"/>
              </w:rPr>
              <w:tab/>
            </w:r>
            <w:r w:rsidRPr="00D94DF7">
              <w:rPr>
                <w:rFonts w:ascii="Arial" w:hAnsi="Arial" w:cs="Arial"/>
                <w:bCs/>
              </w:rPr>
              <w:t>Prison: The contact occurred in a prison environment</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Excludes: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mental health inpatient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900"/>
              <w:rPr>
                <w:rFonts w:ascii="Arial" w:hAnsi="Arial" w:cs="Arial"/>
                <w:bCs/>
              </w:rPr>
            </w:pPr>
            <w:r w:rsidRPr="00D94DF7">
              <w:rPr>
                <w:rFonts w:ascii="Arial" w:hAnsi="Arial" w:cs="Arial"/>
                <w:bCs/>
              </w:rPr>
              <w:t>Code 99</w:t>
            </w:r>
            <w:r w:rsidRPr="00D94DF7">
              <w:rPr>
                <w:rFonts w:ascii="Arial" w:hAnsi="Arial" w:cs="Arial"/>
              </w:rPr>
              <w:tab/>
            </w:r>
            <w:r w:rsidRPr="00D94DF7">
              <w:rPr>
                <w:rFonts w:ascii="Arial" w:hAnsi="Arial" w:cs="Arial"/>
                <w:bCs/>
              </w:rPr>
              <w:t>Other</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Includes: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work car</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park/gardens (excluding client’s own environment)</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bCs/>
              </w:rPr>
              <w:t>restaurant</w:t>
            </w:r>
          </w:p>
          <w:p w:rsidR="00D94DF7" w:rsidRPr="00D94DF7" w:rsidRDefault="00D94DF7" w:rsidP="003137B0">
            <w:pPr>
              <w:pStyle w:val="BodyText2"/>
              <w:tabs>
                <w:tab w:val="left" w:pos="-1440"/>
                <w:tab w:val="left" w:pos="-720"/>
                <w:tab w:val="left" w:pos="1008"/>
                <w:tab w:val="left" w:pos="1728"/>
                <w:tab w:val="left" w:pos="4752"/>
              </w:tabs>
              <w:spacing w:before="40" w:after="40" w:line="240" w:lineRule="auto"/>
              <w:ind w:left="1230" w:hanging="360"/>
              <w:rPr>
                <w:rFonts w:ascii="Arial" w:hAnsi="Arial" w:cs="Arial"/>
                <w:bCs/>
              </w:rPr>
            </w:pPr>
            <w:r w:rsidRPr="00D94DF7">
              <w:rPr>
                <w:rFonts w:ascii="Arial" w:hAnsi="Arial" w:cs="Arial"/>
                <w:bCs/>
              </w:rPr>
              <w:t>Excludes:</w:t>
            </w:r>
          </w:p>
          <w:p w:rsidR="00D94DF7" w:rsidRPr="00D94DF7" w:rsidRDefault="00D94DF7" w:rsidP="00D762A6">
            <w:pPr>
              <w:pStyle w:val="BodyText2"/>
              <w:numPr>
                <w:ilvl w:val="0"/>
                <w:numId w:val="20"/>
              </w:numPr>
              <w:tabs>
                <w:tab w:val="left" w:pos="-1440"/>
                <w:tab w:val="left" w:pos="-720"/>
                <w:tab w:val="left" w:pos="1376"/>
                <w:tab w:val="left" w:pos="1728"/>
                <w:tab w:val="left" w:pos="4752"/>
              </w:tabs>
              <w:spacing w:before="40" w:after="40" w:line="240" w:lineRule="auto"/>
              <w:rPr>
                <w:rFonts w:ascii="Arial" w:hAnsi="Arial" w:cs="Arial"/>
                <w:bCs/>
              </w:rPr>
            </w:pPr>
            <w:r w:rsidRPr="00D94DF7">
              <w:rPr>
                <w:rFonts w:ascii="Arial" w:hAnsi="Arial" w:cs="Arial"/>
              </w:rPr>
              <w:t xml:space="preserve">locations </w:t>
            </w:r>
            <w:r w:rsidRPr="00D94DF7">
              <w:rPr>
                <w:rFonts w:ascii="Arial" w:hAnsi="Arial" w:cs="Arial"/>
                <w:bCs/>
              </w:rPr>
              <w:t>specified</w:t>
            </w:r>
            <w:r w:rsidRPr="00D94DF7">
              <w:rPr>
                <w:rFonts w:ascii="Arial" w:hAnsi="Arial" w:cs="Arial"/>
              </w:rPr>
              <w:t xml:space="preserve"> above</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Purpose/context</w:t>
            </w:r>
          </w:p>
        </w:tc>
        <w:tc>
          <w:tcPr>
            <w:tcW w:w="3704" w:type="pct"/>
            <w:gridSpan w:val="3"/>
            <w:tcBorders>
              <w:top w:val="nil"/>
            </w:tcBorders>
            <w:shd w:val="clear" w:color="auto" w:fill="auto"/>
          </w:tcPr>
          <w:p w:rsidR="00D94DF7" w:rsidRPr="00D94DF7" w:rsidRDefault="00D94DF7" w:rsidP="003137B0">
            <w:pPr>
              <w:pStyle w:val="Table-body"/>
              <w:spacing w:before="40" w:after="40"/>
              <w:rPr>
                <w:rFonts w:ascii="Arial" w:hAnsi="Arial" w:cs="Arial"/>
                <w:sz w:val="20"/>
              </w:rPr>
            </w:pPr>
            <w:r w:rsidRPr="00D94DF7">
              <w:rPr>
                <w:rFonts w:ascii="Arial" w:hAnsi="Arial" w:cs="Arial"/>
                <w:sz w:val="20"/>
              </w:rPr>
              <w:t>To enable:</w:t>
            </w:r>
          </w:p>
          <w:p w:rsidR="00D94DF7" w:rsidRPr="00D94DF7" w:rsidRDefault="00D94DF7" w:rsidP="00D762A6">
            <w:pPr>
              <w:pStyle w:val="Table-bodybullet"/>
              <w:numPr>
                <w:ilvl w:val="0"/>
                <w:numId w:val="15"/>
              </w:numPr>
              <w:tabs>
                <w:tab w:val="clear" w:pos="720"/>
                <w:tab w:val="num" w:pos="363"/>
              </w:tabs>
              <w:spacing w:before="40" w:after="40"/>
              <w:ind w:left="357" w:hanging="357"/>
              <w:rPr>
                <w:rFonts w:ascii="Arial" w:hAnsi="Arial" w:cs="Arial"/>
                <w:sz w:val="20"/>
              </w:rPr>
            </w:pPr>
            <w:r w:rsidRPr="00D94DF7">
              <w:rPr>
                <w:rFonts w:ascii="Arial" w:hAnsi="Arial" w:cs="Arial"/>
                <w:sz w:val="20"/>
              </w:rPr>
              <w:t>continuity of client care across different area mental health services and service providers by linking client information</w:t>
            </w:r>
          </w:p>
          <w:p w:rsidR="00D94DF7" w:rsidRPr="00D94DF7" w:rsidRDefault="00D94DF7" w:rsidP="003137B0">
            <w:pPr>
              <w:pStyle w:val="IMSTemplatecontent"/>
              <w:rPr>
                <w:rFonts w:ascii="Arial" w:hAnsi="Arial" w:cs="Arial"/>
                <w:sz w:val="20"/>
              </w:rPr>
            </w:pPr>
            <w:r w:rsidRPr="00D94DF7">
              <w:rPr>
                <w:rFonts w:ascii="Arial" w:hAnsi="Arial" w:cs="Arial"/>
                <w:sz w:val="20"/>
              </w:rPr>
              <w:t>Agency management of clients and their associated information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b/>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lastRenderedPageBreak/>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b/>
                <w:sz w:val="20"/>
              </w:rPr>
            </w:pPr>
            <w:r w:rsidRPr="00D94DF7">
              <w:rPr>
                <w:rFonts w:ascii="Arial" w:hAnsi="Arial" w:cs="Arial"/>
                <w:b/>
                <w:sz w:val="20"/>
              </w:rPr>
              <w:t xml:space="preserve">Intake: </w:t>
            </w:r>
            <w:r w:rsidRPr="00D94DF7">
              <w:rPr>
                <w:rFonts w:ascii="Arial" w:hAnsi="Arial" w:cs="Arial"/>
                <w:sz w:val="20"/>
              </w:rPr>
              <w:t>Mandatory for all Triage Categories</w:t>
            </w:r>
          </w:p>
          <w:p w:rsidR="00D94DF7" w:rsidRPr="00D94DF7" w:rsidRDefault="00D94DF7" w:rsidP="003137B0">
            <w:pPr>
              <w:pStyle w:val="IMSTemplateContentEditsCodeExplanation"/>
              <w:ind w:left="0" w:firstLine="0"/>
              <w:rPr>
                <w:rFonts w:ascii="Arial" w:hAnsi="Arial" w:cs="Arial"/>
                <w:sz w:val="20"/>
              </w:rPr>
            </w:pPr>
          </w:p>
          <w:p w:rsidR="00D94DF7" w:rsidRPr="00D94DF7" w:rsidRDefault="00D94DF7" w:rsidP="003137B0">
            <w:pPr>
              <w:pStyle w:val="IMSTemplateContentEditsCodeExplanation"/>
              <w:ind w:left="0" w:firstLine="0"/>
              <w:rPr>
                <w:rFonts w:ascii="Arial" w:hAnsi="Arial" w:cs="Arial"/>
                <w:b/>
                <w:sz w:val="20"/>
              </w:rPr>
            </w:pPr>
            <w:r w:rsidRPr="00D94DF7">
              <w:rPr>
                <w:rFonts w:ascii="Arial" w:hAnsi="Arial" w:cs="Arial"/>
                <w:b/>
                <w:sz w:val="20"/>
              </w:rPr>
              <w:t>Response: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category A: Service location response – not applicable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category B: Conditional reporting (if Service response = emergency department, Service medium response – not applicable)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 xml:space="preserve">Triage category E: Conditional reporting (record if Service response date/time </w:t>
            </w:r>
            <w:r w:rsidRPr="00D94DF7">
              <w:rPr>
                <w:rFonts w:ascii="Arial" w:hAnsi="Arial" w:cs="Arial"/>
                <w:b/>
                <w:sz w:val="20"/>
              </w:rPr>
              <w:t>is not null</w:t>
            </w:r>
            <w:r w:rsidRPr="00D94DF7">
              <w:rPr>
                <w:rFonts w:ascii="Arial" w:hAnsi="Arial" w:cs="Arial"/>
                <w:sz w:val="20"/>
              </w:rPr>
              <w:t>)</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categories F and G: Service medium response – not applicable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Heading1"/>
        <w:sectPr w:rsidR="00D94DF7" w:rsidRPr="00D94DF7" w:rsidSect="00EE60E2">
          <w:pgSz w:w="11906" w:h="16838"/>
          <w:pgMar w:top="1134" w:right="1304" w:bottom="1134" w:left="1304" w:header="454" w:footer="567" w:gutter="0"/>
          <w:cols w:space="720"/>
          <w:docGrid w:linePitch="360"/>
        </w:sectPr>
      </w:pPr>
    </w:p>
    <w:p w:rsidR="00D94DF7" w:rsidRPr="00D94DF7" w:rsidRDefault="00D94DF7" w:rsidP="00D94DF7">
      <w:pPr>
        <w:pStyle w:val="Heading1"/>
      </w:pPr>
      <w:bookmarkStart w:id="46" w:name="_Toc269289913"/>
      <w:bookmarkStart w:id="47" w:name="_Toc274833565"/>
      <w:bookmarkStart w:id="48" w:name="_Toc419201438"/>
      <w:r w:rsidRPr="00D94DF7">
        <w:lastRenderedPageBreak/>
        <w:t>Event – Service medium</w:t>
      </w:r>
      <w:bookmarkEnd w:id="46"/>
      <w:bookmarkEnd w:id="47"/>
      <w:bookmarkEnd w:id="48"/>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5"/>
        <w:gridCol w:w="1387"/>
        <w:gridCol w:w="3120"/>
        <w:gridCol w:w="242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rPr>
              <w:t>A description of the way in which a contact was made with a client or agency.</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1</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caps/>
              </w:rPr>
            </w:pPr>
            <w:r w:rsidRPr="00D94DF7">
              <w:rPr>
                <w:rFonts w:ascii="Arial" w:eastAsia="Arial Unicode MS" w:hAnsi="Arial" w:cs="Arial"/>
                <w:caps/>
              </w:rPr>
              <w:t>1</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Direct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Telephone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Videoconference/Teleconference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p>
        </w:tc>
        <w:tc>
          <w:tcPr>
            <w:tcW w:w="741"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w:t>
            </w:r>
          </w:p>
        </w:tc>
        <w:tc>
          <w:tcPr>
            <w:tcW w:w="2963"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Other</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Code 1</w:t>
            </w:r>
            <w:r w:rsidRPr="00D94DF7">
              <w:rPr>
                <w:rFonts w:ascii="Arial" w:hAnsi="Arial" w:cs="Arial"/>
                <w:sz w:val="20"/>
              </w:rPr>
              <w:tab/>
              <w:t>Direct: A service provided face to face in the same room as the client</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Code 2</w:t>
            </w:r>
            <w:r w:rsidRPr="00D94DF7">
              <w:rPr>
                <w:rFonts w:ascii="Arial" w:hAnsi="Arial" w:cs="Arial"/>
                <w:sz w:val="20"/>
              </w:rPr>
              <w:tab/>
              <w:t>Telephone: A service provided to the client on the telephone</w:t>
            </w:r>
          </w:p>
          <w:p w:rsidR="00D94DF7" w:rsidRPr="00D94DF7" w:rsidRDefault="00D94DF7" w:rsidP="003137B0">
            <w:pPr>
              <w:pStyle w:val="Table-body"/>
              <w:spacing w:before="40" w:after="40"/>
              <w:ind w:left="720" w:hanging="720"/>
              <w:rPr>
                <w:rFonts w:ascii="Arial" w:hAnsi="Arial" w:cs="Arial"/>
                <w:sz w:val="20"/>
              </w:rPr>
            </w:pPr>
            <w:r w:rsidRPr="00D94DF7">
              <w:rPr>
                <w:rFonts w:ascii="Arial" w:hAnsi="Arial" w:cs="Arial"/>
                <w:sz w:val="20"/>
              </w:rPr>
              <w:t>Code 3</w:t>
            </w:r>
            <w:r w:rsidRPr="00D94DF7">
              <w:rPr>
                <w:rFonts w:ascii="Arial" w:hAnsi="Arial" w:cs="Arial"/>
                <w:sz w:val="20"/>
              </w:rPr>
              <w:tab/>
              <w:t>Videoconference/Teleconference: A service provided to the client by videoconference or teleconference</w:t>
            </w:r>
          </w:p>
          <w:p w:rsidR="00D94DF7" w:rsidRPr="00D94DF7" w:rsidRDefault="00D94DF7" w:rsidP="003137B0">
            <w:pPr>
              <w:pStyle w:val="Table-body"/>
              <w:spacing w:before="40" w:after="40"/>
              <w:rPr>
                <w:rFonts w:ascii="Arial" w:hAnsi="Arial" w:cs="Arial"/>
                <w:sz w:val="20"/>
              </w:rPr>
            </w:pPr>
            <w:r w:rsidRPr="00D94DF7">
              <w:rPr>
                <w:rFonts w:ascii="Arial" w:hAnsi="Arial" w:cs="Arial"/>
                <w:sz w:val="20"/>
              </w:rPr>
              <w:t>Code 4</w:t>
            </w:r>
            <w:r w:rsidRPr="00D94DF7">
              <w:rPr>
                <w:rFonts w:ascii="Arial" w:hAnsi="Arial" w:cs="Arial"/>
                <w:sz w:val="20"/>
              </w:rPr>
              <w:tab/>
              <w:t>Other: Recorded with non-reportable contacts only</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b/>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b/>
                <w:sz w:val="20"/>
              </w:rPr>
              <w:t>Intake:</w:t>
            </w:r>
            <w:r w:rsidRPr="00D94DF7">
              <w:rPr>
                <w:rFonts w:ascii="Arial" w:hAnsi="Arial" w:cs="Arial"/>
                <w:sz w:val="20"/>
              </w:rPr>
              <w:t xml:space="preserve"> Mandatory for all Triage Categories</w:t>
            </w:r>
          </w:p>
          <w:p w:rsidR="00D94DF7" w:rsidRPr="00D94DF7" w:rsidRDefault="00D94DF7" w:rsidP="003137B0">
            <w:pPr>
              <w:pStyle w:val="IMSTemplateContentEditsCodeExplanation"/>
              <w:rPr>
                <w:rFonts w:ascii="Arial" w:hAnsi="Arial" w:cs="Arial"/>
                <w:sz w:val="20"/>
              </w:rPr>
            </w:pPr>
          </w:p>
          <w:p w:rsidR="00D94DF7" w:rsidRPr="00D94DF7" w:rsidRDefault="00D94DF7" w:rsidP="003137B0">
            <w:pPr>
              <w:pStyle w:val="IMSTemplateContentEditsCodeExplanation"/>
              <w:rPr>
                <w:rFonts w:ascii="Arial" w:hAnsi="Arial" w:cs="Arial"/>
                <w:b/>
                <w:sz w:val="20"/>
              </w:rPr>
            </w:pPr>
            <w:r w:rsidRPr="00D94DF7">
              <w:rPr>
                <w:rFonts w:ascii="Arial" w:hAnsi="Arial" w:cs="Arial"/>
                <w:b/>
                <w:sz w:val="20"/>
              </w:rPr>
              <w:t>Response: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lastRenderedPageBreak/>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category A: Service medium response – not applicable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category B: Conditional reporting (if Service response = emergency department, Service medium response – not applicable)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 xml:space="preserve">Triage category E: Conditional reporting (record if Service response date/time </w:t>
            </w:r>
            <w:r w:rsidRPr="00D94DF7">
              <w:rPr>
                <w:rFonts w:ascii="Arial" w:hAnsi="Arial" w:cs="Arial"/>
                <w:b/>
                <w:sz w:val="20"/>
              </w:rPr>
              <w:t>is not null</w:t>
            </w:r>
            <w:r w:rsidRPr="00D94DF7">
              <w:rPr>
                <w:rFonts w:ascii="Arial" w:hAnsi="Arial" w:cs="Arial"/>
                <w:sz w:val="20"/>
              </w:rPr>
              <w:t>)</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categories F and G: Service medium response – not applicable</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Other related information</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Heading1"/>
        <w:sectPr w:rsidR="00D94DF7" w:rsidRPr="00D94DF7" w:rsidSect="00EE60E2">
          <w:pgSz w:w="11906" w:h="16838"/>
          <w:pgMar w:top="1134" w:right="1304" w:bottom="1134" w:left="1304" w:header="454" w:footer="567" w:gutter="0"/>
          <w:cols w:space="720"/>
          <w:docGrid w:linePitch="360"/>
        </w:sectPr>
      </w:pPr>
      <w:bookmarkStart w:id="49" w:name="_Toc269289914"/>
    </w:p>
    <w:p w:rsidR="00D94DF7" w:rsidRPr="00D94DF7" w:rsidRDefault="00D94DF7" w:rsidP="00D94DF7">
      <w:pPr>
        <w:pStyle w:val="Heading1"/>
      </w:pPr>
      <w:bookmarkStart w:id="50" w:name="_Toc274126236"/>
      <w:bookmarkStart w:id="51" w:name="_Toc419201439"/>
      <w:bookmarkStart w:id="52" w:name="_Toc274833566"/>
      <w:r w:rsidRPr="00D94DF7">
        <w:lastRenderedPageBreak/>
        <w:t>Event – Service recipient</w:t>
      </w:r>
      <w:bookmarkEnd w:id="50"/>
      <w:bookmarkEnd w:id="51"/>
    </w:p>
    <w:tbl>
      <w:tblPr>
        <w:tblW w:w="9412" w:type="dxa"/>
        <w:tblInd w:w="30" w:type="dxa"/>
        <w:tblBorders>
          <w:top w:val="single" w:sz="4" w:space="0" w:color="auto"/>
          <w:bottom w:val="single" w:sz="4" w:space="0" w:color="auto"/>
        </w:tblBorders>
        <w:tblLayout w:type="fixed"/>
        <w:tblCellMar>
          <w:left w:w="30" w:type="dxa"/>
          <w:right w:w="30" w:type="dxa"/>
        </w:tblCellMar>
        <w:tblLook w:val="0000" w:firstRow="0" w:lastRow="0" w:firstColumn="0" w:lastColumn="0" w:noHBand="0" w:noVBand="0"/>
      </w:tblPr>
      <w:tblGrid>
        <w:gridCol w:w="2520"/>
        <w:gridCol w:w="1440"/>
        <w:gridCol w:w="3240"/>
        <w:gridCol w:w="2212"/>
      </w:tblGrid>
      <w:tr w:rsidR="00D94DF7" w:rsidRPr="00D94DF7" w:rsidTr="003137B0">
        <w:trPr>
          <w:trHeight w:val="295"/>
        </w:trPr>
        <w:tc>
          <w:tcPr>
            <w:tcW w:w="9412" w:type="dxa"/>
            <w:gridSpan w:val="4"/>
            <w:tcBorders>
              <w:top w:val="single" w:sz="4" w:space="0" w:color="auto"/>
              <w:bottom w:val="nil"/>
            </w:tcBorders>
            <w:shd w:val="clear" w:color="auto" w:fill="auto"/>
          </w:tcPr>
          <w:p w:rsidR="00D94DF7" w:rsidRPr="00D94DF7" w:rsidRDefault="00D94DF7" w:rsidP="003137B0">
            <w:pPr>
              <w:pStyle w:val="IMSTemplateSectionHeading"/>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2520" w:type="dxa"/>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6892" w:type="dxa"/>
            <w:gridSpan w:val="3"/>
            <w:tcBorders>
              <w:top w:val="nil"/>
              <w:bottom w:val="single" w:sz="4" w:space="0" w:color="auto"/>
            </w:tcBorders>
            <w:shd w:val="clear" w:color="auto" w:fill="auto"/>
          </w:tcPr>
          <w:p w:rsidR="00D94DF7" w:rsidRPr="00D94DF7" w:rsidRDefault="00D94DF7" w:rsidP="003137B0">
            <w:pPr>
              <w:pStyle w:val="BodyText"/>
              <w:rPr>
                <w:rFonts w:ascii="Arial" w:hAnsi="Arial" w:cs="Arial"/>
                <w:sz w:val="20"/>
              </w:rPr>
            </w:pPr>
            <w:r w:rsidRPr="00D94DF7">
              <w:rPr>
                <w:rFonts w:ascii="Arial" w:hAnsi="Arial" w:cs="Arial"/>
                <w:sz w:val="20"/>
              </w:rPr>
              <w:t>The person(s)/other service receiving the contact</w:t>
            </w:r>
          </w:p>
        </w:tc>
      </w:tr>
      <w:tr w:rsidR="00D94DF7" w:rsidRPr="00D94DF7" w:rsidTr="003137B0">
        <w:trPr>
          <w:trHeight w:val="295"/>
        </w:trPr>
        <w:tc>
          <w:tcPr>
            <w:tcW w:w="9412" w:type="dxa"/>
            <w:gridSpan w:val="4"/>
            <w:tcBorders>
              <w:top w:val="single" w:sz="4" w:space="0" w:color="auto"/>
            </w:tcBorders>
            <w:shd w:val="clear" w:color="auto" w:fill="auto"/>
          </w:tcPr>
          <w:p w:rsidR="00D94DF7" w:rsidRPr="00D94DF7" w:rsidRDefault="00D94DF7" w:rsidP="003137B0">
            <w:pPr>
              <w:pStyle w:val="IMSTemplateMainSectionHeading"/>
              <w:rPr>
                <w:rFonts w:ascii="Arial" w:hAnsi="Arial" w:cs="Arial"/>
                <w:sz w:val="20"/>
              </w:rPr>
            </w:pPr>
          </w:p>
        </w:tc>
      </w:tr>
      <w:tr w:rsidR="00D94DF7" w:rsidRPr="00D94DF7" w:rsidTr="003137B0">
        <w:trPr>
          <w:cantSplit/>
          <w:trHeight w:val="295"/>
        </w:trPr>
        <w:tc>
          <w:tcPr>
            <w:tcW w:w="9412" w:type="dxa"/>
            <w:gridSpan w:val="4"/>
            <w:shd w:val="clear" w:color="auto" w:fill="auto"/>
          </w:tcPr>
          <w:p w:rsidR="00D94DF7" w:rsidRPr="00D94DF7" w:rsidRDefault="00D94DF7" w:rsidP="003137B0">
            <w:pPr>
              <w:pStyle w:val="IMSTemplateSectionHeading"/>
              <w:rPr>
                <w:rFonts w:ascii="Arial" w:hAnsi="Arial" w:cs="Arial"/>
                <w:color w:val="auto"/>
              </w:rPr>
            </w:pPr>
            <w:r w:rsidRPr="00D94DF7">
              <w:rPr>
                <w:rFonts w:ascii="Arial" w:hAnsi="Arial" w:cs="Arial"/>
                <w:color w:val="auto"/>
                <w:lang w:val="en-US"/>
              </w:rPr>
              <w:t>Representational attributes</w:t>
            </w:r>
          </w:p>
        </w:tc>
      </w:tr>
      <w:tr w:rsidR="00D94DF7" w:rsidRPr="00D94DF7" w:rsidTr="003137B0">
        <w:trPr>
          <w:trHeight w:val="295"/>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1440" w:type="dxa"/>
            <w:shd w:val="clear" w:color="auto" w:fill="auto"/>
          </w:tcPr>
          <w:p w:rsidR="00D94DF7" w:rsidRPr="00D94DF7" w:rsidRDefault="00D94DF7" w:rsidP="003137B0">
            <w:pPr>
              <w:pStyle w:val="IMSTemplatecontent"/>
              <w:rPr>
                <w:rFonts w:ascii="Arial" w:hAnsi="Arial" w:cs="Arial"/>
                <w:szCs w:val="18"/>
              </w:rPr>
            </w:pPr>
          </w:p>
        </w:tc>
        <w:tc>
          <w:tcPr>
            <w:tcW w:w="324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2212" w:type="dxa"/>
            <w:shd w:val="clear" w:color="auto" w:fill="auto"/>
          </w:tcPr>
          <w:p w:rsidR="00D94DF7" w:rsidRPr="00D94DF7" w:rsidRDefault="00D94DF7" w:rsidP="003137B0">
            <w:pPr>
              <w:pStyle w:val="IMSTemplatecontent"/>
              <w:rPr>
                <w:rFonts w:ascii="Arial" w:hAnsi="Arial" w:cs="Arial"/>
                <w:szCs w:val="18"/>
              </w:rPr>
            </w:pPr>
            <w:r w:rsidRPr="00D94DF7">
              <w:rPr>
                <w:rFonts w:ascii="Arial" w:hAnsi="Arial" w:cs="Arial"/>
                <w:szCs w:val="18"/>
              </w:rPr>
              <w:t>String</w:t>
            </w:r>
          </w:p>
        </w:tc>
      </w:tr>
      <w:tr w:rsidR="00D94DF7" w:rsidRPr="00D94DF7" w:rsidTr="003137B0">
        <w:trPr>
          <w:trHeight w:val="295"/>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1440" w:type="dxa"/>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AAN</w:t>
            </w:r>
          </w:p>
        </w:tc>
        <w:tc>
          <w:tcPr>
            <w:tcW w:w="324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2212" w:type="dxa"/>
            <w:shd w:val="clear" w:color="auto" w:fill="auto"/>
          </w:tcPr>
          <w:p w:rsidR="00D94DF7" w:rsidRPr="00D94DF7" w:rsidRDefault="00D94DF7" w:rsidP="003137B0">
            <w:pPr>
              <w:pStyle w:val="IMSTemplatecontent"/>
              <w:rPr>
                <w:rFonts w:ascii="Arial" w:hAnsi="Arial" w:cs="Arial"/>
                <w:szCs w:val="18"/>
              </w:rPr>
            </w:pPr>
            <w:r w:rsidRPr="00D94DF7">
              <w:rPr>
                <w:rFonts w:ascii="Arial" w:hAnsi="Arial" w:cs="Arial"/>
                <w:szCs w:val="18"/>
              </w:rPr>
              <w:t>3</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1440" w:type="dxa"/>
            <w:shd w:val="clear" w:color="auto" w:fill="auto"/>
          </w:tcPr>
          <w:p w:rsidR="00D94DF7" w:rsidRPr="00D94DF7" w:rsidRDefault="00D94DF7" w:rsidP="003137B0">
            <w:pPr>
              <w:pStyle w:val="IMSTemplateVDHeading"/>
              <w:rPr>
                <w:rFonts w:ascii="Arial" w:hAnsi="Arial" w:cs="Arial"/>
              </w:rPr>
            </w:pPr>
            <w:r w:rsidRPr="00D94DF7">
              <w:rPr>
                <w:rFonts w:ascii="Arial" w:hAnsi="Arial" w:cs="Arial"/>
              </w:rPr>
              <w:t>Value</w:t>
            </w:r>
          </w:p>
        </w:tc>
        <w:tc>
          <w:tcPr>
            <w:tcW w:w="5452" w:type="dxa"/>
            <w:gridSpan w:val="2"/>
            <w:shd w:val="clear" w:color="auto" w:fill="auto"/>
          </w:tcPr>
          <w:p w:rsidR="00D94DF7" w:rsidRPr="00D94DF7" w:rsidRDefault="00D94DF7" w:rsidP="003137B0">
            <w:pPr>
              <w:pStyle w:val="IMSTemplateVDHeading"/>
              <w:rPr>
                <w:rFonts w:ascii="Arial" w:hAnsi="Arial" w:cs="Arial"/>
              </w:rPr>
            </w:pPr>
            <w:r w:rsidRPr="00D94DF7">
              <w:rPr>
                <w:rFonts w:ascii="Arial" w:hAnsi="Arial" w:cs="Arial"/>
              </w:rPr>
              <w:t>Meaning</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Client only</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Client group</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Client &amp; family</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4</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Client &amp; others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5</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Client &amp; family &amp; others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6</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Family only</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7</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Others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8</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Family and others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9</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Parent/family/carer group</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10</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Interagency case planning</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11</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General practitioner</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12</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Private psychiatrist</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13</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Other health practitioners (private)</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14</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PDSS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15</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Ambulance</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16</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Police</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17</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Youth justice</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18</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Child protection</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19</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Community health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20</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Acute health</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21</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Child &amp; family support</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22</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Counselling</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23</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Crisis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24</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Domestic violence</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25</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Drug &amp; alcohol</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26</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Educational</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27</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Employment</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28</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Financial</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29</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Accommodation</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30</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Home support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31</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Aged care assessment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32</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Indigenous persons support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33</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Intellectual disability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34</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Migrant resource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35</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Sexual assault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36</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Youth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37</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Legal services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38</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 xml:space="preserve">Pathology services </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101</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Client and Compulsory Notification List</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102</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Client, Family and Compulsory Notification List</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103</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Compulsory Notification List</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pPr>
          </w:p>
        </w:tc>
        <w:tc>
          <w:tcPr>
            <w:tcW w:w="1440" w:type="dxa"/>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104</w:t>
            </w:r>
          </w:p>
        </w:tc>
        <w:tc>
          <w:tcPr>
            <w:tcW w:w="5452" w:type="dxa"/>
            <w:gridSpan w:val="2"/>
            <w:shd w:val="clear" w:color="auto" w:fill="auto"/>
            <w:vAlign w:val="bottom"/>
          </w:tcPr>
          <w:p w:rsidR="00D94DF7" w:rsidRPr="00D94DF7" w:rsidRDefault="00D94DF7" w:rsidP="003137B0">
            <w:pPr>
              <w:rPr>
                <w:rFonts w:ascii="Arial" w:eastAsia="Arial Unicode MS" w:hAnsi="Arial" w:cs="Arial"/>
              </w:rPr>
            </w:pPr>
            <w:r w:rsidRPr="00D94DF7">
              <w:rPr>
                <w:rFonts w:ascii="Arial" w:eastAsia="Arial Unicode MS" w:hAnsi="Arial" w:cs="Arial"/>
              </w:rPr>
              <w:t>Family and Compulsory Notification List</w:t>
            </w:r>
          </w:p>
        </w:tc>
      </w:tr>
      <w:tr w:rsidR="00D94DF7" w:rsidRPr="00D94DF7" w:rsidTr="003137B0">
        <w:trPr>
          <w:trHeight w:val="295"/>
        </w:trPr>
        <w:tc>
          <w:tcPr>
            <w:tcW w:w="9412" w:type="dxa"/>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9412" w:type="dxa"/>
            <w:gridSpan w:val="4"/>
            <w:tcBorders>
              <w:top w:val="nil"/>
            </w:tcBorders>
            <w:shd w:val="clear" w:color="auto" w:fill="auto"/>
          </w:tcPr>
          <w:p w:rsidR="00D94DF7" w:rsidRPr="00D94DF7" w:rsidRDefault="00D94DF7" w:rsidP="003137B0">
            <w:pPr>
              <w:pStyle w:val="IMSTemplateSectionHeading"/>
              <w:rPr>
                <w:rFonts w:ascii="Arial" w:hAnsi="Arial" w:cs="Arial"/>
                <w:color w:val="auto"/>
              </w:rPr>
            </w:pPr>
            <w:r w:rsidRPr="00D94DF7">
              <w:rPr>
                <w:rFonts w:ascii="Arial" w:hAnsi="Arial" w:cs="Arial"/>
                <w:color w:val="auto"/>
                <w:lang w:val="en-US"/>
              </w:rPr>
              <w:t>Reporting attributes</w:t>
            </w:r>
            <w:r w:rsidRPr="00D94DF7">
              <w:rPr>
                <w:rFonts w:ascii="Arial" w:hAnsi="Arial" w:cs="Arial"/>
                <w:color w:val="auto"/>
              </w:rPr>
              <w:t xml:space="preserve"> </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6892" w:type="dxa"/>
            <w:gridSpan w:val="3"/>
            <w:shd w:val="clear" w:color="auto" w:fill="auto"/>
          </w:tcPr>
          <w:p w:rsidR="00D94DF7" w:rsidRPr="00D94DF7" w:rsidRDefault="00D94DF7" w:rsidP="003137B0">
            <w:pPr>
              <w:pStyle w:val="Table-body2"/>
              <w:rPr>
                <w:rFonts w:ascii="Arial" w:hAnsi="Arial" w:cs="Arial"/>
              </w:rPr>
            </w:pPr>
            <w:r w:rsidRPr="00D94DF7">
              <w:rPr>
                <w:rFonts w:ascii="Arial" w:hAnsi="Arial" w:cs="Arial"/>
              </w:rPr>
              <w:t>Mental health agencies (clinical and non-clinical)</w:t>
            </w:r>
          </w:p>
        </w:tc>
      </w:tr>
      <w:tr w:rsidR="00D94DF7" w:rsidRPr="00D94DF7" w:rsidTr="003137B0">
        <w:trPr>
          <w:cantSplit/>
          <w:trHeight w:val="295"/>
        </w:trPr>
        <w:tc>
          <w:tcPr>
            <w:tcW w:w="2520" w:type="dxa"/>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6892" w:type="dxa"/>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2520" w:type="dxa"/>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6892" w:type="dxa"/>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9412" w:type="dxa"/>
            <w:gridSpan w:val="4"/>
            <w:tcBorders>
              <w:top w:val="single" w:sz="4" w:space="0" w:color="auto"/>
              <w:bottom w:val="nil"/>
            </w:tcBorders>
            <w:shd w:val="clear" w:color="auto" w:fill="auto"/>
          </w:tcPr>
          <w:p w:rsidR="00D94DF7" w:rsidRPr="00D94DF7" w:rsidRDefault="00D94DF7" w:rsidP="003137B0">
            <w:pPr>
              <w:pStyle w:val="IMSTemplateSectionHeading"/>
              <w:rPr>
                <w:color w:val="auto"/>
              </w:rPr>
            </w:pPr>
            <w:r w:rsidRPr="00D94DF7">
              <w:rPr>
                <w:rFonts w:ascii="Arial" w:hAnsi="Arial" w:cs="Arial"/>
                <w:color w:val="auto"/>
                <w:lang w:val="en-US"/>
              </w:rPr>
              <w:t>Transmission attributes</w:t>
            </w:r>
            <w:r w:rsidRPr="00D94DF7">
              <w:rPr>
                <w:color w:val="auto"/>
              </w:rPr>
              <w:t xml:space="preserve"> </w:t>
            </w:r>
          </w:p>
        </w:tc>
      </w:tr>
      <w:tr w:rsidR="00D94DF7" w:rsidRPr="00D94DF7" w:rsidTr="003137B0">
        <w:trPr>
          <w:trHeight w:val="295"/>
        </w:trPr>
        <w:tc>
          <w:tcPr>
            <w:tcW w:w="2520" w:type="dxa"/>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6892" w:type="dxa"/>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9412" w:type="dxa"/>
            <w:gridSpan w:val="4"/>
            <w:tcBorders>
              <w:top w:val="single" w:sz="4" w:space="0" w:color="auto"/>
              <w:bottom w:val="nil"/>
            </w:tcBorders>
            <w:shd w:val="clear" w:color="auto" w:fill="auto"/>
          </w:tcPr>
          <w:p w:rsidR="00D94DF7" w:rsidRPr="00D94DF7" w:rsidRDefault="00D94DF7" w:rsidP="003137B0">
            <w:pPr>
              <w:pStyle w:val="IMSTemplateSectionHeading"/>
              <w:rPr>
                <w:color w:val="auto"/>
              </w:rPr>
            </w:pPr>
            <w:r w:rsidRPr="00D94DF7">
              <w:rPr>
                <w:rFonts w:ascii="Arial" w:hAnsi="Arial" w:cs="Arial"/>
                <w:color w:val="auto"/>
                <w:lang w:val="en-US"/>
              </w:rPr>
              <w:t>Collection and usage attributes</w:t>
            </w:r>
          </w:p>
        </w:tc>
      </w:tr>
      <w:tr w:rsidR="00D94DF7" w:rsidRPr="00D94DF7" w:rsidTr="003137B0">
        <w:trPr>
          <w:trHeight w:val="295"/>
        </w:trPr>
        <w:tc>
          <w:tcPr>
            <w:tcW w:w="2520" w:type="dxa"/>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6892" w:type="dxa"/>
            <w:gridSpan w:val="3"/>
            <w:tcBorders>
              <w:top w:val="nil"/>
              <w:bottom w:val="nil"/>
            </w:tcBorders>
            <w:shd w:val="clear" w:color="auto" w:fill="auto"/>
          </w:tcPr>
          <w:p w:rsidR="00D94DF7" w:rsidRPr="00D94DF7" w:rsidRDefault="00D94DF7" w:rsidP="003137B0">
            <w:pPr>
              <w:autoSpaceDE w:val="0"/>
              <w:autoSpaceDN w:val="0"/>
              <w:adjustRightInd w:val="0"/>
              <w:rPr>
                <w:lang w:eastAsia="en-AU"/>
              </w:rPr>
            </w:pPr>
            <w:r w:rsidRPr="00D94DF7">
              <w:rPr>
                <w:lang w:eastAsia="en-AU"/>
              </w:rPr>
              <w:t>Use the code set as shown. For codes 2-9 do not add leading zeros</w:t>
            </w:r>
          </w:p>
          <w:p w:rsidR="00D94DF7" w:rsidRPr="00D94DF7" w:rsidRDefault="00D94DF7" w:rsidP="003137B0">
            <w:pPr>
              <w:pStyle w:val="BodyText2"/>
              <w:tabs>
                <w:tab w:val="left" w:pos="-1440"/>
                <w:tab w:val="left" w:pos="-720"/>
                <w:tab w:val="left" w:pos="1008"/>
                <w:tab w:val="left" w:pos="1728"/>
                <w:tab w:val="left" w:pos="4752"/>
              </w:tabs>
              <w:spacing w:after="0" w:line="240" w:lineRule="auto"/>
              <w:ind w:left="790" w:hanging="790"/>
              <w:rPr>
                <w:rFonts w:ascii="Arial" w:hAnsi="Arial" w:cs="Arial"/>
                <w:iCs/>
              </w:rPr>
            </w:pPr>
          </w:p>
          <w:p w:rsidR="00D94DF7" w:rsidRPr="00D94DF7" w:rsidRDefault="00D94DF7" w:rsidP="003137B0">
            <w:pPr>
              <w:pStyle w:val="BodyText2"/>
              <w:tabs>
                <w:tab w:val="left" w:pos="-1440"/>
                <w:tab w:val="left" w:pos="-720"/>
                <w:tab w:val="left" w:pos="1008"/>
                <w:tab w:val="left" w:pos="1728"/>
                <w:tab w:val="left" w:pos="4752"/>
              </w:tabs>
              <w:spacing w:after="0" w:line="240" w:lineRule="auto"/>
              <w:ind w:left="790" w:hanging="790"/>
              <w:rPr>
                <w:rFonts w:ascii="Arial" w:hAnsi="Arial" w:cs="Arial"/>
                <w:iCs/>
              </w:rPr>
            </w:pPr>
            <w:r w:rsidRPr="00D94DF7">
              <w:rPr>
                <w:rFonts w:ascii="Arial" w:hAnsi="Arial" w:cs="Arial"/>
                <w:iCs/>
              </w:rPr>
              <w:t>Code 1</w:t>
            </w:r>
            <w:r w:rsidRPr="00D94DF7">
              <w:rPr>
                <w:rFonts w:ascii="Arial" w:hAnsi="Arial" w:cs="Arial"/>
                <w:iCs/>
              </w:rPr>
              <w:tab/>
              <w:t xml:space="preserve"> Client only:  Service provided to the client alone.</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2</w:t>
            </w:r>
            <w:r w:rsidRPr="00D94DF7">
              <w:rPr>
                <w:rFonts w:ascii="Arial" w:hAnsi="Arial" w:cs="Arial"/>
              </w:rPr>
              <w:tab/>
              <w:t xml:space="preserve"> Client group: Service provided to the client in the context of a client group activity.</w:t>
            </w:r>
          </w:p>
          <w:p w:rsidR="00D94DF7" w:rsidRPr="00D94DF7" w:rsidRDefault="00D94DF7" w:rsidP="003137B0">
            <w:p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610" w:hanging="180"/>
              <w:jc w:val="both"/>
              <w:rPr>
                <w:rFonts w:ascii="Arial" w:hAnsi="Arial" w:cs="Arial"/>
              </w:rPr>
            </w:pPr>
            <w:r w:rsidRPr="00D94DF7">
              <w:rPr>
                <w:rFonts w:ascii="Arial" w:hAnsi="Arial" w:cs="Arial"/>
              </w:rPr>
              <w:t>Includes:</w:t>
            </w:r>
          </w:p>
          <w:p w:rsidR="00D94DF7" w:rsidRPr="00D94DF7" w:rsidRDefault="00D94DF7" w:rsidP="00D762A6">
            <w:pPr>
              <w:numPr>
                <w:ilvl w:val="0"/>
                <w:numId w:val="2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group program run by mental health program</w:t>
            </w:r>
          </w:p>
          <w:p w:rsidR="00D94DF7" w:rsidRPr="00D94DF7" w:rsidRDefault="00D94DF7" w:rsidP="00D762A6">
            <w:pPr>
              <w:numPr>
                <w:ilvl w:val="0"/>
                <w:numId w:val="2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day programs at a supported residential service</w:t>
            </w:r>
          </w:p>
          <w:p w:rsidR="00D94DF7" w:rsidRPr="00D94DF7" w:rsidRDefault="00D94DF7" w:rsidP="00D762A6">
            <w:pPr>
              <w:numPr>
                <w:ilvl w:val="0"/>
                <w:numId w:val="23"/>
              </w:numPr>
              <w:tabs>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group programs at a supported residential service.</w:t>
            </w:r>
          </w:p>
          <w:p w:rsidR="00D94DF7" w:rsidRPr="00D94DF7" w:rsidRDefault="00D94DF7" w:rsidP="003137B0">
            <w:pPr>
              <w:tabs>
                <w:tab w:val="left" w:pos="0"/>
                <w:tab w:val="left" w:pos="72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610" w:hanging="180"/>
              <w:jc w:val="both"/>
              <w:rPr>
                <w:rFonts w:ascii="Arial" w:hAnsi="Arial" w:cs="Arial"/>
              </w:rPr>
            </w:pPr>
            <w:r w:rsidRPr="00D94DF7">
              <w:rPr>
                <w:rFonts w:ascii="Arial" w:hAnsi="Arial" w:cs="Arial"/>
              </w:rPr>
              <w:t>Excludes:</w:t>
            </w:r>
          </w:p>
          <w:p w:rsidR="00D94DF7" w:rsidRPr="00D94DF7" w:rsidRDefault="00D94DF7" w:rsidP="00D762A6">
            <w:pPr>
              <w:numPr>
                <w:ilvl w:val="0"/>
                <w:numId w:val="24"/>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family groups</w:t>
            </w:r>
          </w:p>
          <w:p w:rsidR="00D94DF7" w:rsidRPr="00D94DF7" w:rsidRDefault="00D94DF7" w:rsidP="00D762A6">
            <w:pPr>
              <w:numPr>
                <w:ilvl w:val="0"/>
                <w:numId w:val="24"/>
              </w:numPr>
              <w:tabs>
                <w:tab w:val="left" w:pos="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client and others.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3</w:t>
            </w:r>
            <w:r w:rsidRPr="00D94DF7">
              <w:rPr>
                <w:rFonts w:ascii="Arial" w:hAnsi="Arial" w:cs="Arial"/>
              </w:rPr>
              <w:tab/>
              <w:t xml:space="preserve">Client &amp; family:  Service provided when the client is seen in the company of one or more members of their family. </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4</w:t>
            </w:r>
            <w:r w:rsidRPr="00D94DF7">
              <w:rPr>
                <w:rFonts w:ascii="Arial" w:hAnsi="Arial" w:cs="Arial"/>
              </w:rPr>
              <w:tab/>
              <w:t>Client &amp; other(s): Service provided to the client in the company of another individual who is not family.</w:t>
            </w:r>
          </w:p>
          <w:p w:rsidR="00D94DF7" w:rsidRPr="00D94DF7" w:rsidRDefault="00D94DF7" w:rsidP="003137B0">
            <w:p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Arial" w:hAnsi="Arial" w:cs="Arial"/>
              </w:rPr>
            </w:pPr>
            <w:r w:rsidRPr="00D94DF7">
              <w:rPr>
                <w:rFonts w:ascii="Arial" w:hAnsi="Arial" w:cs="Arial"/>
              </w:rPr>
              <w:t>Includes:</w:t>
            </w:r>
          </w:p>
          <w:p w:rsidR="00D94DF7" w:rsidRPr="00D94DF7" w:rsidRDefault="00D94DF7" w:rsidP="00D762A6">
            <w:pPr>
              <w:numPr>
                <w:ilvl w:val="0"/>
                <w:numId w:val="25"/>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employer</w:t>
            </w:r>
          </w:p>
          <w:p w:rsidR="00D94DF7" w:rsidRPr="00D94DF7" w:rsidRDefault="00D94DF7" w:rsidP="00D762A6">
            <w:pPr>
              <w:numPr>
                <w:ilvl w:val="0"/>
                <w:numId w:val="25"/>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friend</w:t>
            </w:r>
          </w:p>
          <w:p w:rsidR="00D94DF7" w:rsidRPr="00D94DF7" w:rsidRDefault="00D94DF7" w:rsidP="00D762A6">
            <w:pPr>
              <w:numPr>
                <w:ilvl w:val="0"/>
                <w:numId w:val="25"/>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neighbour.</w:t>
            </w:r>
          </w:p>
          <w:p w:rsidR="00D94DF7" w:rsidRPr="00D94DF7" w:rsidRDefault="00D94DF7" w:rsidP="003137B0">
            <w:pPr>
              <w:tabs>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Arial" w:hAnsi="Arial" w:cs="Arial"/>
              </w:rPr>
            </w:pPr>
            <w:r w:rsidRPr="00D94DF7">
              <w:rPr>
                <w:rFonts w:ascii="Arial" w:hAnsi="Arial" w:cs="Arial"/>
              </w:rPr>
              <w:t>Excludes:</w:t>
            </w:r>
          </w:p>
          <w:p w:rsidR="00D94DF7" w:rsidRPr="00D94DF7" w:rsidRDefault="00D94DF7" w:rsidP="00D762A6">
            <w:pPr>
              <w:numPr>
                <w:ilvl w:val="0"/>
                <w:numId w:val="26"/>
              </w:numPr>
              <w:tabs>
                <w:tab w:val="clear" w:pos="720"/>
                <w:tab w:val="left" w:pos="708"/>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family.</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7488"/>
                <w:tab w:val="left" w:pos="8208"/>
                <w:tab w:val="left" w:pos="8928"/>
                <w:tab w:val="left" w:pos="9648"/>
                <w:tab w:val="left" w:pos="10368"/>
              </w:tabs>
              <w:ind w:left="790" w:right="151" w:hanging="790"/>
              <w:jc w:val="both"/>
              <w:rPr>
                <w:rFonts w:ascii="Arial" w:hAnsi="Arial" w:cs="Arial"/>
              </w:rPr>
            </w:pPr>
            <w:r w:rsidRPr="00D94DF7">
              <w:rPr>
                <w:rFonts w:ascii="Arial" w:hAnsi="Arial" w:cs="Arial"/>
              </w:rPr>
              <w:t>Code 5</w:t>
            </w:r>
            <w:r w:rsidRPr="00D94DF7">
              <w:rPr>
                <w:rFonts w:ascii="Arial" w:hAnsi="Arial" w:cs="Arial"/>
              </w:rPr>
              <w:tab/>
              <w:t>Client, family &amp; others:  Service provided when the client is seen in the company of one or more members of their family together with one or more other significant individuals (such as a friend, employer or neighbour).</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6</w:t>
            </w:r>
            <w:r w:rsidRPr="00D94DF7">
              <w:rPr>
                <w:rFonts w:ascii="Arial" w:hAnsi="Arial" w:cs="Arial"/>
              </w:rPr>
              <w:tab/>
              <w:t xml:space="preserve">Family only:  Service provided to client family member(s) when the client is not present. </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7</w:t>
            </w:r>
            <w:r w:rsidRPr="00D94DF7">
              <w:rPr>
                <w:rFonts w:ascii="Arial" w:hAnsi="Arial" w:cs="Arial"/>
              </w:rPr>
              <w:tab/>
              <w:t>Others:  Service provided when the above codes 1</w:t>
            </w:r>
            <w:r w:rsidRPr="00D94DF7">
              <w:rPr>
                <w:rFonts w:ascii="Arial" w:hAnsi="Arial" w:cs="Arial"/>
              </w:rPr>
              <w:sym w:font="Symbol" w:char="F02D"/>
            </w:r>
            <w:r w:rsidRPr="00D94DF7">
              <w:rPr>
                <w:rFonts w:ascii="Arial" w:hAnsi="Arial" w:cs="Arial"/>
              </w:rPr>
              <w:t>6 are not able to adequately describe the particular group of service recipients.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8</w:t>
            </w:r>
            <w:r w:rsidRPr="00D94DF7">
              <w:rPr>
                <w:rFonts w:ascii="Arial" w:hAnsi="Arial" w:cs="Arial"/>
              </w:rPr>
              <w:tab/>
              <w:t>Family &amp; others:  Service provided to family and others without the client present.</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9</w:t>
            </w:r>
            <w:r w:rsidRPr="00D94DF7">
              <w:rPr>
                <w:rFonts w:ascii="Arial" w:hAnsi="Arial" w:cs="Arial"/>
              </w:rPr>
              <w:tab/>
            </w:r>
            <w:r w:rsidRPr="00D94DF7">
              <w:rPr>
                <w:rFonts w:ascii="Arial" w:hAnsi="Arial" w:cs="Arial"/>
                <w:bCs/>
              </w:rPr>
              <w:t>Parent/family/carer group</w:t>
            </w:r>
            <w:r w:rsidRPr="00D94DF7">
              <w:rPr>
                <w:rFonts w:ascii="Arial" w:hAnsi="Arial" w:cs="Arial"/>
              </w:rPr>
              <w:t>: Service provided to the parent/family/carer group without the client present.</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10</w:t>
            </w:r>
            <w:r w:rsidRPr="00D94DF7">
              <w:rPr>
                <w:rFonts w:ascii="Arial" w:hAnsi="Arial" w:cs="Arial"/>
              </w:rPr>
              <w:tab/>
              <w:t xml:space="preserve"> Interagency case planning:  Service provided at another agency specifically to coordinate services for a particular client.</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11</w:t>
            </w:r>
            <w:r w:rsidRPr="00D94DF7">
              <w:rPr>
                <w:rFonts w:ascii="Arial" w:hAnsi="Arial" w:cs="Arial"/>
              </w:rPr>
              <w:tab/>
              <w:t xml:space="preserve"> General practitioner:  Service provided to the client’s general practitioner.</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43"/>
              <w:jc w:val="both"/>
              <w:rPr>
                <w:rFonts w:ascii="Arial" w:hAnsi="Arial" w:cs="Arial"/>
              </w:rPr>
            </w:pPr>
            <w:r w:rsidRPr="00D94DF7">
              <w:rPr>
                <w:rFonts w:ascii="Arial" w:hAnsi="Arial" w:cs="Arial"/>
              </w:rPr>
              <w:t>Excludes:</w:t>
            </w:r>
          </w:p>
          <w:p w:rsidR="00D94DF7" w:rsidRPr="00D94DF7" w:rsidRDefault="00D94DF7" w:rsidP="00D762A6">
            <w:pPr>
              <w:numPr>
                <w:ilvl w:val="0"/>
                <w:numId w:val="26"/>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community health centres.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12</w:t>
            </w:r>
            <w:r w:rsidRPr="00D94DF7">
              <w:rPr>
                <w:rFonts w:ascii="Arial" w:hAnsi="Arial" w:cs="Arial"/>
              </w:rPr>
              <w:tab/>
              <w:t xml:space="preserve"> Private psychiatrist: Service provided to the client’s private psychiatrist.</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43"/>
              <w:jc w:val="both"/>
              <w:rPr>
                <w:rFonts w:ascii="Arial" w:hAnsi="Arial" w:cs="Arial"/>
              </w:rPr>
            </w:pPr>
            <w:r w:rsidRPr="00D94DF7">
              <w:rPr>
                <w:rFonts w:ascii="Arial" w:hAnsi="Arial" w:cs="Arial"/>
              </w:rPr>
              <w:lastRenderedPageBreak/>
              <w:t>Excludes:</w:t>
            </w:r>
          </w:p>
          <w:p w:rsidR="00D94DF7" w:rsidRPr="00D94DF7" w:rsidRDefault="00D94DF7" w:rsidP="00D762A6">
            <w:pPr>
              <w:numPr>
                <w:ilvl w:val="0"/>
                <w:numId w:val="27"/>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community health centres</w:t>
            </w:r>
          </w:p>
          <w:p w:rsidR="00D94DF7" w:rsidRPr="00D94DF7" w:rsidRDefault="00D94DF7" w:rsidP="00D762A6">
            <w:pPr>
              <w:numPr>
                <w:ilvl w:val="0"/>
                <w:numId w:val="27"/>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general practitioners.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13</w:t>
            </w:r>
            <w:r w:rsidRPr="00D94DF7">
              <w:rPr>
                <w:rFonts w:ascii="Arial" w:hAnsi="Arial" w:cs="Arial"/>
              </w:rPr>
              <w:tab/>
              <w:t xml:space="preserve"> Other health practitioners (private): Service provided to other private health practitioners.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Arial" w:hAnsi="Arial" w:cs="Arial"/>
              </w:rPr>
            </w:pPr>
            <w:r w:rsidRPr="00D94DF7">
              <w:rPr>
                <w:rFonts w:ascii="Arial" w:hAnsi="Arial" w:cs="Arial"/>
              </w:rPr>
              <w:t>Includes:</w:t>
            </w:r>
          </w:p>
          <w:p w:rsidR="00D94DF7" w:rsidRPr="00D94DF7" w:rsidRDefault="00D94DF7" w:rsidP="00D762A6">
            <w:pPr>
              <w:numPr>
                <w:ilvl w:val="0"/>
                <w:numId w:val="21"/>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allied health professionals.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Arial" w:hAnsi="Arial" w:cs="Arial"/>
              </w:rPr>
            </w:pPr>
            <w:r w:rsidRPr="00D94DF7">
              <w:rPr>
                <w:rFonts w:ascii="Arial" w:hAnsi="Arial" w:cs="Arial"/>
              </w:rPr>
              <w:t>Excludes:</w:t>
            </w:r>
          </w:p>
          <w:p w:rsidR="00D94DF7" w:rsidRPr="00D94DF7" w:rsidRDefault="00D94DF7" w:rsidP="00D762A6">
            <w:pPr>
              <w:numPr>
                <w:ilvl w:val="0"/>
                <w:numId w:val="21"/>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community health centres</w:t>
            </w:r>
          </w:p>
          <w:p w:rsidR="00D94DF7" w:rsidRPr="00D94DF7" w:rsidRDefault="00D94DF7" w:rsidP="00D762A6">
            <w:pPr>
              <w:numPr>
                <w:ilvl w:val="0"/>
                <w:numId w:val="21"/>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pathology services (refer to 38)</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14</w:t>
            </w:r>
            <w:r w:rsidRPr="00D94DF7">
              <w:rPr>
                <w:rFonts w:ascii="Arial" w:hAnsi="Arial" w:cs="Arial"/>
              </w:rPr>
              <w:tab/>
              <w:t xml:space="preserve"> PDSS: Service provided to psychiatric disability and rehabilitation support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15</w:t>
            </w:r>
            <w:r w:rsidRPr="00D94DF7">
              <w:rPr>
                <w:rFonts w:ascii="Arial" w:hAnsi="Arial" w:cs="Arial"/>
              </w:rPr>
              <w:tab/>
              <w:t xml:space="preserve"> Ambulance: service provided to ambulance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16</w:t>
            </w:r>
            <w:r w:rsidRPr="00D94DF7">
              <w:rPr>
                <w:rFonts w:ascii="Arial" w:hAnsi="Arial" w:cs="Arial"/>
              </w:rPr>
              <w:tab/>
              <w:t xml:space="preserve"> Police: service provided to police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17</w:t>
            </w:r>
            <w:r w:rsidRPr="00D94DF7">
              <w:rPr>
                <w:rFonts w:ascii="Arial" w:hAnsi="Arial" w:cs="Arial"/>
              </w:rPr>
              <w:tab/>
              <w:t xml:space="preserve"> Youth justice: Service provided to youth justice facilities.</w:t>
            </w:r>
          </w:p>
          <w:p w:rsidR="00D94DF7" w:rsidRPr="00D94DF7" w:rsidRDefault="00D94DF7" w:rsidP="003137B0">
            <w:p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Arial" w:hAnsi="Arial" w:cs="Arial"/>
              </w:rPr>
            </w:pPr>
            <w:r w:rsidRPr="00D94DF7">
              <w:rPr>
                <w:rFonts w:ascii="Arial" w:hAnsi="Arial" w:cs="Arial"/>
              </w:rPr>
              <w:t>Includes:</w:t>
            </w:r>
          </w:p>
          <w:p w:rsidR="00D94DF7" w:rsidRPr="00D94DF7" w:rsidRDefault="00D94DF7" w:rsidP="00D762A6">
            <w:pPr>
              <w:numPr>
                <w:ilvl w:val="0"/>
                <w:numId w:val="21"/>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Office of Correctional Services</w:t>
            </w:r>
          </w:p>
          <w:p w:rsidR="00D94DF7" w:rsidRPr="00D94DF7" w:rsidRDefault="00D94DF7" w:rsidP="00D762A6">
            <w:pPr>
              <w:numPr>
                <w:ilvl w:val="0"/>
                <w:numId w:val="21"/>
              </w:num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Juvenile Justice.</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18</w:t>
            </w:r>
            <w:r w:rsidRPr="00D94DF7">
              <w:rPr>
                <w:rFonts w:ascii="Arial" w:hAnsi="Arial" w:cs="Arial"/>
              </w:rPr>
              <w:tab/>
              <w:t xml:space="preserve">Child protection: Service provided to the Department of Human Services - Child Protection Unit. </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19</w:t>
            </w:r>
            <w:r w:rsidRPr="00D94DF7">
              <w:rPr>
                <w:rFonts w:ascii="Arial" w:hAnsi="Arial" w:cs="Arial"/>
              </w:rPr>
              <w:tab/>
              <w:t xml:space="preserve"> Community health services: Service provided to a health professional from a community health service.</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20</w:t>
            </w:r>
            <w:r w:rsidRPr="00D94DF7">
              <w:rPr>
                <w:rFonts w:ascii="Arial" w:hAnsi="Arial" w:cs="Arial"/>
              </w:rPr>
              <w:tab/>
              <w:t xml:space="preserve"> Acute health: Service provided to any department within a general hospital excluding mental health services.</w:t>
            </w:r>
          </w:p>
          <w:p w:rsidR="00D94DF7" w:rsidRPr="00D94DF7" w:rsidRDefault="00D94DF7" w:rsidP="003137B0">
            <w:p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360"/>
              <w:jc w:val="both"/>
              <w:rPr>
                <w:rFonts w:ascii="Arial" w:hAnsi="Arial" w:cs="Arial"/>
              </w:rPr>
            </w:pPr>
            <w:r w:rsidRPr="00D94DF7">
              <w:rPr>
                <w:rFonts w:ascii="Arial" w:hAnsi="Arial" w:cs="Arial"/>
              </w:rPr>
              <w:t xml:space="preserve">Excludes: </w:t>
            </w:r>
          </w:p>
          <w:p w:rsidR="00D94DF7" w:rsidRPr="00D94DF7" w:rsidRDefault="00D94DF7" w:rsidP="00D762A6">
            <w:pPr>
              <w:numPr>
                <w:ilvl w:val="0"/>
                <w:numId w:val="28"/>
              </w:numPr>
              <w:tabs>
                <w:tab w:val="left" w:pos="61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jc w:val="both"/>
              <w:rPr>
                <w:rFonts w:ascii="Arial" w:hAnsi="Arial" w:cs="Arial"/>
              </w:rPr>
            </w:pPr>
            <w:r w:rsidRPr="00D94DF7">
              <w:rPr>
                <w:rFonts w:ascii="Arial" w:hAnsi="Arial" w:cs="Arial"/>
              </w:rPr>
              <w:t>CATT, ECATT (refer to 23. Crisis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21</w:t>
            </w:r>
            <w:r w:rsidRPr="00D94DF7">
              <w:rPr>
                <w:rFonts w:ascii="Arial" w:hAnsi="Arial" w:cs="Arial"/>
              </w:rPr>
              <w:tab/>
              <w:t xml:space="preserve">Child &amp; family support: Service provided to child and family support service or child FIRST agencies, such as NE Child FIRST, </w:t>
            </w:r>
            <w:proofErr w:type="spellStart"/>
            <w:r w:rsidRPr="00D94DF7">
              <w:rPr>
                <w:rFonts w:ascii="Arial" w:hAnsi="Arial" w:cs="Arial"/>
              </w:rPr>
              <w:t>Anglicare</w:t>
            </w:r>
            <w:proofErr w:type="spellEnd"/>
            <w:r w:rsidRPr="00D94DF7">
              <w:rPr>
                <w:rFonts w:ascii="Arial" w:hAnsi="Arial" w:cs="Arial"/>
              </w:rPr>
              <w:t>, Good Shepherd or the Copeland Centre.</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22</w:t>
            </w:r>
            <w:r w:rsidRPr="00D94DF7">
              <w:rPr>
                <w:rFonts w:ascii="Arial" w:hAnsi="Arial" w:cs="Arial"/>
              </w:rPr>
              <w:tab/>
              <w:t xml:space="preserve"> Counselling: Service provided to public or private counselling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jc w:val="both"/>
              <w:rPr>
                <w:rFonts w:ascii="Arial" w:hAnsi="Arial" w:cs="Arial"/>
              </w:rPr>
            </w:pPr>
            <w:r w:rsidRPr="00D94DF7">
              <w:rPr>
                <w:rFonts w:ascii="Arial" w:hAnsi="Arial" w:cs="Arial"/>
              </w:rPr>
              <w:t>Code 23</w:t>
            </w:r>
            <w:r w:rsidRPr="00D94DF7">
              <w:rPr>
                <w:rFonts w:ascii="Arial" w:hAnsi="Arial" w:cs="Arial"/>
              </w:rPr>
              <w:tab/>
              <w:t xml:space="preserve"> Crisis services: Service provided to crisis services such as crisis assessment and treatment (CATT) teams and short-term shelters.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24</w:t>
            </w:r>
            <w:r w:rsidRPr="00D94DF7">
              <w:rPr>
                <w:rFonts w:ascii="Arial" w:hAnsi="Arial" w:cs="Arial"/>
              </w:rPr>
              <w:tab/>
              <w:t xml:space="preserve"> Family/domestic violence: Service provided to family/domestic violence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25</w:t>
            </w:r>
            <w:r w:rsidRPr="00D94DF7">
              <w:rPr>
                <w:rFonts w:ascii="Arial" w:hAnsi="Arial" w:cs="Arial"/>
              </w:rPr>
              <w:tab/>
              <w:t>Drug &amp; alcohol: Service provided to drug and alcohol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26</w:t>
            </w:r>
            <w:r w:rsidRPr="00D94DF7">
              <w:rPr>
                <w:rFonts w:ascii="Arial" w:hAnsi="Arial" w:cs="Arial"/>
              </w:rPr>
              <w:tab/>
              <w:t xml:space="preserve"> Educational: Service provided to educational services such as schools, TAFEs and universities.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27</w:t>
            </w:r>
            <w:r w:rsidRPr="00D94DF7">
              <w:rPr>
                <w:rFonts w:ascii="Arial" w:hAnsi="Arial" w:cs="Arial"/>
              </w:rPr>
              <w:tab/>
              <w:t xml:space="preserve"> Employment: Service provided to the client’s employer or </w:t>
            </w:r>
            <w:proofErr w:type="spellStart"/>
            <w:r w:rsidRPr="00D94DF7">
              <w:rPr>
                <w:rFonts w:ascii="Arial" w:hAnsi="Arial" w:cs="Arial"/>
              </w:rPr>
              <w:t>Centrelink</w:t>
            </w:r>
            <w:proofErr w:type="spellEnd"/>
            <w:r w:rsidRPr="00D94DF7">
              <w:rPr>
                <w:rFonts w:ascii="Arial" w:hAnsi="Arial" w:cs="Arial"/>
              </w:rPr>
              <w:t>.</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28</w:t>
            </w:r>
            <w:r w:rsidRPr="00D94DF7">
              <w:rPr>
                <w:rFonts w:ascii="Arial" w:hAnsi="Arial" w:cs="Arial"/>
              </w:rPr>
              <w:tab/>
              <w:t xml:space="preserve"> Financial: Service provided to financial services such as the Victorian Civil and Administrative Tribunal.</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29</w:t>
            </w:r>
            <w:r w:rsidRPr="00D94DF7">
              <w:rPr>
                <w:rFonts w:ascii="Arial" w:hAnsi="Arial" w:cs="Arial"/>
              </w:rPr>
              <w:tab/>
              <w:t xml:space="preserve"> Accommodation: Service provided to long-term accommodation services.  Examples include lodges, hostels, boarding houses, refuges or crisis accommodation and Special residential service.</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 xml:space="preserve">Refer to </w:t>
            </w:r>
            <w:smartTag w:uri="urn:schemas-microsoft-com:office:smarttags" w:element="place">
              <w:smartTag w:uri="urn:schemas-microsoft-com:office:smarttags" w:element="State">
                <w:r w:rsidRPr="00D94DF7">
                  <w:rPr>
                    <w:rFonts w:ascii="Arial" w:hAnsi="Arial" w:cs="Arial"/>
                  </w:rPr>
                  <w:t>Victoria</w:t>
                </w:r>
              </w:smartTag>
            </w:smartTag>
            <w:r w:rsidRPr="00D94DF7">
              <w:rPr>
                <w:rFonts w:ascii="Arial" w:hAnsi="Arial" w:cs="Arial"/>
              </w:rPr>
              <w:t>’s mental health service resources for case managers – Meeting consumer needs for housing and accommodation.</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30</w:t>
            </w:r>
            <w:r w:rsidRPr="00D94DF7">
              <w:rPr>
                <w:rFonts w:ascii="Arial" w:hAnsi="Arial" w:cs="Arial"/>
              </w:rPr>
              <w:tab/>
              <w:t xml:space="preserve"> Home support services: Service provided to home support services such as Meals on Wheels, the Royal District Nursing Service (RDNS) and Home Help.</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31</w:t>
            </w:r>
            <w:r w:rsidRPr="00D94DF7">
              <w:rPr>
                <w:rFonts w:ascii="Arial" w:hAnsi="Arial" w:cs="Arial"/>
              </w:rPr>
              <w:tab/>
              <w:t xml:space="preserve"> Aged care assessment services: Service provided to aged care assessment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32</w:t>
            </w:r>
            <w:r w:rsidRPr="00D94DF7">
              <w:rPr>
                <w:rFonts w:ascii="Arial" w:hAnsi="Arial" w:cs="Arial"/>
              </w:rPr>
              <w:tab/>
              <w:t xml:space="preserve"> Indigenous persons support services: Service provided to indigenous persons support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33</w:t>
            </w:r>
            <w:r w:rsidRPr="00D94DF7">
              <w:rPr>
                <w:rFonts w:ascii="Arial" w:hAnsi="Arial" w:cs="Arial"/>
              </w:rPr>
              <w:tab/>
              <w:t xml:space="preserve"> Intellectual disability services: Service provided to intellectual disability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34</w:t>
            </w:r>
            <w:r w:rsidRPr="00D94DF7">
              <w:rPr>
                <w:rFonts w:ascii="Arial" w:hAnsi="Arial" w:cs="Arial"/>
              </w:rPr>
              <w:tab/>
              <w:t xml:space="preserve"> Migrant resource services: Service provided to migrant resource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35</w:t>
            </w:r>
            <w:r w:rsidRPr="00D94DF7">
              <w:rPr>
                <w:rFonts w:ascii="Arial" w:hAnsi="Arial" w:cs="Arial"/>
              </w:rPr>
              <w:tab/>
              <w:t xml:space="preserve"> Sexual assault services: Service provided to sexual assault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36</w:t>
            </w:r>
            <w:r w:rsidRPr="00D94DF7">
              <w:rPr>
                <w:rFonts w:ascii="Arial" w:hAnsi="Arial" w:cs="Arial"/>
              </w:rPr>
              <w:tab/>
              <w:t xml:space="preserve"> Youth services: Service provided to youth services.</w:t>
            </w:r>
          </w:p>
          <w:p w:rsidR="00D94DF7" w:rsidRPr="00D94DF7" w:rsidRDefault="00D94DF7" w:rsidP="003137B0">
            <w:pPr>
              <w:tabs>
                <w:tab w:val="left" w:pos="790"/>
                <w:tab w:val="left" w:pos="1440"/>
                <w:tab w:val="left" w:pos="2448"/>
                <w:tab w:val="left" w:pos="3168"/>
                <w:tab w:val="left" w:pos="3888"/>
                <w:tab w:val="left" w:pos="4608"/>
                <w:tab w:val="left" w:pos="5328"/>
                <w:tab w:val="left" w:pos="6048"/>
                <w:tab w:val="left" w:pos="6192"/>
                <w:tab w:val="left" w:pos="6768"/>
                <w:tab w:val="left" w:pos="7488"/>
                <w:tab w:val="left" w:pos="8208"/>
                <w:tab w:val="left" w:pos="8928"/>
                <w:tab w:val="left" w:pos="9648"/>
                <w:tab w:val="left" w:pos="10368"/>
              </w:tabs>
              <w:ind w:left="790" w:hanging="790"/>
              <w:rPr>
                <w:rFonts w:ascii="Arial" w:hAnsi="Arial" w:cs="Arial"/>
              </w:rPr>
            </w:pPr>
            <w:r w:rsidRPr="00D94DF7">
              <w:rPr>
                <w:rFonts w:ascii="Arial" w:hAnsi="Arial" w:cs="Arial"/>
              </w:rPr>
              <w:t>Code 37</w:t>
            </w:r>
            <w:r w:rsidRPr="00D94DF7">
              <w:rPr>
                <w:rFonts w:ascii="Arial" w:hAnsi="Arial" w:cs="Arial"/>
              </w:rPr>
              <w:tab/>
              <w:t xml:space="preserve"> Legal services: Service provided to legal services such as Legal aid   and legal representatives (barrister, lawyer, </w:t>
            </w:r>
            <w:proofErr w:type="spellStart"/>
            <w:r w:rsidRPr="00D94DF7">
              <w:rPr>
                <w:rFonts w:ascii="Arial" w:hAnsi="Arial" w:cs="Arial"/>
              </w:rPr>
              <w:t>etc</w:t>
            </w:r>
            <w:proofErr w:type="spellEnd"/>
            <w:r w:rsidRPr="00D94DF7">
              <w:rPr>
                <w:rFonts w:ascii="Arial" w:hAnsi="Arial" w:cs="Arial"/>
              </w:rPr>
              <w:t>).</w:t>
            </w:r>
          </w:p>
          <w:p w:rsidR="00D94DF7" w:rsidRPr="00D94DF7" w:rsidRDefault="00D94DF7" w:rsidP="003137B0">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Arial" w:hAnsi="Arial" w:cs="Arial"/>
              </w:rPr>
            </w:pPr>
            <w:r w:rsidRPr="00D94DF7">
              <w:rPr>
                <w:rFonts w:ascii="Arial" w:hAnsi="Arial" w:cs="Arial"/>
              </w:rPr>
              <w:lastRenderedPageBreak/>
              <w:t>Code 38</w:t>
            </w:r>
            <w:r w:rsidRPr="00D94DF7">
              <w:rPr>
                <w:rFonts w:ascii="Arial" w:hAnsi="Arial" w:cs="Arial"/>
              </w:rPr>
              <w:tab/>
              <w:t xml:space="preserve">Pathology services: Service provided to pathology services such as </w:t>
            </w:r>
            <w:proofErr w:type="spellStart"/>
            <w:r w:rsidRPr="00D94DF7">
              <w:rPr>
                <w:rFonts w:ascii="Arial" w:hAnsi="Arial" w:cs="Arial"/>
              </w:rPr>
              <w:t>Clopine</w:t>
            </w:r>
            <w:proofErr w:type="spellEnd"/>
            <w:r w:rsidRPr="00D94DF7">
              <w:rPr>
                <w:rFonts w:ascii="Arial" w:hAnsi="Arial" w:cs="Arial"/>
              </w:rPr>
              <w:t>.</w:t>
            </w:r>
          </w:p>
          <w:p w:rsidR="00D94DF7" w:rsidRPr="00D94DF7" w:rsidRDefault="00D94DF7" w:rsidP="003137B0">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Arial" w:hAnsi="Arial" w:cs="Arial"/>
              </w:rPr>
            </w:pPr>
            <w:r w:rsidRPr="00D94DF7">
              <w:rPr>
                <w:rFonts w:ascii="Arial" w:hAnsi="Arial" w:cs="Arial"/>
              </w:rPr>
              <w:t>Code 101</w:t>
            </w:r>
            <w:r w:rsidRPr="00D94DF7">
              <w:rPr>
                <w:rFonts w:ascii="Arial" w:hAnsi="Arial" w:cs="Arial"/>
              </w:rPr>
              <w:tab/>
              <w:t>Client and Compulsory Notification List: Client and Compulsory Notification person</w:t>
            </w:r>
          </w:p>
          <w:p w:rsidR="00D94DF7" w:rsidRPr="00D94DF7" w:rsidRDefault="00D94DF7" w:rsidP="003137B0">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Arial" w:hAnsi="Arial" w:cs="Arial"/>
              </w:rPr>
            </w:pPr>
            <w:r w:rsidRPr="00D94DF7">
              <w:rPr>
                <w:rFonts w:ascii="Arial" w:hAnsi="Arial" w:cs="Arial"/>
              </w:rPr>
              <w:t>102</w:t>
            </w:r>
            <w:r w:rsidRPr="00D94DF7">
              <w:rPr>
                <w:rFonts w:ascii="Arial" w:hAnsi="Arial" w:cs="Arial"/>
              </w:rPr>
              <w:tab/>
              <w:t>Client, Family and Compulsory Notification List: Client, family  and Compulsory Notification person</w:t>
            </w:r>
          </w:p>
          <w:p w:rsidR="00D94DF7" w:rsidRPr="00D94DF7" w:rsidRDefault="00D94DF7" w:rsidP="003137B0">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Arial" w:hAnsi="Arial" w:cs="Arial"/>
              </w:rPr>
            </w:pPr>
            <w:r w:rsidRPr="00D94DF7">
              <w:rPr>
                <w:rFonts w:ascii="Arial" w:hAnsi="Arial" w:cs="Arial"/>
              </w:rPr>
              <w:t>103</w:t>
            </w:r>
            <w:r w:rsidRPr="00D94DF7">
              <w:rPr>
                <w:rFonts w:ascii="Arial" w:hAnsi="Arial" w:cs="Arial"/>
              </w:rPr>
              <w:tab/>
              <w:t>Compulsory Notification Compulsory Notification person</w:t>
            </w:r>
          </w:p>
          <w:p w:rsidR="00D94DF7" w:rsidRPr="00D94DF7" w:rsidRDefault="00D94DF7" w:rsidP="003137B0">
            <w:pPr>
              <w:tabs>
                <w:tab w:val="left" w:pos="-1440"/>
                <w:tab w:val="left" w:pos="-720"/>
                <w:tab w:val="left" w:pos="889"/>
                <w:tab w:val="left" w:pos="1728"/>
                <w:tab w:val="left" w:pos="2448"/>
                <w:tab w:val="left" w:pos="3168"/>
                <w:tab w:val="left" w:pos="3888"/>
                <w:tab w:val="left" w:pos="4608"/>
                <w:tab w:val="left" w:pos="4752"/>
                <w:tab w:val="left" w:pos="5328"/>
                <w:tab w:val="left" w:pos="6048"/>
                <w:tab w:val="left" w:pos="6768"/>
                <w:tab w:val="left" w:pos="7488"/>
                <w:tab w:val="left" w:pos="8208"/>
                <w:tab w:val="left" w:pos="8928"/>
              </w:tabs>
              <w:ind w:left="889" w:hanging="905"/>
              <w:jc w:val="both"/>
              <w:rPr>
                <w:rFonts w:ascii="Arial" w:hAnsi="Arial" w:cs="Arial"/>
              </w:rPr>
            </w:pPr>
            <w:r w:rsidRPr="00D94DF7">
              <w:rPr>
                <w:rFonts w:ascii="Arial" w:hAnsi="Arial" w:cs="Arial"/>
              </w:rPr>
              <w:t>104</w:t>
            </w:r>
            <w:r w:rsidRPr="00D94DF7">
              <w:rPr>
                <w:rFonts w:ascii="Arial" w:hAnsi="Arial" w:cs="Arial"/>
              </w:rPr>
              <w:tab/>
              <w:t>Family and Compulsory Notification List: Family and Compulsory Notification person</w:t>
            </w:r>
          </w:p>
        </w:tc>
      </w:tr>
      <w:tr w:rsidR="00D94DF7" w:rsidRPr="00D94DF7" w:rsidTr="003137B0">
        <w:trPr>
          <w:trHeight w:val="295"/>
        </w:trPr>
        <w:tc>
          <w:tcPr>
            <w:tcW w:w="2520" w:type="dxa"/>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Purpose/context</w:t>
            </w:r>
          </w:p>
        </w:tc>
        <w:tc>
          <w:tcPr>
            <w:tcW w:w="6892" w:type="dxa"/>
            <w:gridSpan w:val="3"/>
            <w:tcBorders>
              <w:top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 xml:space="preserve">To:  </w:t>
            </w:r>
          </w:p>
          <w:p w:rsidR="00D94DF7" w:rsidRPr="00D94DF7" w:rsidRDefault="00D94DF7" w:rsidP="00D762A6">
            <w:pPr>
              <w:pStyle w:val="IMSTemplatecontent"/>
              <w:numPr>
                <w:ilvl w:val="0"/>
                <w:numId w:val="22"/>
              </w:numPr>
              <w:spacing w:before="60" w:after="60"/>
              <w:rPr>
                <w:rFonts w:ascii="Arial" w:hAnsi="Arial" w:cs="Arial"/>
                <w:sz w:val="20"/>
              </w:rPr>
            </w:pPr>
            <w:r w:rsidRPr="00D94DF7">
              <w:rPr>
                <w:rFonts w:ascii="Arial" w:hAnsi="Arial" w:cs="Arial"/>
                <w:sz w:val="20"/>
              </w:rPr>
              <w:t>present a profile of the mental health services provided to clients by the mental health agency</w:t>
            </w:r>
          </w:p>
          <w:p w:rsidR="00D94DF7" w:rsidRPr="00D94DF7" w:rsidRDefault="00D94DF7" w:rsidP="00D762A6">
            <w:pPr>
              <w:pStyle w:val="IMSTemplatecontent"/>
              <w:numPr>
                <w:ilvl w:val="0"/>
                <w:numId w:val="22"/>
              </w:numPr>
              <w:spacing w:before="60" w:after="60"/>
              <w:rPr>
                <w:rFonts w:ascii="Arial" w:hAnsi="Arial" w:cs="Arial"/>
                <w:sz w:val="20"/>
              </w:rPr>
            </w:pPr>
            <w:r w:rsidRPr="00D94DF7">
              <w:rPr>
                <w:rFonts w:ascii="Arial" w:hAnsi="Arial" w:cs="Arial"/>
                <w:sz w:val="20"/>
              </w:rPr>
              <w:t>present a profile of the Psychiatric Disability Rehabilitation and Support Services (PDRSS)  provided to clients by the mental health agency</w:t>
            </w:r>
          </w:p>
          <w:p w:rsidR="00D94DF7" w:rsidRPr="00D94DF7" w:rsidRDefault="00D94DF7" w:rsidP="00D762A6">
            <w:pPr>
              <w:pStyle w:val="IMSTemplatecontent"/>
              <w:numPr>
                <w:ilvl w:val="0"/>
                <w:numId w:val="22"/>
              </w:numPr>
              <w:spacing w:before="60" w:after="60"/>
              <w:rPr>
                <w:rFonts w:ascii="Arial" w:hAnsi="Arial" w:cs="Arial"/>
                <w:sz w:val="20"/>
              </w:rPr>
            </w:pPr>
            <w:r w:rsidRPr="00D94DF7">
              <w:rPr>
                <w:rFonts w:ascii="Arial" w:hAnsi="Arial" w:cs="Arial"/>
                <w:sz w:val="20"/>
              </w:rPr>
              <w:t>identify the service profile of the agency to inform future service requirements and funding considerations</w:t>
            </w:r>
          </w:p>
          <w:p w:rsidR="00D94DF7" w:rsidRPr="00D94DF7" w:rsidRDefault="00D94DF7" w:rsidP="00D762A6">
            <w:pPr>
              <w:pStyle w:val="Table-na2"/>
              <w:numPr>
                <w:ilvl w:val="1"/>
                <w:numId w:val="22"/>
              </w:numPr>
              <w:tabs>
                <w:tab w:val="clear" w:pos="1440"/>
                <w:tab w:val="num" w:pos="690"/>
                <w:tab w:val="num" w:pos="1080"/>
              </w:tabs>
              <w:spacing w:before="0" w:after="0" w:line="240" w:lineRule="auto"/>
              <w:ind w:left="690"/>
              <w:rPr>
                <w:rFonts w:ascii="Arial" w:hAnsi="Arial" w:cs="Arial"/>
                <w:sz w:val="20"/>
              </w:rPr>
            </w:pPr>
            <w:r w:rsidRPr="00D94DF7">
              <w:rPr>
                <w:rFonts w:ascii="Arial" w:hAnsi="Arial" w:cs="Arial"/>
                <w:sz w:val="20"/>
              </w:rPr>
              <w:t xml:space="preserve">comply with </w:t>
            </w:r>
            <w:smartTag w:uri="urn:schemas-microsoft-com:office:smarttags" w:element="place">
              <w:smartTag w:uri="urn:schemas-microsoft-com:office:smarttags" w:element="State">
                <w:r w:rsidRPr="00D94DF7">
                  <w:rPr>
                    <w:rFonts w:ascii="Arial" w:hAnsi="Arial" w:cs="Arial"/>
                    <w:sz w:val="20"/>
                  </w:rPr>
                  <w:t>Victoria</w:t>
                </w:r>
              </w:smartTag>
            </w:smartTag>
            <w:r w:rsidRPr="00D94DF7">
              <w:rPr>
                <w:rFonts w:ascii="Arial" w:hAnsi="Arial" w:cs="Arial"/>
                <w:sz w:val="20"/>
              </w:rPr>
              <w:t>’s reporting obligations under the Australian Health Care Agreement and National Minimum Dataset.</w:t>
            </w:r>
          </w:p>
        </w:tc>
      </w:tr>
      <w:tr w:rsidR="00D94DF7" w:rsidRPr="00D94DF7" w:rsidTr="003137B0">
        <w:trPr>
          <w:trHeight w:val="295"/>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6892" w:type="dxa"/>
            <w:gridSpan w:val="3"/>
            <w:shd w:val="clear" w:color="auto" w:fill="auto"/>
          </w:tcPr>
          <w:p w:rsidR="00D94DF7" w:rsidRPr="00D94DF7" w:rsidRDefault="00D94DF7" w:rsidP="003137B0">
            <w:pPr>
              <w:pStyle w:val="Table-body2"/>
              <w:rPr>
                <w:rFonts w:ascii="Arial" w:hAnsi="Arial" w:cs="Arial"/>
              </w:rPr>
            </w:pPr>
            <w:r w:rsidRPr="00D94DF7">
              <w:rPr>
                <w:rFonts w:ascii="Arial" w:hAnsi="Arial" w:cs="Arial"/>
              </w:rPr>
              <w:t>Mental health agencies (clinical and non-clinical)</w:t>
            </w:r>
          </w:p>
          <w:p w:rsidR="00D94DF7" w:rsidRPr="00D94DF7" w:rsidRDefault="00D94DF7" w:rsidP="003137B0">
            <w:pPr>
              <w:pStyle w:val="IMSTemplatecontent"/>
              <w:rPr>
                <w:rFonts w:ascii="Arial" w:hAnsi="Arial" w:cs="Arial"/>
              </w:rPr>
            </w:pPr>
            <w:r w:rsidRPr="00D94DF7">
              <w:rPr>
                <w:rFonts w:ascii="Arial" w:hAnsi="Arial" w:cs="Arial"/>
                <w:sz w:val="20"/>
              </w:rPr>
              <w:t>CMI/ODS (Mental Health, Drugs and Regions division)</w:t>
            </w:r>
          </w:p>
        </w:tc>
      </w:tr>
      <w:tr w:rsidR="00D94DF7" w:rsidRPr="00D94DF7" w:rsidTr="003137B0">
        <w:trPr>
          <w:trHeight w:val="295"/>
        </w:trPr>
        <w:tc>
          <w:tcPr>
            <w:tcW w:w="2520" w:type="dxa"/>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6892" w:type="dxa"/>
            <w:gridSpan w:val="3"/>
            <w:shd w:val="clear" w:color="auto" w:fill="auto"/>
          </w:tcPr>
          <w:p w:rsidR="00D94DF7" w:rsidRPr="00D94DF7" w:rsidRDefault="00D94DF7" w:rsidP="003137B0">
            <w:pPr>
              <w:pStyle w:val="IMSTemplatecontent"/>
              <w:rPr>
                <w:rFonts w:cs="Arial"/>
                <w:sz w:val="20"/>
              </w:rPr>
            </w:pPr>
          </w:p>
        </w:tc>
      </w:tr>
      <w:tr w:rsidR="00D94DF7" w:rsidRPr="00D94DF7" w:rsidTr="003137B0">
        <w:trPr>
          <w:trHeight w:val="294"/>
        </w:trPr>
        <w:tc>
          <w:tcPr>
            <w:tcW w:w="9412" w:type="dxa"/>
            <w:gridSpan w:val="4"/>
            <w:tcBorders>
              <w:top w:val="single" w:sz="4" w:space="0" w:color="auto"/>
            </w:tcBorders>
            <w:shd w:val="clear" w:color="auto" w:fill="auto"/>
          </w:tcPr>
          <w:p w:rsidR="00D94DF7" w:rsidRPr="00D94DF7" w:rsidRDefault="00D94DF7" w:rsidP="003137B0">
            <w:pPr>
              <w:pStyle w:val="IMSTemplateSectionHeading"/>
              <w:rPr>
                <w:color w:val="auto"/>
              </w:rPr>
            </w:pPr>
            <w:r w:rsidRPr="00D94DF7">
              <w:rPr>
                <w:rFonts w:ascii="Arial" w:hAnsi="Arial" w:cs="Arial"/>
                <w:color w:val="auto"/>
                <w:lang w:val="en-US"/>
              </w:rPr>
              <w:t>Source and reference attributes</w:t>
            </w:r>
          </w:p>
        </w:tc>
      </w:tr>
      <w:tr w:rsidR="00D94DF7" w:rsidRPr="00D94DF7" w:rsidTr="003137B0">
        <w:trPr>
          <w:trHeight w:val="295"/>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6892" w:type="dxa"/>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6892" w:type="dxa"/>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6892" w:type="dxa"/>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2520" w:type="dxa"/>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6892" w:type="dxa"/>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2520" w:type="dxa"/>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6892" w:type="dxa"/>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9412" w:type="dxa"/>
            <w:gridSpan w:val="4"/>
            <w:tcBorders>
              <w:top w:val="single" w:sz="4" w:space="0" w:color="auto"/>
            </w:tcBorders>
            <w:shd w:val="clear" w:color="auto" w:fill="auto"/>
          </w:tcPr>
          <w:p w:rsidR="00D94DF7" w:rsidRPr="00D94DF7" w:rsidRDefault="00D94DF7" w:rsidP="003137B0">
            <w:pPr>
              <w:pStyle w:val="IMSTemplateSectionHeading"/>
              <w:rPr>
                <w:color w:val="auto"/>
              </w:rPr>
            </w:pPr>
            <w:r w:rsidRPr="00D94DF7">
              <w:rPr>
                <w:rFonts w:ascii="Arial" w:hAnsi="Arial" w:cs="Arial"/>
                <w:color w:val="auto"/>
                <w:lang w:val="en-US"/>
              </w:rPr>
              <w:t>Relational attributes</w:t>
            </w:r>
            <w:r w:rsidRPr="00D94DF7">
              <w:rPr>
                <w:color w:val="auto"/>
              </w:rPr>
              <w:t xml:space="preserve"> </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6892" w:type="dxa"/>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6892" w:type="dxa"/>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6892" w:type="dxa"/>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b/>
                <w:sz w:val="20"/>
              </w:rPr>
              <w:t>Intake:</w:t>
            </w:r>
            <w:r w:rsidRPr="00D94DF7">
              <w:rPr>
                <w:rFonts w:ascii="Arial" w:hAnsi="Arial" w:cs="Arial"/>
                <w:sz w:val="20"/>
              </w:rPr>
              <w:t xml:space="preserve"> Mandatory for all Triage Categories</w:t>
            </w:r>
          </w:p>
          <w:p w:rsidR="00D94DF7" w:rsidRPr="00D94DF7" w:rsidRDefault="00D94DF7" w:rsidP="003137B0">
            <w:pPr>
              <w:pStyle w:val="IMSTemplateContentEditsCodeExplanation"/>
              <w:rPr>
                <w:rFonts w:ascii="Arial" w:hAnsi="Arial" w:cs="Arial"/>
                <w:sz w:val="20"/>
              </w:rPr>
            </w:pPr>
          </w:p>
          <w:p w:rsidR="00D94DF7" w:rsidRPr="00D94DF7" w:rsidRDefault="00D94DF7" w:rsidP="003137B0">
            <w:pPr>
              <w:pStyle w:val="IMSTemplateContentEditsCodeExplanation"/>
              <w:rPr>
                <w:rFonts w:ascii="Arial" w:hAnsi="Arial" w:cs="Arial"/>
                <w:b/>
                <w:sz w:val="20"/>
              </w:rPr>
            </w:pPr>
            <w:r w:rsidRPr="00D94DF7">
              <w:rPr>
                <w:rFonts w:ascii="Arial" w:hAnsi="Arial" w:cs="Arial"/>
                <w:b/>
                <w:sz w:val="20"/>
              </w:rPr>
              <w:t>Response: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 xml:space="preserve">TMD: </w:t>
            </w:r>
            <w:r w:rsidRPr="00D94DF7">
              <w:rPr>
                <w:rFonts w:ascii="Arial" w:hAnsi="Arial" w:cs="Arial"/>
                <w:sz w:val="20"/>
              </w:rPr>
              <w:tab/>
              <w:t>Triage category A: Service recipient response – not applicable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Triage category B: Conditional reporting (if Service response = emergency department, Service medium response – not applicable)</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TMD:</w:t>
            </w:r>
            <w:r w:rsidRPr="00D94DF7">
              <w:rPr>
                <w:rFonts w:ascii="Arial" w:hAnsi="Arial" w:cs="Arial"/>
              </w:rPr>
              <w:t xml:space="preserve"> </w:t>
            </w:r>
            <w:r w:rsidRPr="00D94DF7">
              <w:rPr>
                <w:rFonts w:ascii="Arial" w:hAnsi="Arial" w:cs="Arial"/>
              </w:rPr>
              <w:tab/>
            </w:r>
            <w:r w:rsidRPr="00D94DF7">
              <w:rPr>
                <w:rFonts w:ascii="Arial" w:hAnsi="Arial" w:cs="Arial"/>
                <w:sz w:val="20"/>
              </w:rPr>
              <w:t xml:space="preserve">Triage category E: Conditional reporting (record if Service response date/time </w:t>
            </w:r>
            <w:r w:rsidRPr="00D94DF7">
              <w:rPr>
                <w:rFonts w:ascii="Arial" w:hAnsi="Arial" w:cs="Arial"/>
                <w:b/>
                <w:sz w:val="20"/>
              </w:rPr>
              <w:t>is not null</w:t>
            </w:r>
            <w:r w:rsidRPr="00D94DF7">
              <w:rPr>
                <w:rFonts w:ascii="Arial" w:hAnsi="Arial" w:cs="Arial"/>
                <w:sz w:val="20"/>
              </w:rPr>
              <w:t>)</w:t>
            </w:r>
          </w:p>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 xml:space="preserve">TMD: </w:t>
            </w:r>
            <w:r w:rsidRPr="00D94DF7">
              <w:rPr>
                <w:rFonts w:ascii="Arial" w:hAnsi="Arial" w:cs="Arial"/>
                <w:sz w:val="20"/>
              </w:rPr>
              <w:tab/>
              <w:t>Triage categories F and G: Service recipient response – not applicable</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6892" w:type="dxa"/>
            <w:gridSpan w:val="3"/>
            <w:shd w:val="clear" w:color="auto" w:fill="auto"/>
          </w:tcPr>
          <w:p w:rsidR="00D94DF7" w:rsidRPr="00D94DF7" w:rsidRDefault="00D94DF7" w:rsidP="003137B0">
            <w:pPr>
              <w:pStyle w:val="IMSTemplatecontent"/>
              <w:rPr>
                <w:rFonts w:ascii="Arial" w:hAnsi="Arial" w:cs="Arial"/>
              </w:rPr>
            </w:pPr>
          </w:p>
        </w:tc>
      </w:tr>
      <w:tr w:rsidR="00D94DF7" w:rsidRPr="00D94DF7" w:rsidTr="003137B0">
        <w:trPr>
          <w:trHeight w:val="295"/>
        </w:trPr>
        <w:tc>
          <w:tcPr>
            <w:tcW w:w="9412" w:type="dxa"/>
            <w:gridSpan w:val="4"/>
            <w:tcBorders>
              <w:top w:val="single" w:sz="4" w:space="0" w:color="auto"/>
            </w:tcBorders>
            <w:shd w:val="clear" w:color="auto" w:fill="auto"/>
          </w:tcPr>
          <w:p w:rsidR="00D94DF7" w:rsidRPr="00D94DF7" w:rsidRDefault="00D94DF7" w:rsidP="003137B0">
            <w:pPr>
              <w:pStyle w:val="IMSTemplateSectionHeading"/>
              <w:rPr>
                <w:color w:val="auto"/>
              </w:rPr>
            </w:pPr>
            <w:r w:rsidRPr="00D94DF7">
              <w:rPr>
                <w:rFonts w:ascii="Arial" w:hAnsi="Arial" w:cs="Arial"/>
                <w:color w:val="auto"/>
                <w:lang w:val="en-US"/>
              </w:rPr>
              <w:t>Administrative attributes</w:t>
            </w:r>
          </w:p>
        </w:tc>
      </w:tr>
      <w:tr w:rsidR="00D94DF7" w:rsidRPr="00D94DF7" w:rsidTr="003137B0">
        <w:trPr>
          <w:trHeight w:val="294"/>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6892" w:type="dxa"/>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2520" w:type="dxa"/>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6892" w:type="dxa"/>
            <w:gridSpan w:val="3"/>
            <w:shd w:val="clear" w:color="auto" w:fill="auto"/>
          </w:tcPr>
          <w:p w:rsidR="00D94DF7" w:rsidRPr="00D94DF7" w:rsidRDefault="00D94DF7" w:rsidP="003137B0">
            <w:pPr>
              <w:pStyle w:val="IMSTemplatecontent"/>
              <w:rPr>
                <w:rFonts w:ascii="Arial" w:hAnsi="Arial" w:cs="Arial"/>
                <w:sz w:val="20"/>
              </w:rPr>
            </w:pPr>
          </w:p>
        </w:tc>
      </w:tr>
      <w:bookmarkEnd w:id="49"/>
      <w:bookmarkEnd w:id="52"/>
    </w:tbl>
    <w:p w:rsidR="00D94DF7" w:rsidRPr="00D94DF7" w:rsidRDefault="00D94DF7" w:rsidP="00D94DF7">
      <w:pPr>
        <w:pStyle w:val="DHbody"/>
        <w:ind w:right="325"/>
        <w:rPr>
          <w:lang w:val="it-IT"/>
        </w:rPr>
        <w:sectPr w:rsidR="00D94DF7" w:rsidRPr="00D94DF7" w:rsidSect="00FB56A3">
          <w:pgSz w:w="11906" w:h="16838" w:code="9"/>
          <w:pgMar w:top="1134" w:right="1046" w:bottom="1134" w:left="1304" w:header="454" w:footer="567" w:gutter="0"/>
          <w:cols w:space="720"/>
          <w:docGrid w:linePitch="360"/>
        </w:sectPr>
      </w:pPr>
    </w:p>
    <w:p w:rsidR="00D94DF7" w:rsidRPr="00D94DF7" w:rsidRDefault="00D94DF7" w:rsidP="00D94DF7">
      <w:pPr>
        <w:pStyle w:val="Heading1"/>
      </w:pPr>
      <w:bookmarkStart w:id="53" w:name="_Toc269289915"/>
      <w:bookmarkStart w:id="54" w:name="_Toc274833567"/>
      <w:bookmarkStart w:id="55" w:name="_Toc419201440"/>
      <w:r w:rsidRPr="00D94DF7">
        <w:lastRenderedPageBreak/>
        <w:t>Event – Service response date/time</w:t>
      </w:r>
      <w:bookmarkEnd w:id="53"/>
      <w:bookmarkEnd w:id="54"/>
      <w:bookmarkEnd w:id="55"/>
    </w:p>
    <w:tbl>
      <w:tblPr>
        <w:tblW w:w="5000"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275"/>
        <w:gridCol w:w="1838"/>
        <w:gridCol w:w="2969"/>
        <w:gridCol w:w="2276"/>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04" w:type="pct"/>
            <w:gridSpan w:val="3"/>
            <w:tcBorders>
              <w:top w:val="nil"/>
              <w:bottom w:val="single" w:sz="4" w:space="0" w:color="auto"/>
            </w:tcBorders>
            <w:shd w:val="clear" w:color="auto" w:fill="auto"/>
          </w:tcPr>
          <w:p w:rsidR="00D94DF7" w:rsidRPr="00D94DF7" w:rsidRDefault="00D94DF7" w:rsidP="003137B0">
            <w:pPr>
              <w:pStyle w:val="BodyText2"/>
              <w:spacing w:before="40" w:after="40" w:line="240" w:lineRule="auto"/>
              <w:rPr>
                <w:rFonts w:ascii="Arial" w:hAnsi="Arial" w:cs="Arial"/>
              </w:rPr>
            </w:pPr>
            <w:r w:rsidRPr="00D94DF7">
              <w:rPr>
                <w:rFonts w:ascii="Arial" w:hAnsi="Arial" w:cs="Arial"/>
                <w:szCs w:val="18"/>
              </w:rPr>
              <w:t>The date and time of the service response based on the triage scale assigned.</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41" w:type="pct"/>
            <w:shd w:val="clear" w:color="auto" w:fill="auto"/>
          </w:tcPr>
          <w:p w:rsidR="00D94DF7" w:rsidRPr="00D94DF7" w:rsidRDefault="00D94DF7" w:rsidP="003137B0">
            <w:pPr>
              <w:pStyle w:val="IMSTemplatecontent"/>
              <w:rPr>
                <w:rFonts w:ascii="Arial" w:hAnsi="Arial" w:cs="Arial"/>
                <w:sz w:val="20"/>
              </w:rPr>
            </w:pP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41"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DDMMYYYYHHMM</w:t>
            </w:r>
          </w:p>
        </w:tc>
        <w:tc>
          <w:tcPr>
            <w:tcW w:w="1667"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296"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12</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41"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p w:rsidR="00D94DF7" w:rsidRPr="00D94DF7" w:rsidRDefault="00D94DF7" w:rsidP="003137B0">
            <w:pPr>
              <w:pStyle w:val="IMSTemplatecontent"/>
              <w:rPr>
                <w:rFonts w:ascii="Arial" w:hAnsi="Arial" w:cs="Arial"/>
              </w:rPr>
            </w:pPr>
          </w:p>
        </w:tc>
        <w:tc>
          <w:tcPr>
            <w:tcW w:w="2963"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p w:rsidR="00D94DF7" w:rsidRPr="00D94DF7" w:rsidRDefault="00D94DF7" w:rsidP="003137B0">
            <w:pPr>
              <w:pStyle w:val="IMSTemplatecontent"/>
              <w:rPr>
                <w:rFonts w:ascii="Arial" w:hAnsi="Arial" w:cs="Arial"/>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04"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04"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96"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04" w:type="pct"/>
            <w:gridSpan w:val="3"/>
            <w:tcBorders>
              <w:top w:val="nil"/>
              <w:bottom w:val="nil"/>
            </w:tcBorders>
            <w:shd w:val="clear" w:color="auto" w:fill="auto"/>
          </w:tcPr>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DO NOT add SS for any date field.</w:t>
            </w:r>
          </w:p>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Character length must be 12 therefore leading zeros must be included where</w:t>
            </w:r>
          </w:p>
          <w:p w:rsidR="00D94DF7" w:rsidRPr="00D94DF7" w:rsidRDefault="00D94DF7" w:rsidP="003137B0">
            <w:pPr>
              <w:autoSpaceDE w:val="0"/>
              <w:autoSpaceDN w:val="0"/>
              <w:adjustRightInd w:val="0"/>
              <w:rPr>
                <w:rFonts w:ascii="Arial" w:hAnsi="Arial" w:cs="Arial"/>
                <w:lang w:eastAsia="en-AU"/>
              </w:rPr>
            </w:pPr>
            <w:r w:rsidRPr="00D94DF7">
              <w:rPr>
                <w:rFonts w:ascii="Arial" w:hAnsi="Arial" w:cs="Arial"/>
                <w:lang w:eastAsia="en-AU"/>
              </w:rPr>
              <w:t>necessary.</w:t>
            </w:r>
          </w:p>
          <w:p w:rsidR="00D94DF7" w:rsidRPr="00D94DF7" w:rsidRDefault="00D94DF7" w:rsidP="003137B0">
            <w:pPr>
              <w:autoSpaceDE w:val="0"/>
              <w:autoSpaceDN w:val="0"/>
              <w:adjustRightInd w:val="0"/>
              <w:rPr>
                <w:rFonts w:ascii="Arial" w:hAnsi="Arial" w:cs="Arial"/>
                <w:lang w:eastAsia="en-AU"/>
              </w:rPr>
            </w:pPr>
          </w:p>
          <w:p w:rsidR="00D94DF7" w:rsidRPr="00D94DF7" w:rsidRDefault="00D94DF7" w:rsidP="003137B0">
            <w:pPr>
              <w:autoSpaceDE w:val="0"/>
              <w:autoSpaceDN w:val="0"/>
              <w:adjustRightInd w:val="0"/>
            </w:pPr>
            <w:r w:rsidRPr="00D94DF7">
              <w:rPr>
                <w:lang w:eastAsia="en-AU"/>
              </w:rPr>
              <w:t>Example: If the contact was at 9 am on 1 January 2011 this would be displayed as: 010120110900</w:t>
            </w:r>
          </w:p>
          <w:p w:rsidR="00D94DF7" w:rsidRPr="00D94DF7" w:rsidRDefault="00D94DF7" w:rsidP="003137B0">
            <w:pPr>
              <w:pStyle w:val="IMSTemplateContentEditsCodeExplanation"/>
              <w:ind w:left="0" w:firstLine="0"/>
              <w:rPr>
                <w:rFonts w:ascii="Arial" w:hAnsi="Arial" w:cs="Arial"/>
                <w:sz w:val="20"/>
              </w:rPr>
            </w:pPr>
          </w:p>
          <w:p w:rsidR="00D94DF7" w:rsidRPr="00D94DF7" w:rsidRDefault="00D94DF7" w:rsidP="003137B0">
            <w:pPr>
              <w:pStyle w:val="IMSTemplateContentEditsCodeExplanation"/>
              <w:ind w:left="0" w:firstLine="0"/>
              <w:rPr>
                <w:rFonts w:ascii="Arial" w:hAnsi="Arial" w:cs="Arial"/>
                <w:sz w:val="20"/>
              </w:rPr>
            </w:pPr>
            <w:r w:rsidRPr="00D94DF7">
              <w:rPr>
                <w:rFonts w:ascii="Arial" w:hAnsi="Arial" w:cs="Arial"/>
                <w:sz w:val="20"/>
              </w:rPr>
              <w:t>Triage categories B–E, the outcome response date and time relates to where has been a face to face (Service medium = direct) with either a CATT or CCT clinician.</w:t>
            </w:r>
          </w:p>
        </w:tc>
      </w:tr>
      <w:tr w:rsidR="00D94DF7" w:rsidRPr="00D94DF7" w:rsidTr="003137B0">
        <w:trPr>
          <w:trHeight w:val="295"/>
        </w:trPr>
        <w:tc>
          <w:tcPr>
            <w:tcW w:w="1296"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Purpose/context</w:t>
            </w:r>
          </w:p>
        </w:tc>
        <w:tc>
          <w:tcPr>
            <w:tcW w:w="3704" w:type="pct"/>
            <w:gridSpan w:val="3"/>
            <w:tcBorders>
              <w:top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04"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04" w:type="pct"/>
            <w:gridSpan w:val="3"/>
            <w:shd w:val="clear" w:color="auto" w:fill="auto"/>
          </w:tcPr>
          <w:p w:rsidR="00D94DF7" w:rsidRPr="00D94DF7" w:rsidRDefault="00D94DF7" w:rsidP="003137B0">
            <w:pPr>
              <w:pStyle w:val="IMSTemplatecontent"/>
              <w:rPr>
                <w:rFonts w:ascii="Arial" w:hAnsi="Arial" w:cs="Arial"/>
                <w:b/>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96"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04"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96"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04" w:type="pct"/>
            <w:gridSpan w:val="3"/>
            <w:tcBorders>
              <w:top w:val="nil"/>
              <w:bottom w:val="single" w:sz="4" w:space="0" w:color="auto"/>
            </w:tcBorders>
            <w:shd w:val="clear" w:color="auto" w:fill="auto"/>
          </w:tcPr>
          <w:p w:rsidR="00D94DF7" w:rsidRPr="00D94DF7" w:rsidRDefault="00971216" w:rsidP="003137B0">
            <w:pPr>
              <w:pStyle w:val="IMSTemplatecontent"/>
              <w:rPr>
                <w:rFonts w:ascii="Arial" w:hAnsi="Arial" w:cs="Arial"/>
                <w:sz w:val="20"/>
              </w:rPr>
            </w:pPr>
            <w:hyperlink r:id="rId37" w:history="1">
              <w:r w:rsidR="00D94DF7" w:rsidRPr="00D94DF7">
                <w:rPr>
                  <w:rStyle w:val="Hyperlink"/>
                  <w:rFonts w:ascii="Arial" w:hAnsi="Arial" w:cs="Arial"/>
                  <w:color w:val="auto"/>
                  <w:sz w:val="20"/>
                </w:rPr>
                <w:t>270566 Date DDMMYYYY</w:t>
              </w:r>
            </w:hyperlink>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 xml:space="preserve">TMD: </w:t>
            </w:r>
            <w:r w:rsidRPr="00D94DF7">
              <w:rPr>
                <w:rFonts w:ascii="Arial" w:hAnsi="Arial" w:cs="Arial"/>
                <w:sz w:val="20"/>
              </w:rPr>
              <w:tab/>
              <w:t>Triage category E: Optional reporting (record if there was Service response event).</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04" w:type="pct"/>
            <w:gridSpan w:val="3"/>
            <w:shd w:val="clear" w:color="auto" w:fill="auto"/>
          </w:tcPr>
          <w:p w:rsidR="00D94DF7" w:rsidRPr="00D94DF7" w:rsidRDefault="00D94DF7" w:rsidP="003137B0">
            <w:pPr>
              <w:pStyle w:val="IMSTemplateContentEditsCodeExplanation"/>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lastRenderedPageBreak/>
              <w:t>Administrative attributes</w:t>
            </w:r>
          </w:p>
        </w:tc>
      </w:tr>
      <w:tr w:rsidR="00D94DF7" w:rsidRPr="00D94DF7" w:rsidTr="003137B0">
        <w:trPr>
          <w:trHeight w:val="294"/>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04"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96"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04"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Heading1"/>
        <w:sectPr w:rsidR="00D94DF7" w:rsidRPr="00D94DF7" w:rsidSect="005A545A">
          <w:pgSz w:w="11906" w:h="16838" w:code="9"/>
          <w:pgMar w:top="1134" w:right="1304" w:bottom="1134" w:left="1304" w:header="454" w:footer="567" w:gutter="0"/>
          <w:cols w:space="720"/>
          <w:docGrid w:linePitch="360"/>
        </w:sectPr>
      </w:pPr>
      <w:bookmarkStart w:id="56" w:name="_Toc269289916"/>
    </w:p>
    <w:p w:rsidR="00D94DF7" w:rsidRPr="00D94DF7" w:rsidRDefault="00D94DF7" w:rsidP="00D94DF7">
      <w:pPr>
        <w:pStyle w:val="Heading1"/>
      </w:pPr>
      <w:bookmarkStart w:id="57" w:name="_Toc274833568"/>
      <w:bookmarkStart w:id="58" w:name="_Toc419201441"/>
      <w:r w:rsidRPr="00D94DF7">
        <w:lastRenderedPageBreak/>
        <w:t>Event – Service response</w:t>
      </w:r>
      <w:bookmarkEnd w:id="56"/>
      <w:bookmarkEnd w:id="57"/>
      <w:bookmarkEnd w:id="58"/>
      <w:r w:rsidRPr="00D94DF7">
        <w:t xml:space="preserve"> </w:t>
      </w:r>
    </w:p>
    <w:tbl>
      <w:tblPr>
        <w:tblW w:w="5045" w:type="pct"/>
        <w:tblBorders>
          <w:top w:val="single" w:sz="4" w:space="0" w:color="auto"/>
          <w:bottom w:val="single" w:sz="4" w:space="0" w:color="auto"/>
        </w:tblBorders>
        <w:tblCellMar>
          <w:left w:w="30" w:type="dxa"/>
          <w:right w:w="30" w:type="dxa"/>
        </w:tblCellMar>
        <w:tblLook w:val="0000" w:firstRow="0" w:lastRow="0" w:firstColumn="0" w:lastColumn="0" w:noHBand="0" w:noVBand="0"/>
      </w:tblPr>
      <w:tblGrid>
        <w:gridCol w:w="2424"/>
        <w:gridCol w:w="1386"/>
        <w:gridCol w:w="3120"/>
        <w:gridCol w:w="2512"/>
      </w:tblGrid>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Identifying and definitional attributes</w:t>
            </w:r>
          </w:p>
        </w:tc>
      </w:tr>
      <w:tr w:rsidR="00D94DF7" w:rsidRPr="00D94DF7" w:rsidTr="003137B0">
        <w:trPr>
          <w:trHeight w:val="294"/>
        </w:trPr>
        <w:tc>
          <w:tcPr>
            <w:tcW w:w="1284"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sz w:val="20"/>
                <w:szCs w:val="20"/>
              </w:rPr>
            </w:pPr>
            <w:r w:rsidRPr="00D94DF7">
              <w:rPr>
                <w:rFonts w:ascii="Arial" w:hAnsi="Arial" w:cs="Arial"/>
                <w:sz w:val="20"/>
                <w:szCs w:val="20"/>
              </w:rPr>
              <w:t>Definition</w:t>
            </w:r>
          </w:p>
        </w:tc>
        <w:tc>
          <w:tcPr>
            <w:tcW w:w="3716"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Service response identifies the outcome from a triage service.</w:t>
            </w: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D94DF7">
            <w:pPr>
              <w:pStyle w:val="Heading3"/>
            </w:pPr>
            <w:r w:rsidRPr="00D94DF7">
              <w:t>Value domain attributes</w:t>
            </w:r>
          </w:p>
        </w:tc>
      </w:tr>
      <w:tr w:rsidR="00D94DF7" w:rsidRPr="00D94DF7" w:rsidTr="003137B0">
        <w:trPr>
          <w:cantSplit/>
          <w:trHeight w:val="295"/>
        </w:trPr>
        <w:tc>
          <w:tcPr>
            <w:tcW w:w="5000" w:type="pct"/>
            <w:gridSpan w:val="4"/>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Representational attributes</w:t>
            </w:r>
          </w:p>
        </w:tc>
      </w:tr>
      <w:tr w:rsidR="00D94DF7" w:rsidRPr="00D94DF7" w:rsidTr="003137B0">
        <w:trPr>
          <w:trHeight w:val="295"/>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Representation class</w:t>
            </w:r>
          </w:p>
        </w:tc>
        <w:tc>
          <w:tcPr>
            <w:tcW w:w="734" w:type="pct"/>
            <w:shd w:val="clear" w:color="auto" w:fill="auto"/>
          </w:tcPr>
          <w:p w:rsidR="00D94DF7" w:rsidRPr="00D94DF7" w:rsidRDefault="00D94DF7" w:rsidP="003137B0">
            <w:pPr>
              <w:pStyle w:val="IMSTemplatecontent"/>
              <w:rPr>
                <w:rFonts w:ascii="Arial" w:hAnsi="Arial" w:cs="Arial"/>
                <w:sz w:val="20"/>
              </w:rPr>
            </w:pPr>
          </w:p>
        </w:tc>
        <w:tc>
          <w:tcPr>
            <w:tcW w:w="1652"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Data type</w:t>
            </w:r>
          </w:p>
        </w:tc>
        <w:tc>
          <w:tcPr>
            <w:tcW w:w="1329"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String</w:t>
            </w:r>
          </w:p>
        </w:tc>
      </w:tr>
      <w:tr w:rsidR="00D94DF7" w:rsidRPr="00D94DF7" w:rsidTr="003137B0">
        <w:trPr>
          <w:trHeight w:val="295"/>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Format</w:t>
            </w:r>
          </w:p>
        </w:tc>
        <w:tc>
          <w:tcPr>
            <w:tcW w:w="734"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NN</w:t>
            </w:r>
          </w:p>
        </w:tc>
        <w:tc>
          <w:tcPr>
            <w:tcW w:w="1652"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Maximum character length</w:t>
            </w:r>
          </w:p>
        </w:tc>
        <w:tc>
          <w:tcPr>
            <w:tcW w:w="1329" w:type="pct"/>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2</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Permissible values</w:t>
            </w:r>
          </w:p>
        </w:tc>
        <w:tc>
          <w:tcPr>
            <w:tcW w:w="734" w:type="pct"/>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Value</w:t>
            </w:r>
          </w:p>
        </w:tc>
        <w:tc>
          <w:tcPr>
            <w:tcW w:w="2981" w:type="pct"/>
            <w:gridSpan w:val="2"/>
            <w:shd w:val="clear" w:color="auto" w:fill="auto"/>
          </w:tcPr>
          <w:p w:rsidR="00D94DF7" w:rsidRPr="00D94DF7" w:rsidRDefault="00D94DF7" w:rsidP="003137B0">
            <w:pPr>
              <w:pStyle w:val="IMSTemplateVDHeading"/>
              <w:spacing w:before="40" w:after="40"/>
              <w:rPr>
                <w:rFonts w:ascii="Arial" w:hAnsi="Arial" w:cs="Arial"/>
              </w:rPr>
            </w:pPr>
            <w:r w:rsidRPr="00D94DF7">
              <w:rPr>
                <w:rFonts w:ascii="Arial" w:hAnsi="Arial" w:cs="Arial"/>
              </w:rPr>
              <w:t>Meaning</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caps/>
              </w:rPr>
            </w:pPr>
            <w:r w:rsidRPr="00D94DF7">
              <w:rPr>
                <w:rFonts w:ascii="Arial" w:eastAsia="Arial Unicode MS" w:hAnsi="Arial" w:cs="Arial"/>
                <w:caps/>
              </w:rPr>
              <w:t>01</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AMHS response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11</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General Practitioner</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12</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Private Psychiatrist</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13</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Other health practitioners (private)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14</w:t>
            </w:r>
          </w:p>
        </w:tc>
        <w:tc>
          <w:tcPr>
            <w:tcW w:w="2981" w:type="pct"/>
            <w:gridSpan w:val="2"/>
            <w:shd w:val="clear" w:color="auto" w:fill="auto"/>
            <w:vAlign w:val="bottom"/>
          </w:tcPr>
          <w:p w:rsidR="00D94DF7" w:rsidRPr="00D94DF7" w:rsidRDefault="00D94DF7" w:rsidP="003137B0">
            <w:pPr>
              <w:pStyle w:val="IMSTemplatecontent"/>
              <w:rPr>
                <w:rFonts w:ascii="Arial" w:eastAsia="Arial Unicode MS" w:hAnsi="Arial" w:cs="Arial"/>
                <w:highlight w:val="yellow"/>
              </w:rPr>
            </w:pPr>
            <w:r w:rsidRPr="00D94DF7">
              <w:rPr>
                <w:rFonts w:ascii="Arial" w:hAnsi="Arial" w:cs="Arial"/>
                <w:sz w:val="20"/>
              </w:rPr>
              <w:t>Psychiatric Disability Support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15</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Ambulance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16</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Police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17</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Correctional services</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18</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Child protection services</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19</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Community health services</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20</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Acute health</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21</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Emergency department</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22</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Hospital in the home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23</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Outpatients includes from this or other hospital</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25</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Child and family support</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26</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Counselling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27</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Crisis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28</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Domestic violence support agency</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29</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Drug and alcohol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30</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Education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31</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Employment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32</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Financial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33</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Accommodation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34</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Residential support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35</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Home support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36</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Aged care assessment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37</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Indigenous persons support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38</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Intellectual disability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39</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Migrant resource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40</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Sexual Assault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41</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Youth services</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42</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Juvenile Justice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43</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Take 2</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44</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Other AMHS</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45</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Client declines further service</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46</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Other</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50</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Compulsory Notification List</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p>
        </w:tc>
        <w:tc>
          <w:tcPr>
            <w:tcW w:w="734" w:type="pct"/>
            <w:shd w:val="clear" w:color="auto" w:fill="auto"/>
            <w:vAlign w:val="bottom"/>
          </w:tcPr>
          <w:p w:rsidR="00D94DF7" w:rsidRPr="00D94DF7" w:rsidRDefault="00D94DF7" w:rsidP="003137B0">
            <w:pPr>
              <w:spacing w:before="40" w:after="40"/>
              <w:rPr>
                <w:rFonts w:ascii="Arial" w:eastAsia="Arial Unicode MS" w:hAnsi="Arial" w:cs="Arial"/>
              </w:rPr>
            </w:pPr>
            <w:r w:rsidRPr="00D94DF7">
              <w:rPr>
                <w:rFonts w:ascii="Arial" w:eastAsia="Arial Unicode MS" w:hAnsi="Arial" w:cs="Arial"/>
              </w:rPr>
              <w:t>99</w:t>
            </w:r>
          </w:p>
        </w:tc>
        <w:tc>
          <w:tcPr>
            <w:tcW w:w="2981" w:type="pct"/>
            <w:gridSpan w:val="2"/>
            <w:shd w:val="clear" w:color="auto" w:fill="auto"/>
            <w:vAlign w:val="bottom"/>
          </w:tcPr>
          <w:p w:rsidR="00D94DF7" w:rsidRPr="00D94DF7" w:rsidRDefault="00D94DF7" w:rsidP="003137B0">
            <w:pPr>
              <w:pStyle w:val="IMSTemplatecontent"/>
              <w:rPr>
                <w:rFonts w:ascii="Arial" w:hAnsi="Arial" w:cs="Arial"/>
                <w:sz w:val="20"/>
              </w:rPr>
            </w:pPr>
            <w:r w:rsidRPr="00D94DF7">
              <w:rPr>
                <w:rFonts w:ascii="Arial" w:hAnsi="Arial" w:cs="Arial"/>
                <w:sz w:val="20"/>
              </w:rPr>
              <w:t>Unknown</w:t>
            </w: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D94DF7">
            <w:pPr>
              <w:pStyle w:val="Heading3"/>
            </w:pPr>
            <w:r w:rsidRPr="00D94DF7">
              <w:t>Data element attributes</w:t>
            </w:r>
          </w:p>
        </w:tc>
      </w:tr>
      <w:tr w:rsidR="00D94DF7" w:rsidRPr="00D94DF7" w:rsidTr="003137B0">
        <w:trPr>
          <w:trHeight w:val="295"/>
        </w:trPr>
        <w:tc>
          <w:tcPr>
            <w:tcW w:w="5000" w:type="pct"/>
            <w:gridSpan w:val="4"/>
            <w:tcBorders>
              <w:top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Reporting attributes </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by</w:t>
            </w:r>
          </w:p>
        </w:tc>
        <w:tc>
          <w:tcPr>
            <w:tcW w:w="3716"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tc>
      </w:tr>
      <w:tr w:rsidR="00D94DF7" w:rsidRPr="00D94DF7" w:rsidTr="003137B0">
        <w:trPr>
          <w:cantSplit/>
          <w:trHeight w:val="295"/>
        </w:trPr>
        <w:tc>
          <w:tcPr>
            <w:tcW w:w="1284"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for</w:t>
            </w:r>
          </w:p>
        </w:tc>
        <w:tc>
          <w:tcPr>
            <w:tcW w:w="3716"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84"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Reported when</w:t>
            </w:r>
          </w:p>
        </w:tc>
        <w:tc>
          <w:tcPr>
            <w:tcW w:w="3716" w:type="pct"/>
            <w:gridSpan w:val="3"/>
            <w:tcBorders>
              <w:top w:val="nil"/>
              <w:bottom w:val="single" w:sz="4" w:space="0" w:color="auto"/>
            </w:tcBorders>
            <w:shd w:val="clear" w:color="auto" w:fill="auto"/>
          </w:tcPr>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Transmission attributes </w:t>
            </w:r>
          </w:p>
        </w:tc>
      </w:tr>
      <w:tr w:rsidR="00D94DF7" w:rsidRPr="00D94DF7" w:rsidTr="003137B0">
        <w:trPr>
          <w:trHeight w:val="295"/>
        </w:trPr>
        <w:tc>
          <w:tcPr>
            <w:tcW w:w="1284"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Location</w:t>
            </w:r>
          </w:p>
        </w:tc>
        <w:tc>
          <w:tcPr>
            <w:tcW w:w="3716" w:type="pct"/>
            <w:gridSpan w:val="3"/>
            <w:tcBorders>
              <w:top w:val="nil"/>
              <w:bottom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bottom w:val="nil"/>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Collection and usage attributes</w:t>
            </w:r>
          </w:p>
        </w:tc>
      </w:tr>
      <w:tr w:rsidR="00D94DF7" w:rsidRPr="00D94DF7" w:rsidTr="003137B0">
        <w:trPr>
          <w:trHeight w:val="295"/>
        </w:trPr>
        <w:tc>
          <w:tcPr>
            <w:tcW w:w="1284" w:type="pct"/>
            <w:tcBorders>
              <w:top w:val="nil"/>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Guide for use</w:t>
            </w:r>
          </w:p>
        </w:tc>
        <w:tc>
          <w:tcPr>
            <w:tcW w:w="3716" w:type="pct"/>
            <w:gridSpan w:val="3"/>
            <w:tcBorders>
              <w:top w:val="nil"/>
              <w:bottom w:val="nil"/>
            </w:tcBorders>
            <w:shd w:val="clear" w:color="auto" w:fill="auto"/>
          </w:tcPr>
          <w:p w:rsidR="00D94DF7" w:rsidRPr="00D94DF7" w:rsidRDefault="00D94DF7" w:rsidP="003137B0">
            <w:pPr>
              <w:pStyle w:val="IMSTemplateContentEditsCodeExplanation"/>
              <w:ind w:left="0" w:firstLine="0"/>
              <w:rPr>
                <w:rFonts w:ascii="Arial" w:hAnsi="Arial" w:cs="Arial"/>
                <w:sz w:val="20"/>
              </w:rPr>
            </w:pPr>
            <w:r w:rsidRPr="00D94DF7">
              <w:rPr>
                <w:rFonts w:ascii="Arial" w:hAnsi="Arial" w:cs="Arial"/>
                <w:sz w:val="20"/>
              </w:rPr>
              <w:t>Where a person or organisation falls into more than one category, select the category that most appropriately reflects their context to the potential consumer.</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01</w:t>
            </w:r>
            <w:r w:rsidRPr="00D94DF7">
              <w:rPr>
                <w:rFonts w:ascii="Arial" w:hAnsi="Arial" w:cs="Arial"/>
              </w:rPr>
              <w:tab/>
            </w:r>
            <w:r w:rsidRPr="00D94DF7">
              <w:rPr>
                <w:rFonts w:ascii="Arial" w:hAnsi="Arial" w:cs="Arial"/>
                <w:bCs/>
              </w:rPr>
              <w:t>AMHS</w:t>
            </w:r>
            <w:r w:rsidRPr="00D94DF7">
              <w:rPr>
                <w:rFonts w:ascii="Arial" w:hAnsi="Arial" w:cs="Arial"/>
              </w:rPr>
              <w:t xml:space="preserve"> response: Further service provided to a client within the AMHS. Applicable to triage category scales B–E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11</w:t>
            </w:r>
            <w:r w:rsidRPr="00D94DF7">
              <w:rPr>
                <w:rFonts w:ascii="Arial" w:hAnsi="Arial" w:cs="Arial"/>
              </w:rPr>
              <w:tab/>
            </w:r>
            <w:r w:rsidRPr="00D94DF7">
              <w:rPr>
                <w:rFonts w:ascii="Arial" w:hAnsi="Arial" w:cs="Arial"/>
                <w:bCs/>
              </w:rPr>
              <w:t>General</w:t>
            </w:r>
            <w:r w:rsidRPr="00D94DF7">
              <w:rPr>
                <w:rFonts w:ascii="Arial" w:hAnsi="Arial" w:cs="Arial"/>
              </w:rPr>
              <w:t xml:space="preserve"> practitioner: Advice/referral to a general practitioner</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12</w:t>
            </w:r>
            <w:r w:rsidRPr="00D94DF7">
              <w:rPr>
                <w:rFonts w:ascii="Arial" w:hAnsi="Arial" w:cs="Arial"/>
              </w:rPr>
              <w:tab/>
            </w:r>
            <w:r w:rsidRPr="00D94DF7">
              <w:rPr>
                <w:rFonts w:ascii="Arial" w:hAnsi="Arial" w:cs="Arial"/>
                <w:bCs/>
              </w:rPr>
              <w:t>Private</w:t>
            </w:r>
            <w:r w:rsidRPr="00D94DF7">
              <w:rPr>
                <w:rFonts w:ascii="Arial" w:hAnsi="Arial" w:cs="Arial"/>
              </w:rPr>
              <w:t xml:space="preserve"> psychiatrist: Advice/referral to a private psychiatrist</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13</w:t>
            </w:r>
            <w:r w:rsidRPr="00D94DF7">
              <w:rPr>
                <w:rFonts w:ascii="Arial" w:hAnsi="Arial" w:cs="Arial"/>
              </w:rPr>
              <w:tab/>
            </w:r>
            <w:r w:rsidRPr="00D94DF7">
              <w:rPr>
                <w:rFonts w:ascii="Arial" w:hAnsi="Arial" w:cs="Arial"/>
                <w:bCs/>
              </w:rPr>
              <w:t>Other</w:t>
            </w:r>
            <w:r w:rsidRPr="00D94DF7">
              <w:rPr>
                <w:rFonts w:ascii="Arial" w:hAnsi="Arial" w:cs="Arial"/>
              </w:rPr>
              <w:t xml:space="preserve"> health practitioners (private): Advice/referral to another health private health practitioner</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14</w:t>
            </w:r>
            <w:r w:rsidRPr="00D94DF7">
              <w:rPr>
                <w:rFonts w:ascii="Arial" w:hAnsi="Arial" w:cs="Arial"/>
              </w:rPr>
              <w:tab/>
            </w:r>
            <w:r w:rsidRPr="00D94DF7">
              <w:rPr>
                <w:rFonts w:ascii="Arial" w:hAnsi="Arial" w:cs="Arial"/>
                <w:bCs/>
              </w:rPr>
              <w:t>Psychiatric disability support service: Advice/referral to a psychiatric disability support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15</w:t>
            </w:r>
            <w:r w:rsidRPr="00D94DF7">
              <w:rPr>
                <w:rFonts w:ascii="Arial" w:hAnsi="Arial" w:cs="Arial"/>
              </w:rPr>
              <w:tab/>
            </w:r>
            <w:r w:rsidRPr="00D94DF7">
              <w:rPr>
                <w:rFonts w:ascii="Arial" w:hAnsi="Arial" w:cs="Arial"/>
                <w:bCs/>
              </w:rPr>
              <w:t>Ambulance</w:t>
            </w:r>
            <w:r w:rsidRPr="00D94DF7">
              <w:rPr>
                <w:rFonts w:ascii="Arial" w:hAnsi="Arial" w:cs="Arial"/>
              </w:rPr>
              <w:t>: Ambulance service instigated</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16</w:t>
            </w:r>
            <w:r w:rsidRPr="00D94DF7">
              <w:rPr>
                <w:rFonts w:ascii="Arial" w:hAnsi="Arial" w:cs="Arial"/>
              </w:rPr>
              <w:tab/>
            </w:r>
            <w:r w:rsidRPr="00D94DF7">
              <w:rPr>
                <w:rFonts w:ascii="Arial" w:hAnsi="Arial" w:cs="Arial"/>
                <w:bCs/>
              </w:rPr>
              <w:t>Police</w:t>
            </w:r>
            <w:r w:rsidRPr="00D94DF7">
              <w:rPr>
                <w:rFonts w:ascii="Arial" w:hAnsi="Arial" w:cs="Arial"/>
              </w:rPr>
              <w:t>: Police service instigated</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17</w:t>
            </w:r>
            <w:r w:rsidRPr="00D94DF7">
              <w:rPr>
                <w:rFonts w:ascii="Arial" w:hAnsi="Arial" w:cs="Arial"/>
              </w:rPr>
              <w:tab/>
            </w:r>
            <w:r w:rsidRPr="00D94DF7">
              <w:rPr>
                <w:rFonts w:ascii="Arial" w:hAnsi="Arial" w:cs="Arial"/>
                <w:bCs/>
              </w:rPr>
              <w:t>Correctional services:</w:t>
            </w:r>
            <w:r w:rsidRPr="00D94DF7">
              <w:rPr>
                <w:rFonts w:ascii="Arial" w:hAnsi="Arial" w:cs="Arial"/>
              </w:rPr>
              <w:t xml:space="preserve"> Advice/referral to a correctional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18</w:t>
            </w:r>
            <w:r w:rsidRPr="00D94DF7">
              <w:rPr>
                <w:rFonts w:ascii="Arial" w:hAnsi="Arial" w:cs="Arial"/>
              </w:rPr>
              <w:tab/>
              <w:t>Child protection services: Advice/referral to a Child Protection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19</w:t>
            </w:r>
            <w:r w:rsidRPr="00D94DF7">
              <w:rPr>
                <w:rFonts w:ascii="Arial" w:hAnsi="Arial" w:cs="Arial"/>
              </w:rPr>
              <w:tab/>
            </w:r>
            <w:r w:rsidRPr="00D94DF7">
              <w:rPr>
                <w:rFonts w:ascii="Arial" w:hAnsi="Arial" w:cs="Arial"/>
                <w:bCs/>
              </w:rPr>
              <w:t>Community</w:t>
            </w:r>
            <w:r w:rsidRPr="00D94DF7">
              <w:rPr>
                <w:rFonts w:ascii="Arial" w:hAnsi="Arial" w:cs="Arial"/>
              </w:rPr>
              <w:t xml:space="preserve"> health services: Advice/referral to a community health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20</w:t>
            </w:r>
            <w:r w:rsidRPr="00D94DF7">
              <w:rPr>
                <w:rFonts w:ascii="Arial" w:hAnsi="Arial" w:cs="Arial"/>
              </w:rPr>
              <w:tab/>
            </w:r>
            <w:r w:rsidRPr="00D94DF7">
              <w:rPr>
                <w:rFonts w:ascii="Arial" w:hAnsi="Arial" w:cs="Arial"/>
                <w:bCs/>
              </w:rPr>
              <w:t>Acute</w:t>
            </w:r>
            <w:r w:rsidRPr="00D94DF7">
              <w:rPr>
                <w:rFonts w:ascii="Arial" w:hAnsi="Arial" w:cs="Arial"/>
              </w:rPr>
              <w:t xml:space="preserve"> health: Advice/referral to an acute health</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21</w:t>
            </w:r>
            <w:r w:rsidRPr="00D94DF7">
              <w:rPr>
                <w:rFonts w:ascii="Arial" w:hAnsi="Arial" w:cs="Arial"/>
              </w:rPr>
              <w:tab/>
            </w:r>
            <w:r w:rsidRPr="00D94DF7">
              <w:rPr>
                <w:rFonts w:ascii="Arial" w:hAnsi="Arial" w:cs="Arial"/>
                <w:bCs/>
              </w:rPr>
              <w:t>Emergency</w:t>
            </w:r>
            <w:r w:rsidRPr="00D94DF7">
              <w:rPr>
                <w:rFonts w:ascii="Arial" w:hAnsi="Arial" w:cs="Arial"/>
              </w:rPr>
              <w:t xml:space="preserve"> department: Advice/referral to attend an emergency </w:t>
            </w:r>
            <w:r w:rsidRPr="00D94DF7">
              <w:rPr>
                <w:rFonts w:ascii="Arial" w:hAnsi="Arial" w:cs="Arial"/>
                <w:bCs/>
              </w:rPr>
              <w:t>department</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22</w:t>
            </w:r>
            <w:r w:rsidRPr="00D94DF7">
              <w:rPr>
                <w:rFonts w:ascii="Arial" w:hAnsi="Arial" w:cs="Arial"/>
              </w:rPr>
              <w:tab/>
            </w:r>
            <w:r w:rsidRPr="00D94DF7">
              <w:rPr>
                <w:rFonts w:ascii="Arial" w:hAnsi="Arial" w:cs="Arial"/>
                <w:bCs/>
              </w:rPr>
              <w:t>Hospital</w:t>
            </w:r>
            <w:r w:rsidRPr="00D94DF7">
              <w:rPr>
                <w:rFonts w:ascii="Arial" w:hAnsi="Arial" w:cs="Arial"/>
              </w:rPr>
              <w:t xml:space="preserve"> in the home service: Advice/referral to a </w:t>
            </w:r>
            <w:r w:rsidRPr="00D94DF7">
              <w:rPr>
                <w:rFonts w:ascii="Arial" w:hAnsi="Arial" w:cs="Arial"/>
                <w:bCs/>
              </w:rPr>
              <w:t>Hospital</w:t>
            </w:r>
            <w:r w:rsidRPr="00D94DF7">
              <w:rPr>
                <w:rFonts w:ascii="Arial" w:hAnsi="Arial" w:cs="Arial"/>
              </w:rPr>
              <w:t xml:space="preserve"> in the Home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23</w:t>
            </w:r>
            <w:r w:rsidRPr="00D94DF7">
              <w:rPr>
                <w:rFonts w:ascii="Arial" w:hAnsi="Arial" w:cs="Arial"/>
              </w:rPr>
              <w:tab/>
            </w:r>
            <w:r w:rsidRPr="00D94DF7">
              <w:rPr>
                <w:rFonts w:ascii="Arial" w:hAnsi="Arial" w:cs="Arial"/>
                <w:bCs/>
              </w:rPr>
              <w:t>Outpatients</w:t>
            </w:r>
            <w:r w:rsidRPr="00D94DF7">
              <w:rPr>
                <w:rFonts w:ascii="Arial" w:hAnsi="Arial" w:cs="Arial"/>
              </w:rPr>
              <w:t xml:space="preserve"> includes from this or another hospital</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25</w:t>
            </w:r>
            <w:r w:rsidRPr="00D94DF7">
              <w:rPr>
                <w:rFonts w:ascii="Arial" w:hAnsi="Arial" w:cs="Arial"/>
              </w:rPr>
              <w:tab/>
            </w:r>
            <w:r w:rsidRPr="00D94DF7">
              <w:rPr>
                <w:rFonts w:ascii="Arial" w:hAnsi="Arial" w:cs="Arial"/>
                <w:bCs/>
              </w:rPr>
              <w:t>Child</w:t>
            </w:r>
            <w:r w:rsidRPr="00D94DF7">
              <w:rPr>
                <w:rFonts w:ascii="Arial" w:hAnsi="Arial" w:cs="Arial"/>
              </w:rPr>
              <w:t xml:space="preserve"> and family support: Advice/referral to a child and family support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26</w:t>
            </w:r>
            <w:r w:rsidRPr="00D94DF7">
              <w:rPr>
                <w:rFonts w:ascii="Arial" w:hAnsi="Arial" w:cs="Arial"/>
              </w:rPr>
              <w:tab/>
            </w:r>
            <w:r w:rsidRPr="00D94DF7">
              <w:rPr>
                <w:rFonts w:ascii="Arial" w:hAnsi="Arial" w:cs="Arial"/>
                <w:bCs/>
              </w:rPr>
              <w:t>Counselling</w:t>
            </w:r>
            <w:r w:rsidRPr="00D94DF7">
              <w:rPr>
                <w:rFonts w:ascii="Arial" w:hAnsi="Arial" w:cs="Arial"/>
              </w:rPr>
              <w:t xml:space="preserve"> service: Advice/referral to a counselling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27</w:t>
            </w:r>
            <w:r w:rsidRPr="00D94DF7">
              <w:rPr>
                <w:rFonts w:ascii="Arial" w:hAnsi="Arial" w:cs="Arial"/>
              </w:rPr>
              <w:tab/>
            </w:r>
            <w:r w:rsidRPr="00D94DF7">
              <w:rPr>
                <w:rFonts w:ascii="Arial" w:hAnsi="Arial" w:cs="Arial"/>
                <w:bCs/>
              </w:rPr>
              <w:t>Crisis</w:t>
            </w:r>
            <w:r w:rsidRPr="00D94DF7">
              <w:rPr>
                <w:rFonts w:ascii="Arial" w:hAnsi="Arial" w:cs="Arial"/>
              </w:rPr>
              <w:t xml:space="preserve"> </w:t>
            </w:r>
            <w:r w:rsidRPr="00D94DF7">
              <w:rPr>
                <w:rFonts w:ascii="Arial" w:hAnsi="Arial" w:cs="Arial"/>
                <w:bCs/>
              </w:rPr>
              <w:t>service</w:t>
            </w:r>
            <w:r w:rsidRPr="00D94DF7">
              <w:rPr>
                <w:rFonts w:ascii="Arial" w:hAnsi="Arial" w:cs="Arial"/>
              </w:rPr>
              <w:t>: Advice/referral to a crisis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28</w:t>
            </w:r>
            <w:r w:rsidRPr="00D94DF7">
              <w:rPr>
                <w:rFonts w:ascii="Arial" w:hAnsi="Arial" w:cs="Arial"/>
              </w:rPr>
              <w:tab/>
            </w:r>
            <w:r w:rsidRPr="00D94DF7">
              <w:rPr>
                <w:rFonts w:ascii="Arial" w:hAnsi="Arial" w:cs="Arial"/>
                <w:bCs/>
              </w:rPr>
              <w:t>Domestic</w:t>
            </w:r>
            <w:r w:rsidRPr="00D94DF7">
              <w:rPr>
                <w:rFonts w:ascii="Arial" w:hAnsi="Arial" w:cs="Arial"/>
              </w:rPr>
              <w:t xml:space="preserve"> violence support agency: Advice/referral to a domestic violence support agency</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29</w:t>
            </w:r>
            <w:r w:rsidRPr="00D94DF7">
              <w:rPr>
                <w:rFonts w:ascii="Arial" w:hAnsi="Arial" w:cs="Arial"/>
              </w:rPr>
              <w:tab/>
              <w:t>Drug and alcohol service: Advice/referral to a drug and alcohol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30</w:t>
            </w:r>
            <w:r w:rsidRPr="00D94DF7">
              <w:rPr>
                <w:rFonts w:ascii="Arial" w:hAnsi="Arial" w:cs="Arial"/>
              </w:rPr>
              <w:tab/>
              <w:t>Education service: Advice/information to an education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32</w:t>
            </w:r>
            <w:r w:rsidRPr="00D94DF7">
              <w:rPr>
                <w:rFonts w:ascii="Arial" w:hAnsi="Arial" w:cs="Arial"/>
              </w:rPr>
              <w:tab/>
              <w:t>Financial service: Advice/information to a financial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33</w:t>
            </w:r>
            <w:r w:rsidRPr="00D94DF7">
              <w:rPr>
                <w:rFonts w:ascii="Arial" w:hAnsi="Arial" w:cs="Arial"/>
              </w:rPr>
              <w:tab/>
            </w:r>
            <w:r w:rsidRPr="00D94DF7">
              <w:rPr>
                <w:rFonts w:ascii="Arial" w:hAnsi="Arial" w:cs="Arial"/>
                <w:bCs/>
              </w:rPr>
              <w:t>Accommodation</w:t>
            </w:r>
            <w:r w:rsidRPr="00D94DF7">
              <w:rPr>
                <w:rFonts w:ascii="Arial" w:hAnsi="Arial" w:cs="Arial"/>
              </w:rPr>
              <w:t xml:space="preserve"> service: Advice/referral to an accommodation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34</w:t>
            </w:r>
            <w:r w:rsidRPr="00D94DF7">
              <w:rPr>
                <w:rFonts w:ascii="Arial" w:hAnsi="Arial" w:cs="Arial"/>
              </w:rPr>
              <w:tab/>
            </w:r>
            <w:r w:rsidRPr="00D94DF7">
              <w:rPr>
                <w:rFonts w:ascii="Arial" w:hAnsi="Arial" w:cs="Arial"/>
                <w:bCs/>
              </w:rPr>
              <w:t>Residential</w:t>
            </w:r>
            <w:r w:rsidRPr="00D94DF7">
              <w:rPr>
                <w:rFonts w:ascii="Arial" w:hAnsi="Arial" w:cs="Arial"/>
              </w:rPr>
              <w:t xml:space="preserve"> support service: Advice/referral to a residential support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35</w:t>
            </w:r>
            <w:r w:rsidRPr="00D94DF7">
              <w:rPr>
                <w:rFonts w:ascii="Arial" w:hAnsi="Arial" w:cs="Arial"/>
              </w:rPr>
              <w:tab/>
              <w:t xml:space="preserve">Home </w:t>
            </w:r>
            <w:r w:rsidRPr="00D94DF7">
              <w:rPr>
                <w:rFonts w:ascii="Arial" w:hAnsi="Arial" w:cs="Arial"/>
                <w:bCs/>
              </w:rPr>
              <w:t>support</w:t>
            </w:r>
            <w:r w:rsidRPr="00D94DF7">
              <w:rPr>
                <w:rFonts w:ascii="Arial" w:hAnsi="Arial" w:cs="Arial"/>
              </w:rPr>
              <w:t xml:space="preserve"> service:</w:t>
            </w:r>
            <w:r w:rsidRPr="00D94DF7">
              <w:rPr>
                <w:rFonts w:ascii="Arial" w:hAnsi="Arial" w:cs="Arial"/>
                <w:b/>
              </w:rPr>
              <w:t xml:space="preserve"> </w:t>
            </w:r>
            <w:r w:rsidRPr="00D94DF7">
              <w:rPr>
                <w:rFonts w:ascii="Arial" w:hAnsi="Arial" w:cs="Arial"/>
              </w:rPr>
              <w:t>Advice/referral to a home support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36</w:t>
            </w:r>
            <w:r w:rsidRPr="00D94DF7">
              <w:rPr>
                <w:rFonts w:ascii="Arial" w:hAnsi="Arial" w:cs="Arial"/>
              </w:rPr>
              <w:tab/>
              <w:t>Aged care assessment service: Advice/referral to an aged care assessment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37</w:t>
            </w:r>
            <w:r w:rsidRPr="00D94DF7">
              <w:rPr>
                <w:rFonts w:ascii="Arial" w:hAnsi="Arial" w:cs="Arial"/>
              </w:rPr>
              <w:tab/>
            </w:r>
            <w:r w:rsidRPr="00D94DF7">
              <w:rPr>
                <w:rFonts w:ascii="Arial" w:hAnsi="Arial" w:cs="Arial"/>
                <w:bCs/>
              </w:rPr>
              <w:t>Indigenous</w:t>
            </w:r>
            <w:r w:rsidRPr="00D94DF7">
              <w:rPr>
                <w:rFonts w:ascii="Arial" w:hAnsi="Arial" w:cs="Arial"/>
              </w:rPr>
              <w:t xml:space="preserve"> persons support service: Advice/referral to an Indigenous persons support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lastRenderedPageBreak/>
              <w:t>Code 38</w:t>
            </w:r>
            <w:r w:rsidRPr="00D94DF7">
              <w:rPr>
                <w:rFonts w:ascii="Arial" w:hAnsi="Arial" w:cs="Arial"/>
              </w:rPr>
              <w:tab/>
              <w:t>Intellectual disability services: Advice/referral to an intellectual disability services</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39</w:t>
            </w:r>
            <w:r w:rsidRPr="00D94DF7">
              <w:rPr>
                <w:rFonts w:ascii="Arial" w:hAnsi="Arial" w:cs="Arial"/>
              </w:rPr>
              <w:tab/>
              <w:t xml:space="preserve">Migrant </w:t>
            </w:r>
            <w:r w:rsidRPr="00D94DF7">
              <w:rPr>
                <w:rFonts w:ascii="Arial" w:hAnsi="Arial" w:cs="Arial"/>
                <w:bCs/>
              </w:rPr>
              <w:t>resource</w:t>
            </w:r>
            <w:r w:rsidRPr="00D94DF7">
              <w:rPr>
                <w:rFonts w:ascii="Arial" w:hAnsi="Arial" w:cs="Arial"/>
              </w:rPr>
              <w:t xml:space="preserve"> service: Advice/referral to a migrant resource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40</w:t>
            </w:r>
            <w:r w:rsidRPr="00D94DF7">
              <w:rPr>
                <w:rFonts w:ascii="Arial" w:hAnsi="Arial" w:cs="Arial"/>
              </w:rPr>
              <w:tab/>
              <w:t xml:space="preserve">Sexual </w:t>
            </w:r>
            <w:r w:rsidRPr="00D94DF7">
              <w:rPr>
                <w:rFonts w:ascii="Arial" w:hAnsi="Arial" w:cs="Arial"/>
                <w:bCs/>
              </w:rPr>
              <w:t>assault</w:t>
            </w:r>
            <w:r w:rsidRPr="00D94DF7">
              <w:rPr>
                <w:rFonts w:ascii="Arial" w:hAnsi="Arial" w:cs="Arial"/>
              </w:rPr>
              <w:t xml:space="preserve"> service: Advice/referral to a sexual assault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41</w:t>
            </w:r>
            <w:r w:rsidRPr="00D94DF7">
              <w:rPr>
                <w:rFonts w:ascii="Arial" w:hAnsi="Arial" w:cs="Arial"/>
              </w:rPr>
              <w:tab/>
              <w:t>Youth services: Advice/referral to a youth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42</w:t>
            </w:r>
            <w:r w:rsidRPr="00D94DF7">
              <w:rPr>
                <w:rFonts w:ascii="Arial" w:hAnsi="Arial" w:cs="Arial"/>
              </w:rPr>
              <w:tab/>
            </w:r>
            <w:r w:rsidRPr="00D94DF7">
              <w:rPr>
                <w:rFonts w:ascii="Arial" w:hAnsi="Arial" w:cs="Arial"/>
                <w:bCs/>
              </w:rPr>
              <w:t>Juvenile</w:t>
            </w:r>
            <w:r w:rsidRPr="00D94DF7">
              <w:rPr>
                <w:rFonts w:ascii="Arial" w:hAnsi="Arial" w:cs="Arial"/>
              </w:rPr>
              <w:t xml:space="preserve"> Justice: Advice/referral to a Youth Justice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43</w:t>
            </w:r>
            <w:r w:rsidRPr="00D94DF7">
              <w:rPr>
                <w:rFonts w:ascii="Arial" w:hAnsi="Arial" w:cs="Arial"/>
              </w:rPr>
              <w:tab/>
              <w:t>Take 2: Advice/referral to a Take Two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44</w:t>
            </w:r>
            <w:r w:rsidRPr="00D94DF7">
              <w:rPr>
                <w:rFonts w:ascii="Arial" w:hAnsi="Arial" w:cs="Arial"/>
              </w:rPr>
              <w:tab/>
              <w:t>Other AMHS: Advice/referral to another AMHS</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45</w:t>
            </w:r>
            <w:r w:rsidRPr="00D94DF7">
              <w:rPr>
                <w:rFonts w:ascii="Arial" w:hAnsi="Arial" w:cs="Arial"/>
              </w:rPr>
              <w:tab/>
            </w:r>
            <w:r w:rsidRPr="00D94DF7">
              <w:rPr>
                <w:rFonts w:ascii="Arial" w:hAnsi="Arial" w:cs="Arial"/>
                <w:bCs/>
              </w:rPr>
              <w:t>Client</w:t>
            </w:r>
            <w:r w:rsidRPr="00D94DF7">
              <w:rPr>
                <w:rFonts w:ascii="Arial" w:hAnsi="Arial" w:cs="Arial"/>
              </w:rPr>
              <w:t xml:space="preserve"> declines further service</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46</w:t>
            </w:r>
            <w:r w:rsidRPr="00D94DF7">
              <w:rPr>
                <w:rFonts w:ascii="Arial" w:hAnsi="Arial" w:cs="Arial"/>
              </w:rPr>
              <w:tab/>
            </w:r>
            <w:r w:rsidRPr="00D94DF7">
              <w:rPr>
                <w:rFonts w:ascii="Arial" w:hAnsi="Arial" w:cs="Arial"/>
                <w:bCs/>
              </w:rPr>
              <w:t>Other</w:t>
            </w:r>
            <w:r w:rsidRPr="00D94DF7">
              <w:rPr>
                <w:rFonts w:ascii="Arial" w:hAnsi="Arial" w:cs="Arial"/>
              </w:rPr>
              <w:t>: Includes all other information relating to triage category G</w:t>
            </w:r>
          </w:p>
          <w:p w:rsidR="00D94DF7" w:rsidRPr="00D94DF7" w:rsidRDefault="00D94DF7" w:rsidP="003137B0">
            <w:pPr>
              <w:pStyle w:val="BodyText2"/>
              <w:tabs>
                <w:tab w:val="left" w:pos="-1440"/>
                <w:tab w:val="left" w:pos="-720"/>
                <w:tab w:val="left" w:pos="870"/>
                <w:tab w:val="left" w:pos="1728"/>
                <w:tab w:val="left" w:pos="4752"/>
              </w:tabs>
              <w:spacing w:before="40" w:after="40" w:line="240" w:lineRule="auto"/>
              <w:ind w:left="870" w:hanging="870"/>
              <w:rPr>
                <w:rFonts w:ascii="Arial" w:hAnsi="Arial" w:cs="Arial"/>
              </w:rPr>
            </w:pPr>
            <w:r w:rsidRPr="00D94DF7">
              <w:rPr>
                <w:rFonts w:ascii="Arial" w:hAnsi="Arial" w:cs="Arial"/>
              </w:rPr>
              <w:t>Code 50</w:t>
            </w:r>
            <w:r w:rsidRPr="00D94DF7">
              <w:rPr>
                <w:rFonts w:ascii="Arial" w:hAnsi="Arial" w:cs="Arial"/>
              </w:rPr>
              <w:tab/>
              <w:t>Compulsory Notification List: Compulsory Notification requirement under Mental Health Act (2014)</w:t>
            </w:r>
          </w:p>
          <w:p w:rsidR="00D94DF7" w:rsidRPr="00D94DF7" w:rsidRDefault="00D94DF7" w:rsidP="003137B0">
            <w:pPr>
              <w:pStyle w:val="IMSTemplateContentEditsCodeExplanation"/>
              <w:ind w:left="0" w:firstLine="0"/>
              <w:rPr>
                <w:rFonts w:ascii="Arial" w:hAnsi="Arial" w:cs="Arial"/>
                <w:sz w:val="20"/>
              </w:rPr>
            </w:pPr>
          </w:p>
        </w:tc>
      </w:tr>
      <w:tr w:rsidR="00D94DF7" w:rsidRPr="00D94DF7" w:rsidTr="003137B0">
        <w:trPr>
          <w:trHeight w:val="295"/>
        </w:trPr>
        <w:tc>
          <w:tcPr>
            <w:tcW w:w="1284" w:type="pct"/>
            <w:tcBorders>
              <w:top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lastRenderedPageBreak/>
              <w:t>Purpose/context</w:t>
            </w:r>
          </w:p>
        </w:tc>
        <w:tc>
          <w:tcPr>
            <w:tcW w:w="3716" w:type="pct"/>
            <w:gridSpan w:val="3"/>
            <w:tcBorders>
              <w:top w:val="nil"/>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Principal data users</w:t>
            </w:r>
          </w:p>
        </w:tc>
        <w:tc>
          <w:tcPr>
            <w:tcW w:w="3716" w:type="pct"/>
            <w:gridSpan w:val="3"/>
            <w:shd w:val="clear" w:color="auto" w:fill="auto"/>
          </w:tcPr>
          <w:p w:rsidR="00D94DF7" w:rsidRPr="00D94DF7" w:rsidRDefault="00D94DF7" w:rsidP="003137B0">
            <w:pPr>
              <w:pStyle w:val="Table-body2"/>
              <w:spacing w:before="40" w:after="40"/>
              <w:rPr>
                <w:rFonts w:ascii="Arial" w:hAnsi="Arial" w:cs="Arial"/>
              </w:rPr>
            </w:pPr>
            <w:r w:rsidRPr="00D94DF7">
              <w:rPr>
                <w:rFonts w:ascii="Arial" w:hAnsi="Arial" w:cs="Arial"/>
              </w:rPr>
              <w:t>Mental health agencies</w:t>
            </w:r>
          </w:p>
          <w:p w:rsidR="00D94DF7" w:rsidRPr="00D94DF7" w:rsidRDefault="00D94DF7" w:rsidP="003137B0">
            <w:pPr>
              <w:pStyle w:val="IMSTemplatecontent"/>
              <w:rPr>
                <w:rFonts w:ascii="Arial" w:hAnsi="Arial" w:cs="Arial"/>
              </w:rPr>
            </w:pPr>
            <w:r w:rsidRPr="00D94DF7">
              <w:rPr>
                <w:rFonts w:ascii="Arial" w:hAnsi="Arial" w:cs="Arial"/>
                <w:sz w:val="20"/>
              </w:rPr>
              <w:t>Mental Health, Drugs and Regions division</w:t>
            </w:r>
          </w:p>
        </w:tc>
      </w:tr>
      <w:tr w:rsidR="00D94DF7" w:rsidRPr="00D94DF7" w:rsidTr="003137B0">
        <w:trPr>
          <w:trHeight w:val="295"/>
        </w:trPr>
        <w:tc>
          <w:tcPr>
            <w:tcW w:w="1284" w:type="pct"/>
            <w:shd w:val="clear" w:color="auto" w:fill="auto"/>
          </w:tcPr>
          <w:p w:rsidR="00D94DF7" w:rsidRPr="00D94DF7" w:rsidRDefault="00D94DF7" w:rsidP="003137B0">
            <w:pPr>
              <w:pStyle w:val="IMSTemplateelementheadings"/>
              <w:keepNext/>
              <w:rPr>
                <w:rFonts w:ascii="Arial" w:hAnsi="Arial" w:cs="Arial"/>
              </w:rPr>
            </w:pPr>
            <w:r w:rsidRPr="00D94DF7">
              <w:rPr>
                <w:rFonts w:ascii="Arial" w:hAnsi="Arial" w:cs="Arial"/>
              </w:rPr>
              <w:t>National reporting requirements</w:t>
            </w:r>
          </w:p>
        </w:tc>
        <w:tc>
          <w:tcPr>
            <w:tcW w:w="3716"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Source and reference attributes</w:t>
            </w:r>
          </w:p>
        </w:tc>
      </w:tr>
      <w:tr w:rsidR="00D94DF7" w:rsidRPr="00D94DF7" w:rsidTr="003137B0">
        <w:trPr>
          <w:trHeight w:val="295"/>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Department of Human Services common data dictionary</w:t>
            </w:r>
          </w:p>
        </w:tc>
        <w:tc>
          <w:tcPr>
            <w:tcW w:w="3716"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w:t>
            </w:r>
          </w:p>
        </w:tc>
        <w:tc>
          <w:tcPr>
            <w:tcW w:w="3716" w:type="pct"/>
            <w:gridSpan w:val="3"/>
            <w:shd w:val="clear" w:color="auto" w:fill="auto"/>
          </w:tcPr>
          <w:p w:rsidR="00D94DF7" w:rsidRPr="00D94DF7" w:rsidRDefault="00D94DF7" w:rsidP="003137B0">
            <w:pPr>
              <w:pStyle w:val="IMSTemplatecontent"/>
              <w:rPr>
                <w:rFonts w:ascii="Arial" w:hAnsi="Arial" w:cs="Arial"/>
                <w:b/>
                <w:sz w:val="20"/>
              </w:rPr>
            </w:pPr>
            <w:r w:rsidRPr="00D94DF7">
              <w:rPr>
                <w:rFonts w:ascii="Arial" w:hAnsi="Arial" w:cs="Arial"/>
                <w:sz w:val="20"/>
              </w:rPr>
              <w:t>CMI/ODS (Mental Health, Drugs and Regions division)</w:t>
            </w:r>
          </w:p>
        </w:tc>
      </w:tr>
      <w:tr w:rsidR="00D94DF7" w:rsidRPr="00D94DF7" w:rsidTr="003137B0">
        <w:trPr>
          <w:trHeight w:val="295"/>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Definition source identifier</w:t>
            </w:r>
          </w:p>
        </w:tc>
        <w:tc>
          <w:tcPr>
            <w:tcW w:w="3716"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1284" w:type="pct"/>
            <w:tcBorders>
              <w:bottom w:val="nil"/>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source</w:t>
            </w:r>
          </w:p>
        </w:tc>
        <w:tc>
          <w:tcPr>
            <w:tcW w:w="3716" w:type="pct"/>
            <w:gridSpan w:val="3"/>
            <w:tcBorders>
              <w:bottom w:val="nil"/>
            </w:tcBorders>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CMI/ODS (Mental Health, Drugs and Regions division)</w:t>
            </w:r>
          </w:p>
        </w:tc>
      </w:tr>
      <w:tr w:rsidR="00D94DF7" w:rsidRPr="00D94DF7" w:rsidTr="003137B0">
        <w:trPr>
          <w:trHeight w:val="295"/>
        </w:trPr>
        <w:tc>
          <w:tcPr>
            <w:tcW w:w="1284" w:type="pct"/>
            <w:tcBorders>
              <w:top w:val="nil"/>
              <w:bottom w:val="single" w:sz="4" w:space="0" w:color="auto"/>
            </w:tcBorders>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Value domain identifier</w:t>
            </w:r>
          </w:p>
        </w:tc>
        <w:tc>
          <w:tcPr>
            <w:tcW w:w="3716" w:type="pct"/>
            <w:gridSpan w:val="3"/>
            <w:tcBorders>
              <w:top w:val="nil"/>
              <w:bottom w:val="single" w:sz="4" w:space="0" w:color="auto"/>
            </w:tcBorders>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 xml:space="preserve">Relational attributes </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concepts</w:t>
            </w:r>
          </w:p>
        </w:tc>
        <w:tc>
          <w:tcPr>
            <w:tcW w:w="3716"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cantSplit/>
          <w:trHeight w:val="295"/>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Related data elements</w:t>
            </w:r>
          </w:p>
        </w:tc>
        <w:tc>
          <w:tcPr>
            <w:tcW w:w="3716" w:type="pct"/>
            <w:gridSpan w:val="3"/>
            <w:shd w:val="clear" w:color="auto" w:fill="auto"/>
          </w:tcPr>
          <w:p w:rsidR="00D94DF7" w:rsidRPr="00D94DF7" w:rsidRDefault="00D94DF7" w:rsidP="003137B0">
            <w:pPr>
              <w:pStyle w:val="IMSTemplatecontent"/>
              <w:rPr>
                <w:rFonts w:ascii="Arial" w:hAnsi="Arial" w:cs="Arial"/>
                <w:sz w:val="20"/>
              </w:rPr>
            </w:pP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Edit/validation rules</w:t>
            </w:r>
          </w:p>
        </w:tc>
        <w:tc>
          <w:tcPr>
            <w:tcW w:w="3716" w:type="pct"/>
            <w:gridSpan w:val="3"/>
            <w:shd w:val="clear" w:color="auto" w:fill="auto"/>
          </w:tcPr>
          <w:p w:rsidR="00D94DF7" w:rsidRPr="00D94DF7" w:rsidRDefault="00D94DF7" w:rsidP="003137B0">
            <w:pPr>
              <w:pStyle w:val="IMSTemplateContentEditsCodeExplanation"/>
              <w:rPr>
                <w:rFonts w:ascii="Arial" w:hAnsi="Arial" w:cs="Arial"/>
                <w:sz w:val="20"/>
              </w:rPr>
            </w:pPr>
            <w:r w:rsidRPr="00D94DF7">
              <w:rPr>
                <w:rFonts w:ascii="Arial" w:hAnsi="Arial" w:cs="Arial"/>
                <w:sz w:val="20"/>
              </w:rPr>
              <w:t xml:space="preserve">TMD: </w:t>
            </w:r>
            <w:r w:rsidRPr="00D94DF7">
              <w:rPr>
                <w:rFonts w:ascii="Arial" w:hAnsi="Arial" w:cs="Arial"/>
                <w:sz w:val="20"/>
              </w:rPr>
              <w:tab/>
              <w:t xml:space="preserve">Triage category E: Conditional reporting (if Service response date/time </w:t>
            </w:r>
            <w:r w:rsidRPr="00D94DF7">
              <w:rPr>
                <w:rFonts w:ascii="Arial" w:hAnsi="Arial" w:cs="Arial"/>
                <w:b/>
                <w:sz w:val="20"/>
              </w:rPr>
              <w:t>is not null</w:t>
            </w:r>
            <w:r w:rsidRPr="00D94DF7">
              <w:rPr>
                <w:rFonts w:ascii="Arial" w:hAnsi="Arial" w:cs="Arial"/>
                <w:sz w:val="20"/>
              </w:rPr>
              <w:t>).</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Other related information</w:t>
            </w:r>
          </w:p>
        </w:tc>
        <w:tc>
          <w:tcPr>
            <w:tcW w:w="3716" w:type="pct"/>
            <w:gridSpan w:val="3"/>
            <w:shd w:val="clear" w:color="auto" w:fill="auto"/>
          </w:tcPr>
          <w:p w:rsidR="00D94DF7" w:rsidRPr="00D94DF7" w:rsidRDefault="00D94DF7" w:rsidP="003137B0">
            <w:pPr>
              <w:pStyle w:val="IMSTemplateContentEditsCodeExplanation"/>
              <w:rPr>
                <w:rFonts w:ascii="Arial" w:hAnsi="Arial" w:cs="Arial"/>
                <w:sz w:val="20"/>
              </w:rPr>
            </w:pPr>
          </w:p>
        </w:tc>
      </w:tr>
      <w:tr w:rsidR="00D94DF7" w:rsidRPr="00D94DF7" w:rsidTr="003137B0">
        <w:trPr>
          <w:trHeight w:val="295"/>
        </w:trPr>
        <w:tc>
          <w:tcPr>
            <w:tcW w:w="5000" w:type="pct"/>
            <w:gridSpan w:val="4"/>
            <w:tcBorders>
              <w:top w:val="single" w:sz="4" w:space="0" w:color="auto"/>
            </w:tcBorders>
            <w:shd w:val="clear" w:color="auto" w:fill="auto"/>
          </w:tcPr>
          <w:p w:rsidR="00D94DF7" w:rsidRPr="00D94DF7" w:rsidRDefault="00D94DF7" w:rsidP="003137B0">
            <w:pPr>
              <w:pStyle w:val="IMSTemplateSectionHeading"/>
              <w:spacing w:before="40" w:after="40"/>
              <w:rPr>
                <w:rFonts w:ascii="Arial" w:hAnsi="Arial" w:cs="Arial"/>
                <w:color w:val="auto"/>
                <w:lang w:val="en-US"/>
              </w:rPr>
            </w:pPr>
            <w:r w:rsidRPr="00D94DF7">
              <w:rPr>
                <w:rFonts w:ascii="Arial" w:hAnsi="Arial" w:cs="Arial"/>
                <w:color w:val="auto"/>
                <w:lang w:val="en-US"/>
              </w:rPr>
              <w:t>Administrative attributes</w:t>
            </w:r>
          </w:p>
        </w:tc>
      </w:tr>
      <w:tr w:rsidR="00D94DF7" w:rsidRPr="00D94DF7" w:rsidTr="003137B0">
        <w:trPr>
          <w:trHeight w:val="294"/>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Version</w:t>
            </w:r>
          </w:p>
        </w:tc>
        <w:tc>
          <w:tcPr>
            <w:tcW w:w="3716" w:type="pct"/>
            <w:gridSpan w:val="3"/>
            <w:shd w:val="clear" w:color="auto" w:fill="auto"/>
          </w:tcPr>
          <w:p w:rsidR="00D94DF7" w:rsidRPr="00D94DF7" w:rsidRDefault="00D94DF7" w:rsidP="003137B0">
            <w:pPr>
              <w:pStyle w:val="IMSTemplatecontent"/>
              <w:rPr>
                <w:rFonts w:ascii="Arial" w:hAnsi="Arial" w:cs="Arial"/>
                <w:sz w:val="20"/>
              </w:rPr>
            </w:pPr>
            <w:r w:rsidRPr="00D94DF7">
              <w:rPr>
                <w:rFonts w:ascii="Arial" w:hAnsi="Arial" w:cs="Arial"/>
                <w:sz w:val="20"/>
              </w:rPr>
              <w:t>Version 1.0</w:t>
            </w:r>
          </w:p>
        </w:tc>
      </w:tr>
      <w:tr w:rsidR="00D94DF7" w:rsidRPr="00D94DF7" w:rsidTr="003137B0">
        <w:trPr>
          <w:cantSplit/>
          <w:trHeight w:val="295"/>
        </w:trPr>
        <w:tc>
          <w:tcPr>
            <w:tcW w:w="1284" w:type="pct"/>
            <w:shd w:val="clear" w:color="auto" w:fill="auto"/>
          </w:tcPr>
          <w:p w:rsidR="00D94DF7" w:rsidRPr="00D94DF7" w:rsidRDefault="00D94DF7" w:rsidP="003137B0">
            <w:pPr>
              <w:pStyle w:val="IMSTemplateelementheadings"/>
              <w:rPr>
                <w:rFonts w:ascii="Arial" w:hAnsi="Arial" w:cs="Arial"/>
              </w:rPr>
            </w:pPr>
            <w:r w:rsidRPr="00D94DF7">
              <w:rPr>
                <w:rFonts w:ascii="Arial" w:hAnsi="Arial" w:cs="Arial"/>
              </w:rPr>
              <w:t>Collection start date</w:t>
            </w:r>
          </w:p>
        </w:tc>
        <w:tc>
          <w:tcPr>
            <w:tcW w:w="3716" w:type="pct"/>
            <w:gridSpan w:val="3"/>
            <w:shd w:val="clear" w:color="auto" w:fill="auto"/>
          </w:tcPr>
          <w:p w:rsidR="00D94DF7" w:rsidRPr="00D94DF7" w:rsidRDefault="00D94DF7" w:rsidP="003137B0">
            <w:pPr>
              <w:pStyle w:val="IMSTemplatecontent"/>
              <w:rPr>
                <w:rFonts w:ascii="Arial" w:hAnsi="Arial" w:cs="Arial"/>
                <w:sz w:val="20"/>
              </w:rPr>
            </w:pPr>
          </w:p>
        </w:tc>
      </w:tr>
    </w:tbl>
    <w:p w:rsidR="00D94DF7" w:rsidRPr="00D94DF7" w:rsidRDefault="00D94DF7" w:rsidP="00D94DF7">
      <w:pPr>
        <w:pStyle w:val="DHbody"/>
        <w:rPr>
          <w:lang w:val="it-IT"/>
        </w:rPr>
      </w:pPr>
    </w:p>
    <w:p w:rsidR="00B2752E" w:rsidRPr="00D94DF7" w:rsidRDefault="00B2752E" w:rsidP="00D94DF7">
      <w:pPr>
        <w:pStyle w:val="Heading1"/>
        <w:rPr>
          <w:color w:val="auto"/>
        </w:rPr>
      </w:pPr>
    </w:p>
    <w:sectPr w:rsidR="00B2752E" w:rsidRPr="00D94DF7" w:rsidSect="005A545A">
      <w:pgSz w:w="11906" w:h="16838" w:code="9"/>
      <w:pgMar w:top="1134" w:right="1304" w:bottom="1134" w:left="1304" w:header="454"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656F" w:rsidRDefault="008C656F">
      <w:r>
        <w:separator/>
      </w:r>
    </w:p>
  </w:endnote>
  <w:endnote w:type="continuationSeparator" w:id="0">
    <w:p w:rsidR="008C656F" w:rsidRDefault="008C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1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Condensed">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
    <w:altName w:val="Helvetica"/>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F65AA9" w:rsidRDefault="00D23BCF" w:rsidP="00F65AA9">
    <w:pPr>
      <w:pStyle w:val="Footerfirstpage"/>
    </w:pPr>
    <w:r>
      <w:rPr>
        <w:lang w:val="en-AU" w:eastAsia="en-AU"/>
      </w:rPr>
      <w:drawing>
        <wp:anchor distT="0" distB="0" distL="114300" distR="114300" simplePos="0" relativeHeight="251657728" behindDoc="0" locked="1" layoutInCell="1" allowOverlap="1">
          <wp:simplePos x="0" y="0"/>
          <wp:positionH relativeFrom="page">
            <wp:posOffset>0</wp:posOffset>
          </wp:positionH>
          <wp:positionV relativeFrom="page">
            <wp:posOffset>9901555</wp:posOffset>
          </wp:positionV>
          <wp:extent cx="7559675" cy="796925"/>
          <wp:effectExtent l="0" t="0" r="3175" b="3175"/>
          <wp:wrapNone/>
          <wp:docPr id="7" name="Picture 7" descr="Department of Health &amp; Human Services - State Government Victo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partment of Health &amp; Human Services - State Government Victo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969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0A4" w:rsidRPr="0032720B" w:rsidRDefault="009D70A4" w:rsidP="00C33388">
    <w:pPr>
      <w:pStyle w:val="Footerfirstpage"/>
    </w:pPr>
    <w:r w:rsidRPr="008F0962">
      <w:t>Department of Human Service</w:t>
    </w:r>
    <w:r>
      <w:t>s</w:t>
    </w:r>
    <w:r>
      <w:tab/>
    </w:r>
    <w:r w:rsidR="00D23BCF">
      <w:rPr>
        <w:lang w:val="en-AU" w:eastAsia="en-AU"/>
      </w:rPr>
      <w:drawing>
        <wp:inline distT="0" distB="0" distL="0" distR="0">
          <wp:extent cx="914400" cy="522605"/>
          <wp:effectExtent l="0" t="0" r="0" b="0"/>
          <wp:docPr id="2" name="Picture 2" descr="Victorian Government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Government insig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260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Pr="000213BE" w:rsidRDefault="00D94DF7" w:rsidP="00CB691B">
    <w:pPr>
      <w:pStyle w:val="Healthfooter"/>
      <w:rPr>
        <w:sz w:val="2"/>
        <w:szCs w:val="2"/>
      </w:rPr>
    </w:pPr>
  </w:p>
  <w:tbl>
    <w:tblPr>
      <w:tblW w:w="9339" w:type="dxa"/>
      <w:tblInd w:w="108" w:type="dxa"/>
      <w:tblLook w:val="01E0" w:firstRow="1" w:lastRow="1" w:firstColumn="1" w:lastColumn="1" w:noHBand="0" w:noVBand="0"/>
    </w:tblPr>
    <w:tblGrid>
      <w:gridCol w:w="8253"/>
      <w:gridCol w:w="1086"/>
    </w:tblGrid>
    <w:tr w:rsidR="00D94DF7" w:rsidTr="00E633FE">
      <w:tc>
        <w:tcPr>
          <w:tcW w:w="8253" w:type="dxa"/>
          <w:shd w:val="clear" w:color="auto" w:fill="auto"/>
        </w:tcPr>
        <w:p w:rsidR="00D94DF7" w:rsidRPr="000213BE" w:rsidRDefault="00D94DF7" w:rsidP="004C4364">
          <w:pPr>
            <w:pStyle w:val="Healthfooter"/>
          </w:pPr>
          <w:r w:rsidRPr="000213BE">
            <w:t>www.health.vic.gov.au/mhdr-info/bizrules-mh.htm</w:t>
          </w:r>
        </w:p>
      </w:tc>
      <w:tc>
        <w:tcPr>
          <w:tcW w:w="1086" w:type="dxa"/>
          <w:shd w:val="clear" w:color="auto" w:fill="auto"/>
        </w:tcPr>
        <w:p w:rsidR="00D94DF7" w:rsidRDefault="00D94DF7" w:rsidP="00E633FE">
          <w:pPr>
            <w:pStyle w:val="Healthfooter"/>
            <w:jc w:val="right"/>
          </w:pPr>
          <w:r>
            <w:t xml:space="preserve">Page </w:t>
          </w:r>
          <w:r w:rsidRPr="005A39EC">
            <w:fldChar w:fldCharType="begin"/>
          </w:r>
          <w:r w:rsidRPr="005A39EC">
            <w:instrText xml:space="preserve"> PAGE </w:instrText>
          </w:r>
          <w:r w:rsidRPr="005A39EC">
            <w:fldChar w:fldCharType="separate"/>
          </w:r>
          <w:r>
            <w:rPr>
              <w:noProof/>
            </w:rPr>
            <w:t>4</w:t>
          </w:r>
          <w:r w:rsidRPr="005A39EC">
            <w:fldChar w:fldCharType="end"/>
          </w:r>
        </w:p>
      </w:tc>
    </w:tr>
  </w:tbl>
  <w:p w:rsidR="00D94DF7" w:rsidRPr="000213BE" w:rsidRDefault="00D94DF7" w:rsidP="00CB691B">
    <w:pPr>
      <w:pStyle w:val="Healthfooter"/>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Pr="00AD0002" w:rsidRDefault="00D94DF7" w:rsidP="008114D1">
    <w:pPr>
      <w:pStyle w:val="Healthfooter"/>
      <w:rPr>
        <w:sz w:val="2"/>
        <w:szCs w:val="2"/>
      </w:rPr>
    </w:pPr>
  </w:p>
  <w:tbl>
    <w:tblPr>
      <w:tblW w:w="9339" w:type="dxa"/>
      <w:tblInd w:w="108" w:type="dxa"/>
      <w:tblLook w:val="01E0" w:firstRow="1" w:lastRow="1" w:firstColumn="1" w:lastColumn="1" w:noHBand="0" w:noVBand="0"/>
    </w:tblPr>
    <w:tblGrid>
      <w:gridCol w:w="8253"/>
      <w:gridCol w:w="1086"/>
    </w:tblGrid>
    <w:tr w:rsidR="00D94DF7" w:rsidTr="00E633FE">
      <w:tc>
        <w:tcPr>
          <w:tcW w:w="8253" w:type="dxa"/>
          <w:shd w:val="clear" w:color="auto" w:fill="auto"/>
        </w:tcPr>
        <w:p w:rsidR="00D94DF7" w:rsidRPr="000213BE" w:rsidRDefault="00971216" w:rsidP="008114D1">
          <w:pPr>
            <w:pStyle w:val="Healthfooter"/>
          </w:pPr>
          <w:r>
            <w:rPr>
              <w:rFonts w:ascii="Helv" w:hAnsi="Helv" w:cs="Helv"/>
              <w:color w:val="000000"/>
              <w:lang w:eastAsia="en-AU"/>
            </w:rPr>
            <w:t>http://www.health.vic.gov.au/mhdr-info/rules.htm</w:t>
          </w:r>
        </w:p>
      </w:tc>
      <w:tc>
        <w:tcPr>
          <w:tcW w:w="1086" w:type="dxa"/>
          <w:shd w:val="clear" w:color="auto" w:fill="auto"/>
        </w:tcPr>
        <w:p w:rsidR="00D94DF7" w:rsidRDefault="00D94DF7" w:rsidP="00E633FE">
          <w:pPr>
            <w:pStyle w:val="Healthfooter"/>
            <w:jc w:val="right"/>
          </w:pPr>
          <w:r>
            <w:t xml:space="preserve">Page </w:t>
          </w:r>
          <w:r w:rsidRPr="005A39EC">
            <w:fldChar w:fldCharType="begin"/>
          </w:r>
          <w:r w:rsidRPr="005A39EC">
            <w:instrText xml:space="preserve"> PAGE </w:instrText>
          </w:r>
          <w:r w:rsidRPr="005A39EC">
            <w:fldChar w:fldCharType="separate"/>
          </w:r>
          <w:r w:rsidR="00971216">
            <w:rPr>
              <w:noProof/>
            </w:rPr>
            <w:t>1</w:t>
          </w:r>
          <w:r w:rsidRPr="005A39EC">
            <w:fldChar w:fldCharType="end"/>
          </w:r>
        </w:p>
      </w:tc>
    </w:tr>
  </w:tbl>
  <w:p w:rsidR="00D94DF7" w:rsidRPr="00AD0002" w:rsidRDefault="00D94DF7" w:rsidP="00AD0002">
    <w:pPr>
      <w:pStyle w:val="Healthfooter"/>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Pr="000213BE" w:rsidRDefault="00D94DF7" w:rsidP="008114D1">
    <w:pPr>
      <w:pStyle w:val="Healthfooter"/>
      <w:rPr>
        <w:sz w:val="2"/>
        <w:szCs w:val="2"/>
      </w:rPr>
    </w:pPr>
  </w:p>
  <w:tbl>
    <w:tblPr>
      <w:tblW w:w="9339" w:type="dxa"/>
      <w:tblInd w:w="108" w:type="dxa"/>
      <w:tblLook w:val="01E0" w:firstRow="1" w:lastRow="1" w:firstColumn="1" w:lastColumn="1" w:noHBand="0" w:noVBand="0"/>
    </w:tblPr>
    <w:tblGrid>
      <w:gridCol w:w="8253"/>
      <w:gridCol w:w="1086"/>
    </w:tblGrid>
    <w:tr w:rsidR="00D94DF7" w:rsidTr="00E633FE">
      <w:tc>
        <w:tcPr>
          <w:tcW w:w="8253" w:type="dxa"/>
          <w:shd w:val="clear" w:color="auto" w:fill="auto"/>
        </w:tcPr>
        <w:p w:rsidR="00D94DF7" w:rsidRPr="000213BE" w:rsidRDefault="00D94DF7" w:rsidP="004C4364">
          <w:pPr>
            <w:pStyle w:val="Healthfooter"/>
          </w:pPr>
          <w:r w:rsidRPr="000213BE">
            <w:t>www.health.vic.gov.au/mhdr-info/bizrules-mh.htm</w:t>
          </w:r>
        </w:p>
      </w:tc>
      <w:tc>
        <w:tcPr>
          <w:tcW w:w="1086" w:type="dxa"/>
          <w:shd w:val="clear" w:color="auto" w:fill="auto"/>
        </w:tcPr>
        <w:p w:rsidR="00D94DF7" w:rsidRDefault="00D94DF7" w:rsidP="00E633FE">
          <w:pPr>
            <w:pStyle w:val="Healthfooter"/>
            <w:jc w:val="right"/>
          </w:pPr>
          <w:r>
            <w:t xml:space="preserve">Page </w:t>
          </w:r>
          <w:r w:rsidRPr="005A39EC">
            <w:fldChar w:fldCharType="begin"/>
          </w:r>
          <w:r w:rsidRPr="005A39EC">
            <w:instrText xml:space="preserve"> PAGE </w:instrText>
          </w:r>
          <w:r w:rsidRPr="005A39EC">
            <w:fldChar w:fldCharType="separate"/>
          </w:r>
          <w:r>
            <w:rPr>
              <w:noProof/>
            </w:rPr>
            <w:t>40</w:t>
          </w:r>
          <w:r w:rsidRPr="005A39EC">
            <w:fldChar w:fldCharType="end"/>
          </w:r>
        </w:p>
      </w:tc>
    </w:tr>
  </w:tbl>
  <w:p w:rsidR="00D94DF7" w:rsidRPr="000213BE" w:rsidRDefault="00D94DF7" w:rsidP="008114D1">
    <w:pPr>
      <w:pStyle w:val="Healthfoote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Pr="000213BE" w:rsidRDefault="00D94DF7" w:rsidP="008114D1">
    <w:pPr>
      <w:pStyle w:val="Healthfooter"/>
      <w:rPr>
        <w:sz w:val="2"/>
        <w:szCs w:val="2"/>
      </w:rPr>
    </w:pPr>
  </w:p>
  <w:tbl>
    <w:tblPr>
      <w:tblW w:w="9339" w:type="dxa"/>
      <w:tblInd w:w="108" w:type="dxa"/>
      <w:tblLook w:val="01E0" w:firstRow="1" w:lastRow="1" w:firstColumn="1" w:lastColumn="1" w:noHBand="0" w:noVBand="0"/>
    </w:tblPr>
    <w:tblGrid>
      <w:gridCol w:w="8253"/>
      <w:gridCol w:w="1086"/>
    </w:tblGrid>
    <w:tr w:rsidR="00D94DF7" w:rsidTr="00E633FE">
      <w:tc>
        <w:tcPr>
          <w:tcW w:w="8253" w:type="dxa"/>
          <w:shd w:val="clear" w:color="auto" w:fill="auto"/>
        </w:tcPr>
        <w:p w:rsidR="00D94DF7" w:rsidRPr="000213BE" w:rsidRDefault="00971216" w:rsidP="004C4364">
          <w:pPr>
            <w:pStyle w:val="Healthfooter"/>
          </w:pPr>
          <w:r>
            <w:rPr>
              <w:rFonts w:ascii="Helv" w:hAnsi="Helv" w:cs="Helv"/>
              <w:color w:val="000000"/>
              <w:lang w:eastAsia="en-AU"/>
            </w:rPr>
            <w:t>http://www.health.vic.gov.au/mhdr-info/rules.htm</w:t>
          </w:r>
        </w:p>
      </w:tc>
      <w:tc>
        <w:tcPr>
          <w:tcW w:w="1086" w:type="dxa"/>
          <w:shd w:val="clear" w:color="auto" w:fill="auto"/>
        </w:tcPr>
        <w:p w:rsidR="00D94DF7" w:rsidRDefault="00D94DF7" w:rsidP="00E633FE">
          <w:pPr>
            <w:pStyle w:val="Healthfooter"/>
            <w:jc w:val="right"/>
          </w:pPr>
          <w:r>
            <w:t xml:space="preserve">Page </w:t>
          </w:r>
          <w:r w:rsidRPr="005A39EC">
            <w:fldChar w:fldCharType="begin"/>
          </w:r>
          <w:r w:rsidRPr="005A39EC">
            <w:instrText xml:space="preserve"> PAGE </w:instrText>
          </w:r>
          <w:r w:rsidRPr="005A39EC">
            <w:fldChar w:fldCharType="separate"/>
          </w:r>
          <w:r w:rsidR="00971216">
            <w:rPr>
              <w:noProof/>
            </w:rPr>
            <w:t>17</w:t>
          </w:r>
          <w:r w:rsidRPr="005A39EC">
            <w:fldChar w:fldCharType="end"/>
          </w:r>
        </w:p>
      </w:tc>
    </w:tr>
  </w:tbl>
  <w:p w:rsidR="00D94DF7" w:rsidRPr="000213BE" w:rsidRDefault="00D94DF7" w:rsidP="008114D1">
    <w:pPr>
      <w:pStyle w:val="Healthfooter"/>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Pr="001A7E04" w:rsidRDefault="00D94DF7" w:rsidP="002B3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656F" w:rsidRDefault="008C656F" w:rsidP="002862F1">
      <w:pPr>
        <w:spacing w:before="120"/>
      </w:pPr>
      <w:r>
        <w:separator/>
      </w:r>
    </w:p>
  </w:footnote>
  <w:footnote w:type="continuationSeparator" w:id="0">
    <w:p w:rsidR="008C656F" w:rsidRDefault="008C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Pr="00E4739F" w:rsidRDefault="00D94DF7" w:rsidP="000026FC">
    <w:pPr>
      <w:pStyle w:val="Header"/>
    </w:pPr>
    <w:r w:rsidRPr="00B84E89">
      <w:rPr>
        <w:color w:val="808080"/>
      </w:rPr>
      <w:t>Triage minimum dataset, Volume 2</w:t>
    </w:r>
    <w:r>
      <w:rPr>
        <w:color w:val="808080"/>
      </w:rPr>
      <w:t xml:space="preserve"> v8</w:t>
    </w:r>
    <w:r w:rsidRPr="00B84E89">
      <w:rPr>
        <w:color w:val="808080"/>
      </w:rPr>
      <w:t xml:space="preserve">, </w:t>
    </w:r>
    <w:r w:rsidRPr="00E4739F">
      <w:rPr>
        <w:color w:val="808080"/>
      </w:rPr>
      <w:t>Data definitions and domain values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Default="00D94DF7" w:rsidP="002B3DDA">
    <w:pPr>
      <w:pStyle w:val="Health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Pr="00E4739F" w:rsidRDefault="00D94DF7" w:rsidP="00B84E89">
    <w:pPr>
      <w:pStyle w:val="Header"/>
      <w:rPr>
        <w:color w:val="808080"/>
      </w:rPr>
    </w:pPr>
    <w:r w:rsidRPr="00B84E89">
      <w:rPr>
        <w:color w:val="808080"/>
      </w:rPr>
      <w:t>Triage minimum dataset, Volume 2</w:t>
    </w:r>
    <w:r>
      <w:rPr>
        <w:color w:val="808080"/>
      </w:rPr>
      <w:t xml:space="preserve"> v8</w:t>
    </w:r>
    <w:r w:rsidRPr="00B84E89">
      <w:rPr>
        <w:color w:val="808080"/>
      </w:rPr>
      <w:t xml:space="preserve">, </w:t>
    </w:r>
    <w:r w:rsidRPr="00E4739F">
      <w:rPr>
        <w:color w:val="808080"/>
      </w:rPr>
      <w:t>Data definitions and domain values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F7" w:rsidRDefault="00D94DF7" w:rsidP="002B3DDA">
    <w:pPr>
      <w:pStyle w:val="Health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18C0FB2"/>
    <w:lvl w:ilvl="0">
      <w:start w:val="1"/>
      <w:numFmt w:val="decimal"/>
      <w:pStyle w:val="Table-bodybullet"/>
      <w:lvlText w:val="%1."/>
      <w:lvlJc w:val="left"/>
      <w:pPr>
        <w:tabs>
          <w:tab w:val="num" w:pos="360"/>
        </w:tabs>
        <w:ind w:left="360" w:hanging="360"/>
      </w:pPr>
    </w:lvl>
  </w:abstractNum>
  <w:abstractNum w:abstractNumId="1">
    <w:nsid w:val="FFFFFF89"/>
    <w:multiLevelType w:val="singleLevel"/>
    <w:tmpl w:val="224283AE"/>
    <w:lvl w:ilvl="0">
      <w:start w:val="1"/>
      <w:numFmt w:val="bullet"/>
      <w:pStyle w:val="Bodytab1"/>
      <w:lvlText w:val=""/>
      <w:lvlJc w:val="left"/>
      <w:pPr>
        <w:tabs>
          <w:tab w:val="num" w:pos="360"/>
        </w:tabs>
        <w:ind w:left="360" w:hanging="360"/>
      </w:pPr>
      <w:rPr>
        <w:rFonts w:ascii="Symbol" w:hAnsi="Symbol" w:hint="default"/>
      </w:rPr>
    </w:lvl>
  </w:abstractNum>
  <w:abstractNum w:abstractNumId="2">
    <w:nsid w:val="04EE490D"/>
    <w:multiLevelType w:val="hybridMultilevel"/>
    <w:tmpl w:val="F76EF25C"/>
    <w:lvl w:ilvl="0" w:tplc="0C090005">
      <w:start w:val="1"/>
      <w:numFmt w:val="bullet"/>
      <w:lvlText w:val=""/>
      <w:lvlJc w:val="left"/>
      <w:pPr>
        <w:tabs>
          <w:tab w:val="num" w:pos="360"/>
        </w:tabs>
        <w:ind w:left="360" w:hanging="360"/>
      </w:pPr>
      <w:rPr>
        <w:rFonts w:ascii="Wingdings" w:hAnsi="Wingdings" w:hint="default"/>
      </w:rPr>
    </w:lvl>
    <w:lvl w:ilvl="1" w:tplc="0C09000B">
      <w:start w:val="1"/>
      <w:numFmt w:val="bullet"/>
      <w:lvlText w:val=""/>
      <w:lvlJc w:val="left"/>
      <w:pPr>
        <w:tabs>
          <w:tab w:val="num" w:pos="1080"/>
        </w:tabs>
        <w:ind w:left="1080" w:hanging="360"/>
      </w:pPr>
      <w:rPr>
        <w:rFonts w:ascii="Wingdings" w:hAnsi="Wingdings" w:hint="default"/>
      </w:rPr>
    </w:lvl>
    <w:lvl w:ilvl="2" w:tplc="573615DA">
      <w:numFmt w:val="bullet"/>
      <w:lvlText w:val="-"/>
      <w:lvlJc w:val="left"/>
      <w:pPr>
        <w:tabs>
          <w:tab w:val="num" w:pos="1800"/>
        </w:tabs>
        <w:ind w:left="1800" w:hanging="360"/>
      </w:pPr>
      <w:rPr>
        <w:rFonts w:ascii="Arial" w:eastAsia="Times New Roman" w:hAnsi="Arial" w:cs="Arial"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nsid w:val="0D7C764B"/>
    <w:multiLevelType w:val="hybridMultilevel"/>
    <w:tmpl w:val="448E8E34"/>
    <w:lvl w:ilvl="0" w:tplc="0C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FF11A66"/>
    <w:multiLevelType w:val="hybridMultilevel"/>
    <w:tmpl w:val="E08A95D2"/>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5">
    <w:nsid w:val="23911EF9"/>
    <w:multiLevelType w:val="hybridMultilevel"/>
    <w:tmpl w:val="C66E051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EFC247A"/>
    <w:multiLevelType w:val="hybridMultilevel"/>
    <w:tmpl w:val="A04E4D98"/>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5DC5D7D"/>
    <w:multiLevelType w:val="hybridMultilevel"/>
    <w:tmpl w:val="E5FED512"/>
    <w:lvl w:ilvl="0" w:tplc="6CEAE4AC">
      <w:start w:val="1"/>
      <w:numFmt w:val="bullet"/>
      <w:pStyle w:val="DHbullet"/>
      <w:lvlText w:val=""/>
      <w:lvlJc w:val="left"/>
      <w:pPr>
        <w:tabs>
          <w:tab w:val="num" w:pos="360"/>
        </w:tabs>
        <w:ind w:left="142" w:hanging="14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8CD285E"/>
    <w:multiLevelType w:val="hybridMultilevel"/>
    <w:tmpl w:val="FB2C6586"/>
    <w:lvl w:ilvl="0" w:tplc="58761096">
      <w:start w:val="1"/>
      <w:numFmt w:val="bullet"/>
      <w:pStyle w:val="List2"/>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BA23DAC"/>
    <w:multiLevelType w:val="multilevel"/>
    <w:tmpl w:val="8A86A6B0"/>
    <w:styleLink w:val="Bullets"/>
    <w:lvl w:ilvl="0">
      <w:start w:val="1"/>
      <w:numFmt w:val="bullet"/>
      <w:pStyle w:val="DHHSbullet1"/>
      <w:lvlText w:val=""/>
      <w:lvlJc w:val="left"/>
      <w:pPr>
        <w:ind w:left="284" w:hanging="284"/>
      </w:pPr>
      <w:rPr>
        <w:rFonts w:ascii="Symbol" w:hAnsi="Symbol" w:hint="default"/>
      </w:rPr>
    </w:lvl>
    <w:lvl w:ilvl="1">
      <w:start w:val="1"/>
      <w:numFmt w:val="bullet"/>
      <w:lvlRestart w:val="0"/>
      <w:pStyle w:val="DHHSbullet1lastline"/>
      <w:lvlText w:val=""/>
      <w:lvlJc w:val="left"/>
      <w:pPr>
        <w:ind w:left="284" w:hanging="284"/>
      </w:pPr>
      <w:rPr>
        <w:rFonts w:ascii="Symbol" w:hAnsi="Symbol" w:hint="default"/>
      </w:rPr>
    </w:lvl>
    <w:lvl w:ilvl="2">
      <w:start w:val="1"/>
      <w:numFmt w:val="bullet"/>
      <w:lvlRestart w:val="0"/>
      <w:pStyle w:val="DHHSbullet2"/>
      <w:lvlText w:val="–"/>
      <w:lvlJc w:val="left"/>
      <w:pPr>
        <w:ind w:left="567" w:hanging="283"/>
      </w:pPr>
      <w:rPr>
        <w:rFonts w:hint="default"/>
      </w:rPr>
    </w:lvl>
    <w:lvl w:ilvl="3">
      <w:start w:val="1"/>
      <w:numFmt w:val="bullet"/>
      <w:lvlRestart w:val="0"/>
      <w:pStyle w:val="DHHSbullet2lastline"/>
      <w:lvlText w:val="–"/>
      <w:lvlJc w:val="left"/>
      <w:pPr>
        <w:ind w:left="567" w:hanging="283"/>
      </w:pPr>
      <w:rPr>
        <w:rFonts w:hint="default"/>
      </w:rPr>
    </w:lvl>
    <w:lvl w:ilvl="4">
      <w:start w:val="1"/>
      <w:numFmt w:val="bullet"/>
      <w:lvlRestart w:val="0"/>
      <w:pStyle w:val="DHHSbulletindent"/>
      <w:lvlText w:val=""/>
      <w:lvlJc w:val="left"/>
      <w:pPr>
        <w:ind w:left="680" w:hanging="283"/>
      </w:pPr>
      <w:rPr>
        <w:rFonts w:ascii="Symbol" w:hAnsi="Symbol" w:hint="default"/>
      </w:rPr>
    </w:lvl>
    <w:lvl w:ilvl="5">
      <w:start w:val="1"/>
      <w:numFmt w:val="bullet"/>
      <w:lvlRestart w:val="0"/>
      <w:pStyle w:val="DHHSbulletindentlastline"/>
      <w:lvlText w:val=""/>
      <w:lvlJc w:val="left"/>
      <w:pPr>
        <w:ind w:left="680" w:hanging="283"/>
      </w:pPr>
      <w:rPr>
        <w:rFonts w:ascii="Symbol" w:hAnsi="Symbol" w:hint="default"/>
      </w:rPr>
    </w:lvl>
    <w:lvl w:ilvl="6">
      <w:start w:val="1"/>
      <w:numFmt w:val="bullet"/>
      <w:lvlRestart w:val="0"/>
      <w:pStyle w:val="DHHStablebullet"/>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nsid w:val="4CF93A79"/>
    <w:multiLevelType w:val="hybridMultilevel"/>
    <w:tmpl w:val="16AADF20"/>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31838"/>
    <w:multiLevelType w:val="multilevel"/>
    <w:tmpl w:val="A196A26C"/>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418"/>
        </w:tabs>
        <w:ind w:left="1418" w:hanging="851"/>
      </w:pPr>
      <w:rPr>
        <w:rFonts w:hint="default"/>
      </w:rPr>
    </w:lvl>
    <w:lvl w:ilvl="2">
      <w:start w:val="1"/>
      <w:numFmt w:val="decimal"/>
      <w:lvlRestart w:val="1"/>
      <w:lvlText w:val="%3.%2.1"/>
      <w:lvlJc w:val="left"/>
      <w:pPr>
        <w:tabs>
          <w:tab w:val="num" w:pos="2552"/>
        </w:tabs>
        <w:ind w:left="2552" w:hanging="1134"/>
      </w:pPr>
      <w:rPr>
        <w:rFonts w:hint="default"/>
      </w:rPr>
    </w:lvl>
    <w:lvl w:ilvl="3">
      <w:start w:val="1"/>
      <w:numFmt w:val="none"/>
      <w:lvlRestart w:val="1"/>
      <w:lvlText w:val="1.1.1.1"/>
      <w:lvlJc w:val="left"/>
      <w:pPr>
        <w:tabs>
          <w:tab w:val="num" w:pos="3686"/>
        </w:tabs>
        <w:ind w:left="3686" w:hanging="1134"/>
      </w:pPr>
      <w:rPr>
        <w:rFonts w:hint="default"/>
      </w:rPr>
    </w:lvl>
    <w:lvl w:ilvl="4">
      <w:start w:val="1"/>
      <w:numFmt w:val="none"/>
      <w:lvlRestart w:val="1"/>
      <w:lvlText w:val="1.1.1.1.1"/>
      <w:lvlJc w:val="left"/>
      <w:pPr>
        <w:tabs>
          <w:tab w:val="num" w:pos="7088"/>
        </w:tabs>
        <w:ind w:left="7088" w:hanging="2552"/>
      </w:pPr>
      <w:rPr>
        <w:rFonts w:hint="default"/>
      </w:rPr>
    </w:lvl>
    <w:lvl w:ilvl="5">
      <w:start w:val="1"/>
      <w:numFmt w:val="none"/>
      <w:lvlText w:val=""/>
      <w:lvlJc w:val="left"/>
      <w:pPr>
        <w:tabs>
          <w:tab w:val="num" w:pos="7164"/>
        </w:tabs>
        <w:ind w:left="7088" w:hanging="284"/>
      </w:pPr>
      <w:rPr>
        <w:rFonts w:hint="default"/>
      </w:rPr>
    </w:lvl>
    <w:lvl w:ilvl="6">
      <w:start w:val="1"/>
      <w:numFmt w:val="none"/>
      <w:lvlText w:val=""/>
      <w:lvlJc w:val="left"/>
      <w:pPr>
        <w:tabs>
          <w:tab w:val="num" w:pos="7164"/>
        </w:tabs>
        <w:ind w:left="7088" w:hanging="284"/>
      </w:pPr>
      <w:rPr>
        <w:rFonts w:hint="default"/>
      </w:rPr>
    </w:lvl>
    <w:lvl w:ilvl="7">
      <w:start w:val="1"/>
      <w:numFmt w:val="none"/>
      <w:lvlText w:val=""/>
      <w:lvlJc w:val="left"/>
      <w:pPr>
        <w:tabs>
          <w:tab w:val="num" w:pos="7164"/>
        </w:tabs>
        <w:ind w:left="7088" w:hanging="284"/>
      </w:pPr>
      <w:rPr>
        <w:rFonts w:hint="default"/>
      </w:rPr>
    </w:lvl>
    <w:lvl w:ilvl="8">
      <w:start w:val="1"/>
      <w:numFmt w:val="none"/>
      <w:lvlText w:val=""/>
      <w:lvlJc w:val="left"/>
      <w:pPr>
        <w:tabs>
          <w:tab w:val="num" w:pos="7164"/>
        </w:tabs>
        <w:ind w:left="7088" w:hanging="284"/>
      </w:pPr>
      <w:rPr>
        <w:rFonts w:hint="default"/>
      </w:rPr>
    </w:lvl>
  </w:abstractNum>
  <w:abstractNum w:abstractNumId="13">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54452D"/>
    <w:multiLevelType w:val="hybridMultilevel"/>
    <w:tmpl w:val="3656EBF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65426A0B"/>
    <w:multiLevelType w:val="hybridMultilevel"/>
    <w:tmpl w:val="2260445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5552B9E"/>
    <w:multiLevelType w:val="hybridMultilevel"/>
    <w:tmpl w:val="05F289B4"/>
    <w:lvl w:ilvl="0" w:tplc="0C090005">
      <w:start w:val="1"/>
      <w:numFmt w:val="bullet"/>
      <w:lvlText w:val=""/>
      <w:lvlJc w:val="left"/>
      <w:pPr>
        <w:tabs>
          <w:tab w:val="num" w:pos="1230"/>
        </w:tabs>
        <w:ind w:left="1230" w:hanging="360"/>
      </w:pPr>
      <w:rPr>
        <w:rFonts w:ascii="Wingdings" w:hAnsi="Wingdings" w:hint="default"/>
      </w:rPr>
    </w:lvl>
    <w:lvl w:ilvl="1" w:tplc="0C090003" w:tentative="1">
      <w:start w:val="1"/>
      <w:numFmt w:val="bullet"/>
      <w:lvlText w:val="o"/>
      <w:lvlJc w:val="left"/>
      <w:pPr>
        <w:tabs>
          <w:tab w:val="num" w:pos="1950"/>
        </w:tabs>
        <w:ind w:left="1950" w:hanging="360"/>
      </w:pPr>
      <w:rPr>
        <w:rFonts w:ascii="Courier New" w:hAnsi="Courier New" w:cs="Courier New" w:hint="default"/>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cs="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cs="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17">
    <w:nsid w:val="69B92EEF"/>
    <w:multiLevelType w:val="hybridMultilevel"/>
    <w:tmpl w:val="CF103DDC"/>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CA83DAD"/>
    <w:multiLevelType w:val="hybridMultilevel"/>
    <w:tmpl w:val="8F34253E"/>
    <w:lvl w:ilvl="0" w:tplc="0C090005">
      <w:start w:val="1"/>
      <w:numFmt w:val="bullet"/>
      <w:lvlText w:val=""/>
      <w:lvlJc w:val="left"/>
      <w:pPr>
        <w:tabs>
          <w:tab w:val="num" w:pos="790"/>
        </w:tabs>
        <w:ind w:left="790" w:hanging="360"/>
      </w:pPr>
      <w:rPr>
        <w:rFonts w:ascii="Wingdings" w:hAnsi="Wingdings" w:hint="default"/>
      </w:rPr>
    </w:lvl>
    <w:lvl w:ilvl="1" w:tplc="0C090003" w:tentative="1">
      <w:start w:val="1"/>
      <w:numFmt w:val="bullet"/>
      <w:lvlText w:val="o"/>
      <w:lvlJc w:val="left"/>
      <w:pPr>
        <w:tabs>
          <w:tab w:val="num" w:pos="1510"/>
        </w:tabs>
        <w:ind w:left="1510" w:hanging="360"/>
      </w:pPr>
      <w:rPr>
        <w:rFonts w:ascii="Courier New" w:hAnsi="Courier New" w:cs="Courier New" w:hint="default"/>
      </w:rPr>
    </w:lvl>
    <w:lvl w:ilvl="2" w:tplc="0C090005" w:tentative="1">
      <w:start w:val="1"/>
      <w:numFmt w:val="bullet"/>
      <w:lvlText w:val=""/>
      <w:lvlJc w:val="left"/>
      <w:pPr>
        <w:tabs>
          <w:tab w:val="num" w:pos="2230"/>
        </w:tabs>
        <w:ind w:left="2230" w:hanging="360"/>
      </w:pPr>
      <w:rPr>
        <w:rFonts w:ascii="Wingdings" w:hAnsi="Wingdings" w:hint="default"/>
      </w:rPr>
    </w:lvl>
    <w:lvl w:ilvl="3" w:tplc="0C090001" w:tentative="1">
      <w:start w:val="1"/>
      <w:numFmt w:val="bullet"/>
      <w:lvlText w:val=""/>
      <w:lvlJc w:val="left"/>
      <w:pPr>
        <w:tabs>
          <w:tab w:val="num" w:pos="2950"/>
        </w:tabs>
        <w:ind w:left="2950" w:hanging="360"/>
      </w:pPr>
      <w:rPr>
        <w:rFonts w:ascii="Symbol" w:hAnsi="Symbol" w:hint="default"/>
      </w:rPr>
    </w:lvl>
    <w:lvl w:ilvl="4" w:tplc="0C090003" w:tentative="1">
      <w:start w:val="1"/>
      <w:numFmt w:val="bullet"/>
      <w:lvlText w:val="o"/>
      <w:lvlJc w:val="left"/>
      <w:pPr>
        <w:tabs>
          <w:tab w:val="num" w:pos="3670"/>
        </w:tabs>
        <w:ind w:left="3670" w:hanging="360"/>
      </w:pPr>
      <w:rPr>
        <w:rFonts w:ascii="Courier New" w:hAnsi="Courier New" w:cs="Courier New" w:hint="default"/>
      </w:rPr>
    </w:lvl>
    <w:lvl w:ilvl="5" w:tplc="0C090005" w:tentative="1">
      <w:start w:val="1"/>
      <w:numFmt w:val="bullet"/>
      <w:lvlText w:val=""/>
      <w:lvlJc w:val="left"/>
      <w:pPr>
        <w:tabs>
          <w:tab w:val="num" w:pos="4390"/>
        </w:tabs>
        <w:ind w:left="4390" w:hanging="360"/>
      </w:pPr>
      <w:rPr>
        <w:rFonts w:ascii="Wingdings" w:hAnsi="Wingdings" w:hint="default"/>
      </w:rPr>
    </w:lvl>
    <w:lvl w:ilvl="6" w:tplc="0C090001" w:tentative="1">
      <w:start w:val="1"/>
      <w:numFmt w:val="bullet"/>
      <w:lvlText w:val=""/>
      <w:lvlJc w:val="left"/>
      <w:pPr>
        <w:tabs>
          <w:tab w:val="num" w:pos="5110"/>
        </w:tabs>
        <w:ind w:left="5110" w:hanging="360"/>
      </w:pPr>
      <w:rPr>
        <w:rFonts w:ascii="Symbol" w:hAnsi="Symbol" w:hint="default"/>
      </w:rPr>
    </w:lvl>
    <w:lvl w:ilvl="7" w:tplc="0C090003" w:tentative="1">
      <w:start w:val="1"/>
      <w:numFmt w:val="bullet"/>
      <w:lvlText w:val="o"/>
      <w:lvlJc w:val="left"/>
      <w:pPr>
        <w:tabs>
          <w:tab w:val="num" w:pos="5830"/>
        </w:tabs>
        <w:ind w:left="5830" w:hanging="360"/>
      </w:pPr>
      <w:rPr>
        <w:rFonts w:ascii="Courier New" w:hAnsi="Courier New" w:cs="Courier New" w:hint="default"/>
      </w:rPr>
    </w:lvl>
    <w:lvl w:ilvl="8" w:tplc="0C090005" w:tentative="1">
      <w:start w:val="1"/>
      <w:numFmt w:val="bullet"/>
      <w:lvlText w:val=""/>
      <w:lvlJc w:val="left"/>
      <w:pPr>
        <w:tabs>
          <w:tab w:val="num" w:pos="6550"/>
        </w:tabs>
        <w:ind w:left="6550" w:hanging="360"/>
      </w:pPr>
      <w:rPr>
        <w:rFonts w:ascii="Wingdings" w:hAnsi="Wingdings" w:hint="default"/>
      </w:rPr>
    </w:lvl>
  </w:abstractNum>
  <w:abstractNum w:abstractNumId="19">
    <w:nsid w:val="6EAE6830"/>
    <w:multiLevelType w:val="hybridMultilevel"/>
    <w:tmpl w:val="9DB49A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FED31D2"/>
    <w:multiLevelType w:val="hybridMultilevel"/>
    <w:tmpl w:val="1494B1A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1">
    <w:nsid w:val="73F30FD1"/>
    <w:multiLevelType w:val="multilevel"/>
    <w:tmpl w:val="577C881E"/>
    <w:styleLink w:val="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nsid w:val="7A3D3AFC"/>
    <w:multiLevelType w:val="hybridMultilevel"/>
    <w:tmpl w:val="7F740EE6"/>
    <w:lvl w:ilvl="0" w:tplc="4B300028">
      <w:start w:val="1"/>
      <w:numFmt w:val="bullet"/>
      <w:pStyle w:val="Healthheading3"/>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56932"/>
    <w:multiLevelType w:val="hybridMultilevel"/>
    <w:tmpl w:val="358A376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C755583"/>
    <w:multiLevelType w:val="hybridMultilevel"/>
    <w:tmpl w:val="0CEC1862"/>
    <w:lvl w:ilvl="0" w:tplc="0C09000F">
      <w:start w:val="1"/>
      <w:numFmt w:val="bullet"/>
      <w:pStyle w:val="DHSText12p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C09001B" w:tentative="1">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25">
    <w:nsid w:val="7D09259B"/>
    <w:multiLevelType w:val="hybridMultilevel"/>
    <w:tmpl w:val="C02E4100"/>
    <w:lvl w:ilvl="0" w:tplc="FFFFFFFF">
      <w:start w:val="1"/>
      <w:numFmt w:val="bullet"/>
      <w:pStyle w:val="IMSTemplatecontent-bulletpoints"/>
      <w:lvlText w:val=""/>
      <w:lvlJc w:val="left"/>
      <w:pPr>
        <w:tabs>
          <w:tab w:val="num" w:pos="142"/>
        </w:tabs>
        <w:ind w:left="142" w:hanging="142"/>
      </w:pPr>
      <w:rPr>
        <w:rFonts w:ascii="Symbol" w:hAnsi="Symbol" w:hint="default"/>
      </w:rPr>
    </w:lvl>
    <w:lvl w:ilvl="1" w:tplc="0C090005">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1"/>
  </w:num>
  <w:num w:numId="4">
    <w:abstractNumId w:val="0"/>
  </w:num>
  <w:num w:numId="5">
    <w:abstractNumId w:val="9"/>
  </w:num>
  <w:num w:numId="6">
    <w:abstractNumId w:val="21"/>
  </w:num>
  <w:num w:numId="7">
    <w:abstractNumId w:val="9"/>
  </w:num>
  <w:num w:numId="8">
    <w:abstractNumId w:val="21"/>
  </w:num>
  <w:num w:numId="9">
    <w:abstractNumId w:val="22"/>
  </w:num>
  <w:num w:numId="10">
    <w:abstractNumId w:val="11"/>
  </w:num>
  <w:num w:numId="11">
    <w:abstractNumId w:val="13"/>
  </w:num>
  <w:num w:numId="12">
    <w:abstractNumId w:val="17"/>
  </w:num>
  <w:num w:numId="13">
    <w:abstractNumId w:val="2"/>
  </w:num>
  <w:num w:numId="14">
    <w:abstractNumId w:val="14"/>
  </w:num>
  <w:num w:numId="15">
    <w:abstractNumId w:val="24"/>
  </w:num>
  <w:num w:numId="16">
    <w:abstractNumId w:val="19"/>
  </w:num>
  <w:num w:numId="17">
    <w:abstractNumId w:val="15"/>
  </w:num>
  <w:num w:numId="18">
    <w:abstractNumId w:val="25"/>
  </w:num>
  <w:num w:numId="19">
    <w:abstractNumId w:val="8"/>
  </w:num>
  <w:num w:numId="20">
    <w:abstractNumId w:val="16"/>
  </w:num>
  <w:num w:numId="21">
    <w:abstractNumId w:val="6"/>
  </w:num>
  <w:num w:numId="22">
    <w:abstractNumId w:val="3"/>
  </w:num>
  <w:num w:numId="23">
    <w:abstractNumId w:val="18"/>
  </w:num>
  <w:num w:numId="24">
    <w:abstractNumId w:val="4"/>
  </w:num>
  <w:num w:numId="25">
    <w:abstractNumId w:val="5"/>
  </w:num>
  <w:num w:numId="26">
    <w:abstractNumId w:val="23"/>
  </w:num>
  <w:num w:numId="27">
    <w:abstractNumId w:val="20"/>
  </w:num>
  <w:num w:numId="28">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CF"/>
    <w:rsid w:val="000072B6"/>
    <w:rsid w:val="0001021B"/>
    <w:rsid w:val="00011D89"/>
    <w:rsid w:val="00024D89"/>
    <w:rsid w:val="00033D81"/>
    <w:rsid w:val="00041BF0"/>
    <w:rsid w:val="0004536B"/>
    <w:rsid w:val="00046B68"/>
    <w:rsid w:val="000527DD"/>
    <w:rsid w:val="000578B2"/>
    <w:rsid w:val="00060959"/>
    <w:rsid w:val="00074219"/>
    <w:rsid w:val="00074ED5"/>
    <w:rsid w:val="00094DA3"/>
    <w:rsid w:val="00096CD1"/>
    <w:rsid w:val="000A012C"/>
    <w:rsid w:val="000A0EB9"/>
    <w:rsid w:val="000A186C"/>
    <w:rsid w:val="000B543D"/>
    <w:rsid w:val="000B5BF7"/>
    <w:rsid w:val="000B64D4"/>
    <w:rsid w:val="000B6BC8"/>
    <w:rsid w:val="000C42EA"/>
    <w:rsid w:val="000C4546"/>
    <w:rsid w:val="000D1242"/>
    <w:rsid w:val="000E3CC7"/>
    <w:rsid w:val="000E6BD4"/>
    <w:rsid w:val="000F1F1E"/>
    <w:rsid w:val="000F2259"/>
    <w:rsid w:val="000F3835"/>
    <w:rsid w:val="0010392D"/>
    <w:rsid w:val="00104FE3"/>
    <w:rsid w:val="00120BD3"/>
    <w:rsid w:val="00122FEA"/>
    <w:rsid w:val="001232BD"/>
    <w:rsid w:val="00124ED5"/>
    <w:rsid w:val="001447B3"/>
    <w:rsid w:val="00161939"/>
    <w:rsid w:val="00161AA0"/>
    <w:rsid w:val="00162093"/>
    <w:rsid w:val="001771DD"/>
    <w:rsid w:val="00177995"/>
    <w:rsid w:val="00177A8C"/>
    <w:rsid w:val="00186B33"/>
    <w:rsid w:val="00192F9D"/>
    <w:rsid w:val="00196EB8"/>
    <w:rsid w:val="001979FF"/>
    <w:rsid w:val="00197B17"/>
    <w:rsid w:val="001A3ACE"/>
    <w:rsid w:val="001C2A72"/>
    <w:rsid w:val="001D0B75"/>
    <w:rsid w:val="001D3C09"/>
    <w:rsid w:val="001D44E8"/>
    <w:rsid w:val="001D60EC"/>
    <w:rsid w:val="001E44DF"/>
    <w:rsid w:val="001E68A5"/>
    <w:rsid w:val="001F6E46"/>
    <w:rsid w:val="001F7C91"/>
    <w:rsid w:val="00206463"/>
    <w:rsid w:val="00206F2F"/>
    <w:rsid w:val="0021053D"/>
    <w:rsid w:val="00210A92"/>
    <w:rsid w:val="00216C03"/>
    <w:rsid w:val="00220C04"/>
    <w:rsid w:val="0022701F"/>
    <w:rsid w:val="002333F5"/>
    <w:rsid w:val="00246C5E"/>
    <w:rsid w:val="00251343"/>
    <w:rsid w:val="002620BC"/>
    <w:rsid w:val="00263A90"/>
    <w:rsid w:val="0026408B"/>
    <w:rsid w:val="00267C3E"/>
    <w:rsid w:val="002709BB"/>
    <w:rsid w:val="002802E3"/>
    <w:rsid w:val="0028213D"/>
    <w:rsid w:val="002862F1"/>
    <w:rsid w:val="00291373"/>
    <w:rsid w:val="0029597D"/>
    <w:rsid w:val="002962C3"/>
    <w:rsid w:val="002A483C"/>
    <w:rsid w:val="002B1729"/>
    <w:rsid w:val="002B4DD4"/>
    <w:rsid w:val="002B5277"/>
    <w:rsid w:val="002B77C1"/>
    <w:rsid w:val="002C2728"/>
    <w:rsid w:val="002E01D0"/>
    <w:rsid w:val="002E161D"/>
    <w:rsid w:val="002E6C95"/>
    <w:rsid w:val="002E7C36"/>
    <w:rsid w:val="002F5F31"/>
    <w:rsid w:val="00302216"/>
    <w:rsid w:val="00303E53"/>
    <w:rsid w:val="00306E5F"/>
    <w:rsid w:val="00307E14"/>
    <w:rsid w:val="00314054"/>
    <w:rsid w:val="00316F27"/>
    <w:rsid w:val="00327870"/>
    <w:rsid w:val="0033259D"/>
    <w:rsid w:val="003406C6"/>
    <w:rsid w:val="003418CC"/>
    <w:rsid w:val="003459BD"/>
    <w:rsid w:val="00350D38"/>
    <w:rsid w:val="003744CF"/>
    <w:rsid w:val="00374717"/>
    <w:rsid w:val="0037676C"/>
    <w:rsid w:val="003829E5"/>
    <w:rsid w:val="003956CC"/>
    <w:rsid w:val="00395C9A"/>
    <w:rsid w:val="003A6B67"/>
    <w:rsid w:val="003B15E6"/>
    <w:rsid w:val="003C2045"/>
    <w:rsid w:val="003C43A1"/>
    <w:rsid w:val="003C4FC0"/>
    <w:rsid w:val="003C55F4"/>
    <w:rsid w:val="003C7A3F"/>
    <w:rsid w:val="003D3E8F"/>
    <w:rsid w:val="003D6475"/>
    <w:rsid w:val="003F0445"/>
    <w:rsid w:val="003F0CF0"/>
    <w:rsid w:val="003F3289"/>
    <w:rsid w:val="00401FCF"/>
    <w:rsid w:val="00406285"/>
    <w:rsid w:val="004148F9"/>
    <w:rsid w:val="0042084E"/>
    <w:rsid w:val="00421EEF"/>
    <w:rsid w:val="00424D65"/>
    <w:rsid w:val="00442C6C"/>
    <w:rsid w:val="00443CBE"/>
    <w:rsid w:val="00443E8A"/>
    <w:rsid w:val="004441BC"/>
    <w:rsid w:val="0045230A"/>
    <w:rsid w:val="00457337"/>
    <w:rsid w:val="0047372D"/>
    <w:rsid w:val="004743DD"/>
    <w:rsid w:val="00474CEA"/>
    <w:rsid w:val="00483968"/>
    <w:rsid w:val="00484F86"/>
    <w:rsid w:val="00490746"/>
    <w:rsid w:val="00490852"/>
    <w:rsid w:val="004946F4"/>
    <w:rsid w:val="0049487E"/>
    <w:rsid w:val="004A3E81"/>
    <w:rsid w:val="004A5C62"/>
    <w:rsid w:val="004A707D"/>
    <w:rsid w:val="004C6EEE"/>
    <w:rsid w:val="004C702B"/>
    <w:rsid w:val="004D016B"/>
    <w:rsid w:val="004D1B22"/>
    <w:rsid w:val="004D36F2"/>
    <w:rsid w:val="004E4649"/>
    <w:rsid w:val="004E5C2B"/>
    <w:rsid w:val="004F00DD"/>
    <w:rsid w:val="004F2133"/>
    <w:rsid w:val="004F55F1"/>
    <w:rsid w:val="004F6936"/>
    <w:rsid w:val="00503DC6"/>
    <w:rsid w:val="00506F5D"/>
    <w:rsid w:val="005126D0"/>
    <w:rsid w:val="00536499"/>
    <w:rsid w:val="00543903"/>
    <w:rsid w:val="00547A95"/>
    <w:rsid w:val="00572031"/>
    <w:rsid w:val="00576E84"/>
    <w:rsid w:val="0058757E"/>
    <w:rsid w:val="00596A4B"/>
    <w:rsid w:val="00597507"/>
    <w:rsid w:val="005B21B6"/>
    <w:rsid w:val="005B7A63"/>
    <w:rsid w:val="005C49DA"/>
    <w:rsid w:val="005C50F3"/>
    <w:rsid w:val="005C5D91"/>
    <w:rsid w:val="005D07B8"/>
    <w:rsid w:val="005D6597"/>
    <w:rsid w:val="005E14E7"/>
    <w:rsid w:val="005E447E"/>
    <w:rsid w:val="005F0775"/>
    <w:rsid w:val="005F0CF5"/>
    <w:rsid w:val="005F21EB"/>
    <w:rsid w:val="00605908"/>
    <w:rsid w:val="00610D7C"/>
    <w:rsid w:val="00613414"/>
    <w:rsid w:val="0062408D"/>
    <w:rsid w:val="006240CC"/>
    <w:rsid w:val="00627DA7"/>
    <w:rsid w:val="006358B4"/>
    <w:rsid w:val="006419AA"/>
    <w:rsid w:val="00644B7E"/>
    <w:rsid w:val="00646A68"/>
    <w:rsid w:val="0065092E"/>
    <w:rsid w:val="006557A7"/>
    <w:rsid w:val="00656290"/>
    <w:rsid w:val="006621D7"/>
    <w:rsid w:val="0066302A"/>
    <w:rsid w:val="00670597"/>
    <w:rsid w:val="00677574"/>
    <w:rsid w:val="0068454C"/>
    <w:rsid w:val="00691B62"/>
    <w:rsid w:val="006A18C2"/>
    <w:rsid w:val="006B077C"/>
    <w:rsid w:val="006D2A3F"/>
    <w:rsid w:val="006E138B"/>
    <w:rsid w:val="006F1FDC"/>
    <w:rsid w:val="007013EF"/>
    <w:rsid w:val="007216AA"/>
    <w:rsid w:val="00721AB5"/>
    <w:rsid w:val="00721DEF"/>
    <w:rsid w:val="00724A43"/>
    <w:rsid w:val="007346E4"/>
    <w:rsid w:val="00740F22"/>
    <w:rsid w:val="00741F1A"/>
    <w:rsid w:val="007450F8"/>
    <w:rsid w:val="0074696E"/>
    <w:rsid w:val="00750135"/>
    <w:rsid w:val="00754E36"/>
    <w:rsid w:val="00763139"/>
    <w:rsid w:val="00772D5E"/>
    <w:rsid w:val="00776928"/>
    <w:rsid w:val="00786F16"/>
    <w:rsid w:val="00796E20"/>
    <w:rsid w:val="00797C32"/>
    <w:rsid w:val="007B0914"/>
    <w:rsid w:val="007B1374"/>
    <w:rsid w:val="007B589F"/>
    <w:rsid w:val="007B6186"/>
    <w:rsid w:val="007C7301"/>
    <w:rsid w:val="007C7859"/>
    <w:rsid w:val="007D2BDE"/>
    <w:rsid w:val="007D2FB6"/>
    <w:rsid w:val="007E0DE2"/>
    <w:rsid w:val="007F31B6"/>
    <w:rsid w:val="007F546C"/>
    <w:rsid w:val="007F665E"/>
    <w:rsid w:val="00800412"/>
    <w:rsid w:val="0080587B"/>
    <w:rsid w:val="00806468"/>
    <w:rsid w:val="008155F0"/>
    <w:rsid w:val="00816735"/>
    <w:rsid w:val="00820141"/>
    <w:rsid w:val="00820E0C"/>
    <w:rsid w:val="00853EE4"/>
    <w:rsid w:val="00855535"/>
    <w:rsid w:val="008633F0"/>
    <w:rsid w:val="00867D9D"/>
    <w:rsid w:val="00872E0A"/>
    <w:rsid w:val="00875285"/>
    <w:rsid w:val="00884B62"/>
    <w:rsid w:val="0088529C"/>
    <w:rsid w:val="0089270A"/>
    <w:rsid w:val="00893AF6"/>
    <w:rsid w:val="00894BC4"/>
    <w:rsid w:val="008A2C0A"/>
    <w:rsid w:val="008B2EE4"/>
    <w:rsid w:val="008B4D3D"/>
    <w:rsid w:val="008B57C7"/>
    <w:rsid w:val="008C2F92"/>
    <w:rsid w:val="008C656F"/>
    <w:rsid w:val="008D4236"/>
    <w:rsid w:val="008D462F"/>
    <w:rsid w:val="008E4376"/>
    <w:rsid w:val="00900719"/>
    <w:rsid w:val="00906490"/>
    <w:rsid w:val="009111B2"/>
    <w:rsid w:val="00924AE1"/>
    <w:rsid w:val="009269B1"/>
    <w:rsid w:val="00937BD9"/>
    <w:rsid w:val="00950E2C"/>
    <w:rsid w:val="00951D50"/>
    <w:rsid w:val="009525EB"/>
    <w:rsid w:val="00961400"/>
    <w:rsid w:val="00963646"/>
    <w:rsid w:val="00971216"/>
    <w:rsid w:val="009853E1"/>
    <w:rsid w:val="00986E6B"/>
    <w:rsid w:val="00991769"/>
    <w:rsid w:val="00994386"/>
    <w:rsid w:val="009A279E"/>
    <w:rsid w:val="009B0A6F"/>
    <w:rsid w:val="009B59E9"/>
    <w:rsid w:val="009C7A7E"/>
    <w:rsid w:val="009D02E8"/>
    <w:rsid w:val="009D51D0"/>
    <w:rsid w:val="009D70A4"/>
    <w:rsid w:val="009E08D1"/>
    <w:rsid w:val="009E1B95"/>
    <w:rsid w:val="009E496F"/>
    <w:rsid w:val="009E4B0D"/>
    <w:rsid w:val="009E7F92"/>
    <w:rsid w:val="009F02A3"/>
    <w:rsid w:val="009F2F27"/>
    <w:rsid w:val="009F6BCB"/>
    <w:rsid w:val="009F7B78"/>
    <w:rsid w:val="00A0057A"/>
    <w:rsid w:val="00A11421"/>
    <w:rsid w:val="00A157B1"/>
    <w:rsid w:val="00A22229"/>
    <w:rsid w:val="00A44882"/>
    <w:rsid w:val="00A54715"/>
    <w:rsid w:val="00A6061C"/>
    <w:rsid w:val="00A62D44"/>
    <w:rsid w:val="00A7161C"/>
    <w:rsid w:val="00A77AA3"/>
    <w:rsid w:val="00A872E5"/>
    <w:rsid w:val="00A96E65"/>
    <w:rsid w:val="00A97C72"/>
    <w:rsid w:val="00AA63D4"/>
    <w:rsid w:val="00AB06E8"/>
    <w:rsid w:val="00AB1CD3"/>
    <w:rsid w:val="00AB352F"/>
    <w:rsid w:val="00AC274B"/>
    <w:rsid w:val="00AC6D36"/>
    <w:rsid w:val="00AD0CBA"/>
    <w:rsid w:val="00AD26E2"/>
    <w:rsid w:val="00AE126A"/>
    <w:rsid w:val="00AE3005"/>
    <w:rsid w:val="00AE59A0"/>
    <w:rsid w:val="00AF0C57"/>
    <w:rsid w:val="00AF26F3"/>
    <w:rsid w:val="00B00672"/>
    <w:rsid w:val="00B01B4D"/>
    <w:rsid w:val="00B06571"/>
    <w:rsid w:val="00B068BA"/>
    <w:rsid w:val="00B13851"/>
    <w:rsid w:val="00B13B1C"/>
    <w:rsid w:val="00B22291"/>
    <w:rsid w:val="00B23F9A"/>
    <w:rsid w:val="00B2417B"/>
    <w:rsid w:val="00B24E6F"/>
    <w:rsid w:val="00B26CB5"/>
    <w:rsid w:val="00B2752E"/>
    <w:rsid w:val="00B307CC"/>
    <w:rsid w:val="00B45141"/>
    <w:rsid w:val="00B5273A"/>
    <w:rsid w:val="00B62B50"/>
    <w:rsid w:val="00B635B7"/>
    <w:rsid w:val="00B63AE8"/>
    <w:rsid w:val="00B65950"/>
    <w:rsid w:val="00B672C0"/>
    <w:rsid w:val="00B75646"/>
    <w:rsid w:val="00B76915"/>
    <w:rsid w:val="00B90729"/>
    <w:rsid w:val="00B907DA"/>
    <w:rsid w:val="00B950BC"/>
    <w:rsid w:val="00B9714C"/>
    <w:rsid w:val="00BB7A10"/>
    <w:rsid w:val="00BC7D4F"/>
    <w:rsid w:val="00BC7ED7"/>
    <w:rsid w:val="00BD2850"/>
    <w:rsid w:val="00BE28D2"/>
    <w:rsid w:val="00BF7F58"/>
    <w:rsid w:val="00C01381"/>
    <w:rsid w:val="00C079B8"/>
    <w:rsid w:val="00C123EA"/>
    <w:rsid w:val="00C12A49"/>
    <w:rsid w:val="00C133EE"/>
    <w:rsid w:val="00C268D5"/>
    <w:rsid w:val="00C27DE9"/>
    <w:rsid w:val="00C33388"/>
    <w:rsid w:val="00C4173A"/>
    <w:rsid w:val="00C602FF"/>
    <w:rsid w:val="00C61174"/>
    <w:rsid w:val="00C6148F"/>
    <w:rsid w:val="00C62F7A"/>
    <w:rsid w:val="00C63B9C"/>
    <w:rsid w:val="00C6682F"/>
    <w:rsid w:val="00C7275E"/>
    <w:rsid w:val="00C74C5D"/>
    <w:rsid w:val="00C863C4"/>
    <w:rsid w:val="00C93C3E"/>
    <w:rsid w:val="00CA12E3"/>
    <w:rsid w:val="00CA6611"/>
    <w:rsid w:val="00CC2BFD"/>
    <w:rsid w:val="00CD3476"/>
    <w:rsid w:val="00CD64DF"/>
    <w:rsid w:val="00CF2F50"/>
    <w:rsid w:val="00D02919"/>
    <w:rsid w:val="00D04C61"/>
    <w:rsid w:val="00D05B8D"/>
    <w:rsid w:val="00D07F00"/>
    <w:rsid w:val="00D23BCF"/>
    <w:rsid w:val="00D33E72"/>
    <w:rsid w:val="00D35BD6"/>
    <w:rsid w:val="00D361B5"/>
    <w:rsid w:val="00D411A2"/>
    <w:rsid w:val="00D50B9C"/>
    <w:rsid w:val="00D52D73"/>
    <w:rsid w:val="00D52E58"/>
    <w:rsid w:val="00D714CC"/>
    <w:rsid w:val="00D75EA7"/>
    <w:rsid w:val="00D762A6"/>
    <w:rsid w:val="00D81F21"/>
    <w:rsid w:val="00D94DF7"/>
    <w:rsid w:val="00D95470"/>
    <w:rsid w:val="00DA2619"/>
    <w:rsid w:val="00DA4239"/>
    <w:rsid w:val="00DB0B61"/>
    <w:rsid w:val="00DC090B"/>
    <w:rsid w:val="00DC2CF1"/>
    <w:rsid w:val="00DC4FCF"/>
    <w:rsid w:val="00DC50E0"/>
    <w:rsid w:val="00DC6386"/>
    <w:rsid w:val="00DD1130"/>
    <w:rsid w:val="00DD1951"/>
    <w:rsid w:val="00DD6628"/>
    <w:rsid w:val="00DE3250"/>
    <w:rsid w:val="00DE6028"/>
    <w:rsid w:val="00DE78A3"/>
    <w:rsid w:val="00DF1A71"/>
    <w:rsid w:val="00DF68C7"/>
    <w:rsid w:val="00E170DC"/>
    <w:rsid w:val="00E26818"/>
    <w:rsid w:val="00E27FFC"/>
    <w:rsid w:val="00E30B15"/>
    <w:rsid w:val="00E40181"/>
    <w:rsid w:val="00E5169A"/>
    <w:rsid w:val="00E629A1"/>
    <w:rsid w:val="00E82C55"/>
    <w:rsid w:val="00E92AC3"/>
    <w:rsid w:val="00EB00E0"/>
    <w:rsid w:val="00EC059F"/>
    <w:rsid w:val="00EC1F24"/>
    <w:rsid w:val="00ED5B9B"/>
    <w:rsid w:val="00ED6BAD"/>
    <w:rsid w:val="00ED7447"/>
    <w:rsid w:val="00EE1488"/>
    <w:rsid w:val="00EE4D5D"/>
    <w:rsid w:val="00EF109B"/>
    <w:rsid w:val="00EF36AF"/>
    <w:rsid w:val="00F00F9C"/>
    <w:rsid w:val="00F02ABA"/>
    <w:rsid w:val="00F0437A"/>
    <w:rsid w:val="00F11037"/>
    <w:rsid w:val="00F250A9"/>
    <w:rsid w:val="00F30FF4"/>
    <w:rsid w:val="00F320C1"/>
    <w:rsid w:val="00F331AD"/>
    <w:rsid w:val="00F43A37"/>
    <w:rsid w:val="00F4641B"/>
    <w:rsid w:val="00F46EB8"/>
    <w:rsid w:val="00F511E4"/>
    <w:rsid w:val="00F52D09"/>
    <w:rsid w:val="00F52E08"/>
    <w:rsid w:val="00F55B21"/>
    <w:rsid w:val="00F56EF6"/>
    <w:rsid w:val="00F64696"/>
    <w:rsid w:val="00F65AA9"/>
    <w:rsid w:val="00F6768F"/>
    <w:rsid w:val="00F72C2C"/>
    <w:rsid w:val="00F76CAB"/>
    <w:rsid w:val="00F772C6"/>
    <w:rsid w:val="00F85195"/>
    <w:rsid w:val="00F938BA"/>
    <w:rsid w:val="00FA2C46"/>
    <w:rsid w:val="00FB4CDA"/>
    <w:rsid w:val="00FC0F81"/>
    <w:rsid w:val="00FC395C"/>
    <w:rsid w:val="00FD3766"/>
    <w:rsid w:val="00FD47C4"/>
    <w:rsid w:val="00FE2DCF"/>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metricconverter"/>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FollowedHyperlink" w:semiHidden="0" w:uiPriority="0" w:unhideWhenUsed="0"/>
    <w:lsdException w:name="Strong" w:semiHidden="0" w:uiPriority="22" w:unhideWhenUsed="0"/>
    <w:lsdException w:name="Emphasis" w:semiHidden="0" w:uiPriority="20" w:unhideWhenUsed="0"/>
    <w:lsdException w:name="Normal (Web)" w:uiPriority="0"/>
    <w:lsdException w:name="annotation subject" w:uiPriority="0"/>
    <w:lsdException w:name="No List" w:uiPriority="0"/>
    <w:lsdException w:name="Balloon Text" w:uiPriority="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rsid w:val="002962C3"/>
    <w:pPr>
      <w:tabs>
        <w:tab w:val="center" w:pos="4153"/>
        <w:tab w:val="right" w:pos="8306"/>
      </w:tabs>
    </w:pPr>
    <w:rPr>
      <w:rFonts w:ascii="Arial" w:hAnsi="Arial" w:cs="Arial"/>
      <w:sz w:val="18"/>
    </w:rPr>
  </w:style>
  <w:style w:type="paragraph" w:styleId="Footer">
    <w:name w:val="footer"/>
    <w:basedOn w:val="Normal"/>
    <w:rsid w:val="00C27DE9"/>
    <w:pPr>
      <w:tabs>
        <w:tab w:val="right" w:pos="10206"/>
      </w:tabs>
    </w:pPr>
    <w:rPr>
      <w:rFonts w:ascii="Arial" w:hAnsi="Arial"/>
      <w:sz w:val="18"/>
      <w:szCs w:val="18"/>
    </w:rPr>
  </w:style>
  <w:style w:type="character" w:styleId="FollowedHyperlink">
    <w:name w:val="FollowedHyperlink"/>
    <w:rsid w:val="00B2752E"/>
    <w:rPr>
      <w:color w:val="9933CC"/>
      <w:u w:val="dotted"/>
    </w:r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semiHidden/>
    <w:rsid w:val="005E447E"/>
    <w:pPr>
      <w:ind w:left="284"/>
    </w:pPr>
  </w:style>
  <w:style w:type="paragraph" w:styleId="TOC4">
    <w:name w:val="toc 4"/>
    <w:basedOn w:val="TOC3"/>
    <w:autoRedefine/>
    <w:semiHidden/>
    <w:rsid w:val="00024D89"/>
    <w:pPr>
      <w:ind w:left="567"/>
    </w:pPr>
  </w:style>
  <w:style w:type="paragraph" w:styleId="TOC5">
    <w:name w:val="toc 5"/>
    <w:basedOn w:val="Normal"/>
    <w:next w:val="Normal"/>
    <w:autoRedefine/>
    <w:semiHidden/>
    <w:rsid w:val="0021053D"/>
    <w:pPr>
      <w:ind w:left="800"/>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7"/>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7"/>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5"/>
      </w:numPr>
    </w:pPr>
  </w:style>
  <w:style w:type="numbering" w:customStyle="1" w:styleId="Numbers">
    <w:name w:val="Numbers"/>
    <w:rsid w:val="00596A4B"/>
    <w:pPr>
      <w:numPr>
        <w:numId w:val="6"/>
      </w:numPr>
    </w:pPr>
  </w:style>
  <w:style w:type="paragraph" w:customStyle="1" w:styleId="DHHSbulletindentlastline">
    <w:name w:val="DHHS bullet indent last line"/>
    <w:basedOn w:val="DHHSbody"/>
    <w:rsid w:val="00596A4B"/>
    <w:pPr>
      <w:numPr>
        <w:ilvl w:val="5"/>
        <w:numId w:val="7"/>
      </w:numPr>
    </w:pPr>
  </w:style>
  <w:style w:type="paragraph" w:customStyle="1" w:styleId="DHHSnumberdigit">
    <w:name w:val="DHHS number digit"/>
    <w:basedOn w:val="DHHSbody"/>
    <w:uiPriority w:val="4"/>
    <w:rsid w:val="00596A4B"/>
    <w:pPr>
      <w:numPr>
        <w:numId w:val="8"/>
      </w:numPr>
    </w:pPr>
  </w:style>
  <w:style w:type="paragraph" w:customStyle="1" w:styleId="DHHSnumberloweralphaindent">
    <w:name w:val="DHHS number lower alpha indent"/>
    <w:basedOn w:val="DHHSbody"/>
    <w:uiPriority w:val="4"/>
    <w:qFormat/>
    <w:rsid w:val="00596A4B"/>
    <w:pPr>
      <w:numPr>
        <w:ilvl w:val="3"/>
        <w:numId w:val="8"/>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8"/>
      </w:numPr>
    </w:pPr>
  </w:style>
  <w:style w:type="paragraph" w:customStyle="1" w:styleId="DHHSnumberlowerroman">
    <w:name w:val="DHHS number lower roman"/>
    <w:basedOn w:val="DHHSbody"/>
    <w:uiPriority w:val="4"/>
    <w:qFormat/>
    <w:rsid w:val="00596A4B"/>
    <w:pPr>
      <w:numPr>
        <w:ilvl w:val="4"/>
        <w:numId w:val="8"/>
      </w:numPr>
    </w:pPr>
  </w:style>
  <w:style w:type="paragraph" w:customStyle="1" w:styleId="DHHSnumberlowerromanindent">
    <w:name w:val="DHHS number lower roman indent"/>
    <w:basedOn w:val="DHHSbody"/>
    <w:uiPriority w:val="4"/>
    <w:qFormat/>
    <w:rsid w:val="00596A4B"/>
    <w:pPr>
      <w:numPr>
        <w:ilvl w:val="5"/>
        <w:numId w:val="8"/>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semiHidden/>
    <w:unhideWhenUsed/>
    <w:rsid w:val="00D94DF7"/>
    <w:rPr>
      <w:rFonts w:ascii="Tahoma" w:hAnsi="Tahoma" w:cs="Tahoma"/>
      <w:sz w:val="16"/>
      <w:szCs w:val="16"/>
    </w:rPr>
  </w:style>
  <w:style w:type="character" w:customStyle="1" w:styleId="BalloonTextChar">
    <w:name w:val="Balloon Text Char"/>
    <w:basedOn w:val="DefaultParagraphFont"/>
    <w:link w:val="BalloonText"/>
    <w:uiPriority w:val="99"/>
    <w:semiHidden/>
    <w:rsid w:val="00D94DF7"/>
    <w:rPr>
      <w:rFonts w:ascii="Tahoma" w:hAnsi="Tahoma" w:cs="Tahoma"/>
      <w:sz w:val="16"/>
      <w:szCs w:val="16"/>
      <w:lang w:eastAsia="en-US"/>
    </w:rPr>
  </w:style>
  <w:style w:type="paragraph" w:customStyle="1" w:styleId="Healthreportsubtitle">
    <w:name w:val="Health report subtitle"/>
    <w:basedOn w:val="Normal"/>
    <w:rsid w:val="00D94DF7"/>
    <w:pPr>
      <w:spacing w:before="240" w:after="120" w:line="320" w:lineRule="atLeast"/>
    </w:pPr>
    <w:rPr>
      <w:rFonts w:ascii="Arial" w:hAnsi="Arial"/>
      <w:b/>
      <w:bCs/>
      <w:color w:val="000000"/>
      <w:sz w:val="28"/>
      <w:szCs w:val="28"/>
    </w:rPr>
  </w:style>
  <w:style w:type="paragraph" w:customStyle="1" w:styleId="DHHSreportmaintitle">
    <w:name w:val="DHHS report main title"/>
    <w:uiPriority w:val="4"/>
    <w:rsid w:val="00D94DF7"/>
    <w:pPr>
      <w:keepLines/>
      <w:spacing w:after="160" w:line="580" w:lineRule="atLeast"/>
      <w:ind w:left="720" w:hanging="720"/>
    </w:pPr>
    <w:rPr>
      <w:rFonts w:ascii="Arial" w:hAnsi="Arial"/>
      <w:color w:val="006FB7"/>
      <w:sz w:val="50"/>
      <w:szCs w:val="24"/>
      <w:lang w:eastAsia="en-US"/>
    </w:rPr>
  </w:style>
  <w:style w:type="paragraph" w:styleId="BodyText">
    <w:name w:val="Body Text"/>
    <w:basedOn w:val="Normal"/>
    <w:link w:val="BodyTextChar"/>
    <w:rsid w:val="00D94DF7"/>
    <w:rPr>
      <w:rFonts w:ascii="Verdana" w:hAnsi="Verdana"/>
      <w:sz w:val="18"/>
    </w:rPr>
  </w:style>
  <w:style w:type="character" w:customStyle="1" w:styleId="BodyTextChar">
    <w:name w:val="Body Text Char"/>
    <w:basedOn w:val="DefaultParagraphFont"/>
    <w:link w:val="BodyText"/>
    <w:rsid w:val="00D94DF7"/>
    <w:rPr>
      <w:rFonts w:ascii="Verdana" w:hAnsi="Verdana"/>
      <w:sz w:val="18"/>
      <w:lang w:eastAsia="en-US"/>
    </w:rPr>
  </w:style>
  <w:style w:type="paragraph" w:customStyle="1" w:styleId="Healthheading1">
    <w:name w:val="Health heading 1"/>
    <w:autoRedefine/>
    <w:qFormat/>
    <w:rsid w:val="00D94DF7"/>
    <w:pPr>
      <w:keepNext/>
      <w:keepLines/>
      <w:spacing w:line="440" w:lineRule="atLeast"/>
    </w:pPr>
    <w:rPr>
      <w:rFonts w:ascii="Arial" w:hAnsi="Arial"/>
      <w:color w:val="0099CC"/>
      <w:sz w:val="44"/>
      <w:szCs w:val="24"/>
      <w:lang w:eastAsia="en-US"/>
    </w:rPr>
  </w:style>
  <w:style w:type="paragraph" w:customStyle="1" w:styleId="Healthbodynospace">
    <w:name w:val="Health body no space"/>
    <w:basedOn w:val="Healthbody"/>
    <w:rsid w:val="00D94DF7"/>
    <w:pPr>
      <w:spacing w:after="0"/>
    </w:pPr>
    <w:rPr>
      <w:rFonts w:eastAsia="Times"/>
      <w:szCs w:val="20"/>
    </w:rPr>
  </w:style>
  <w:style w:type="paragraph" w:customStyle="1" w:styleId="Healthbullet2lastline">
    <w:name w:val="Health bullet 2 last line"/>
    <w:basedOn w:val="Healthbullet1"/>
    <w:rsid w:val="00D94DF7"/>
    <w:pPr>
      <w:spacing w:after="120"/>
    </w:pPr>
  </w:style>
  <w:style w:type="paragraph" w:customStyle="1" w:styleId="Healthbullet1">
    <w:name w:val="Health bullet 1"/>
    <w:basedOn w:val="Normal"/>
    <w:qFormat/>
    <w:rsid w:val="00D94DF7"/>
    <w:pPr>
      <w:tabs>
        <w:tab w:val="num" w:pos="567"/>
      </w:tabs>
      <w:spacing w:after="40" w:line="270" w:lineRule="atLeast"/>
      <w:ind w:left="567" w:hanging="567"/>
    </w:pPr>
    <w:rPr>
      <w:rFonts w:ascii="Arial" w:eastAsia="MS Mincho" w:hAnsi="Arial"/>
      <w:szCs w:val="24"/>
    </w:rPr>
  </w:style>
  <w:style w:type="paragraph" w:customStyle="1" w:styleId="Healthheading2">
    <w:name w:val="Health heading 2"/>
    <w:next w:val="Healthbody"/>
    <w:rsid w:val="00D94DF7"/>
    <w:pPr>
      <w:keepNext/>
      <w:keepLines/>
      <w:spacing w:before="240" w:after="90" w:line="320" w:lineRule="atLeast"/>
    </w:pPr>
    <w:rPr>
      <w:rFonts w:ascii="Arial" w:hAnsi="Arial"/>
      <w:b/>
      <w:bCs/>
      <w:sz w:val="28"/>
      <w:szCs w:val="24"/>
      <w:lang w:eastAsia="en-US"/>
    </w:rPr>
  </w:style>
  <w:style w:type="paragraph" w:customStyle="1" w:styleId="DHHeading1">
    <w:name w:val="DH Heading 1"/>
    <w:autoRedefine/>
    <w:qFormat/>
    <w:rsid w:val="00D94DF7"/>
    <w:pPr>
      <w:outlineLvl w:val="0"/>
    </w:pPr>
    <w:rPr>
      <w:rFonts w:ascii="Arial" w:hAnsi="Arial"/>
      <w:color w:val="0099CC"/>
      <w:sz w:val="36"/>
      <w:szCs w:val="36"/>
      <w:lang w:eastAsia="en-US"/>
    </w:rPr>
  </w:style>
  <w:style w:type="paragraph" w:customStyle="1" w:styleId="Healthheading4">
    <w:name w:val="Health heading 4"/>
    <w:next w:val="Healthbody"/>
    <w:rsid w:val="00D94DF7"/>
    <w:pPr>
      <w:keepNext/>
      <w:keepLines/>
      <w:spacing w:before="240" w:after="120" w:line="240" w:lineRule="atLeast"/>
    </w:pPr>
    <w:rPr>
      <w:rFonts w:ascii="Arial" w:hAnsi="Arial"/>
      <w:b/>
      <w:bCs/>
      <w:lang w:eastAsia="en-US"/>
    </w:rPr>
  </w:style>
  <w:style w:type="paragraph" w:customStyle="1" w:styleId="Healthheading3">
    <w:name w:val="Health heading 3"/>
    <w:rsid w:val="00D94DF7"/>
    <w:pPr>
      <w:keepNext/>
      <w:keepLines/>
      <w:numPr>
        <w:numId w:val="9"/>
      </w:numPr>
      <w:spacing w:before="280" w:after="120" w:line="280" w:lineRule="atLeast"/>
      <w:ind w:left="0" w:firstLine="0"/>
    </w:pPr>
    <w:rPr>
      <w:rFonts w:ascii="Arial" w:hAnsi="Arial"/>
      <w:b/>
      <w:sz w:val="24"/>
      <w:szCs w:val="24"/>
      <w:lang w:eastAsia="en-US"/>
    </w:rPr>
  </w:style>
  <w:style w:type="paragraph" w:customStyle="1" w:styleId="Healthreportmaintitle">
    <w:name w:val="Health report main title"/>
    <w:rsid w:val="00D94DF7"/>
    <w:pPr>
      <w:keepLines/>
      <w:spacing w:after="560" w:line="440" w:lineRule="atLeast"/>
    </w:pPr>
    <w:rPr>
      <w:rFonts w:ascii="Arial" w:hAnsi="Arial"/>
      <w:color w:val="0099CC"/>
      <w:sz w:val="44"/>
      <w:szCs w:val="24"/>
      <w:lang w:eastAsia="en-US"/>
    </w:rPr>
  </w:style>
  <w:style w:type="paragraph" w:customStyle="1" w:styleId="Healthfooter">
    <w:name w:val="Health footer"/>
    <w:rsid w:val="00D94DF7"/>
    <w:pPr>
      <w:tabs>
        <w:tab w:val="right" w:pos="9299"/>
      </w:tabs>
    </w:pPr>
    <w:rPr>
      <w:rFonts w:ascii="Arial" w:hAnsi="Arial" w:cs="Arial"/>
      <w:color w:val="808080"/>
      <w:lang w:eastAsia="en-US"/>
    </w:rPr>
  </w:style>
  <w:style w:type="paragraph" w:customStyle="1" w:styleId="Healthbullet1lastline">
    <w:name w:val="Health bullet 1 last line"/>
    <w:basedOn w:val="Healthbullet1"/>
    <w:rsid w:val="00D94DF7"/>
    <w:pPr>
      <w:spacing w:after="120"/>
    </w:pPr>
  </w:style>
  <w:style w:type="paragraph" w:customStyle="1" w:styleId="Healthbullet2">
    <w:name w:val="Health bullet 2"/>
    <w:basedOn w:val="Healthbullet1"/>
    <w:qFormat/>
    <w:rsid w:val="00D94DF7"/>
    <w:pPr>
      <w:numPr>
        <w:numId w:val="10"/>
      </w:numPr>
      <w:ind w:left="568" w:hanging="284"/>
    </w:pPr>
  </w:style>
  <w:style w:type="paragraph" w:customStyle="1" w:styleId="Healthfootnote">
    <w:name w:val="Health footnote"/>
    <w:rsid w:val="00D94DF7"/>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D94DF7"/>
    <w:pPr>
      <w:spacing w:before="240" w:after="80" w:line="240" w:lineRule="atLeast"/>
    </w:pPr>
    <w:rPr>
      <w:rFonts w:ascii="Arial" w:eastAsia="MS Mincho" w:hAnsi="Arial"/>
      <w:b/>
      <w:szCs w:val="24"/>
      <w:lang w:eastAsia="en-US"/>
    </w:rPr>
  </w:style>
  <w:style w:type="paragraph" w:customStyle="1" w:styleId="Healthfigurecaption">
    <w:name w:val="Health figure caption"/>
    <w:rsid w:val="00D94DF7"/>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D94DF7"/>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D94DF7"/>
    <w:pPr>
      <w:spacing w:after="40" w:line="220" w:lineRule="atLeast"/>
    </w:pPr>
    <w:rPr>
      <w:rFonts w:ascii="Arial" w:eastAsia="MS Mincho" w:hAnsi="Arial"/>
      <w:sz w:val="18"/>
      <w:szCs w:val="24"/>
      <w:lang w:eastAsia="en-US"/>
    </w:rPr>
  </w:style>
  <w:style w:type="paragraph" w:customStyle="1" w:styleId="HealthTOC1">
    <w:name w:val="Health TOC 1"/>
    <w:rsid w:val="00D94DF7"/>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D94DF7"/>
    <w:pPr>
      <w:spacing w:before="0"/>
    </w:pPr>
    <w:rPr>
      <w:b w:val="0"/>
    </w:rPr>
  </w:style>
  <w:style w:type="paragraph" w:customStyle="1" w:styleId="Bodytab1">
    <w:name w:val="Body tab 1"/>
    <w:basedOn w:val="Normal"/>
    <w:rsid w:val="00D94DF7"/>
    <w:pPr>
      <w:numPr>
        <w:numId w:val="3"/>
      </w:numPr>
    </w:pPr>
    <w:rPr>
      <w:rFonts w:ascii="Verdana" w:hAnsi="Verdana"/>
    </w:rPr>
  </w:style>
  <w:style w:type="paragraph" w:customStyle="1" w:styleId="HealthTOChead">
    <w:name w:val="Health TOC head"/>
    <w:basedOn w:val="Healthheading1"/>
    <w:rsid w:val="00D94DF7"/>
  </w:style>
  <w:style w:type="paragraph" w:customStyle="1" w:styleId="Healthreportmaintitlewhite">
    <w:name w:val="Health report main title white"/>
    <w:rsid w:val="00D94DF7"/>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D94DF7"/>
    <w:pPr>
      <w:numPr>
        <w:numId w:val="11"/>
      </w:numPr>
    </w:pPr>
  </w:style>
  <w:style w:type="paragraph" w:customStyle="1" w:styleId="Healthaccessibilitypara">
    <w:name w:val="Health accessibility para"/>
    <w:basedOn w:val="Healthbody"/>
    <w:qFormat/>
    <w:rsid w:val="00D94DF7"/>
    <w:pPr>
      <w:spacing w:after="300" w:line="300" w:lineRule="atLeast"/>
    </w:pPr>
    <w:rPr>
      <w:rFonts w:eastAsia="Times"/>
      <w:sz w:val="24"/>
      <w:szCs w:val="19"/>
    </w:rPr>
  </w:style>
  <w:style w:type="paragraph" w:customStyle="1" w:styleId="Healthreportsubtitlewhite">
    <w:name w:val="Health report subtitle white"/>
    <w:rsid w:val="00D94DF7"/>
    <w:pPr>
      <w:spacing w:before="240" w:after="120" w:line="320" w:lineRule="atLeast"/>
    </w:pPr>
    <w:rPr>
      <w:rFonts w:ascii="Arial" w:hAnsi="Arial"/>
      <w:bCs/>
      <w:color w:val="FFFFFF"/>
      <w:sz w:val="28"/>
      <w:szCs w:val="44"/>
      <w:lang w:eastAsia="en-US"/>
    </w:rPr>
  </w:style>
  <w:style w:type="paragraph" w:customStyle="1" w:styleId="DHbody">
    <w:name w:val="DH body"/>
    <w:rsid w:val="00D94DF7"/>
    <w:pPr>
      <w:spacing w:after="120" w:line="270" w:lineRule="exact"/>
    </w:pPr>
    <w:rPr>
      <w:rFonts w:ascii="Arial" w:eastAsia="Times" w:hAnsi="Arial"/>
      <w:lang w:eastAsia="en-US"/>
    </w:rPr>
  </w:style>
  <w:style w:type="paragraph" w:customStyle="1" w:styleId="Coverinstructions">
    <w:name w:val="Cover instructions"/>
    <w:rsid w:val="00D94DF7"/>
    <w:pPr>
      <w:spacing w:after="200" w:line="320" w:lineRule="atLeast"/>
    </w:pPr>
    <w:rPr>
      <w:rFonts w:ascii="Arial" w:hAnsi="Arial"/>
      <w:color w:val="FFFFFF"/>
      <w:sz w:val="24"/>
      <w:lang w:eastAsia="en-US"/>
    </w:rPr>
  </w:style>
  <w:style w:type="paragraph" w:customStyle="1" w:styleId="Heatlhfootercover">
    <w:name w:val="Heatlh footer cover"/>
    <w:rsid w:val="00D94DF7"/>
    <w:pPr>
      <w:ind w:right="-476"/>
      <w:jc w:val="right"/>
    </w:pPr>
    <w:rPr>
      <w:rFonts w:ascii="Arial" w:hAnsi="Arial"/>
      <w:color w:val="808080"/>
      <w:sz w:val="22"/>
      <w:lang w:eastAsia="en-US"/>
    </w:rPr>
  </w:style>
  <w:style w:type="paragraph" w:customStyle="1" w:styleId="Healthheader">
    <w:name w:val="Health header"/>
    <w:basedOn w:val="Healthfooter"/>
    <w:rsid w:val="00D94DF7"/>
  </w:style>
  <w:style w:type="paragraph" w:customStyle="1" w:styleId="DHbodynospace">
    <w:name w:val="DH body no space"/>
    <w:basedOn w:val="DHbody"/>
    <w:rsid w:val="00D94DF7"/>
    <w:pPr>
      <w:spacing w:after="0"/>
    </w:pPr>
  </w:style>
  <w:style w:type="paragraph" w:customStyle="1" w:styleId="DHbullet">
    <w:name w:val="DH bullet"/>
    <w:basedOn w:val="DHbody"/>
    <w:rsid w:val="00D94DF7"/>
    <w:pPr>
      <w:numPr>
        <w:numId w:val="1"/>
      </w:numPr>
      <w:tabs>
        <w:tab w:val="num" w:pos="287"/>
      </w:tabs>
      <w:ind w:left="289" w:hanging="289"/>
    </w:pPr>
  </w:style>
  <w:style w:type="paragraph" w:customStyle="1" w:styleId="DHheading2">
    <w:name w:val="DH heading 2"/>
    <w:next w:val="DHbody"/>
    <w:rsid w:val="00D94DF7"/>
    <w:pPr>
      <w:spacing w:before="240" w:after="90" w:line="320" w:lineRule="exact"/>
    </w:pPr>
    <w:rPr>
      <w:rFonts w:ascii="Arial" w:hAnsi="Arial"/>
      <w:b/>
      <w:bCs/>
      <w:sz w:val="28"/>
      <w:szCs w:val="24"/>
      <w:lang w:eastAsia="en-US"/>
    </w:rPr>
  </w:style>
  <w:style w:type="paragraph" w:customStyle="1" w:styleId="StyleDHHeadingALightBlue">
    <w:name w:val="Style DH Heading A + Light Blue"/>
    <w:basedOn w:val="DHHeading1"/>
    <w:rsid w:val="00D94DF7"/>
    <w:rPr>
      <w:b/>
      <w:bCs/>
      <w:color w:val="3366FF"/>
    </w:rPr>
  </w:style>
  <w:style w:type="paragraph" w:customStyle="1" w:styleId="DHheading4">
    <w:name w:val="DH heading 4"/>
    <w:next w:val="DHbody"/>
    <w:rsid w:val="00D94DF7"/>
    <w:pPr>
      <w:spacing w:before="120" w:after="120" w:line="240" w:lineRule="exact"/>
    </w:pPr>
    <w:rPr>
      <w:rFonts w:ascii="Arial" w:hAnsi="Arial"/>
      <w:b/>
      <w:bCs/>
      <w:lang w:eastAsia="en-US"/>
    </w:rPr>
  </w:style>
  <w:style w:type="paragraph" w:customStyle="1" w:styleId="DHHeading3">
    <w:name w:val="DH Heading 3"/>
    <w:basedOn w:val="DHHeading1"/>
    <w:rsid w:val="00D94DF7"/>
    <w:pPr>
      <w:spacing w:before="280" w:after="120" w:line="270" w:lineRule="exact"/>
    </w:pPr>
    <w:rPr>
      <w:b/>
      <w:color w:val="auto"/>
      <w:sz w:val="24"/>
    </w:rPr>
  </w:style>
  <w:style w:type="paragraph" w:customStyle="1" w:styleId="DHSubheading">
    <w:name w:val="DH Subheading"/>
    <w:basedOn w:val="Normal"/>
    <w:rsid w:val="00D94DF7"/>
    <w:pPr>
      <w:spacing w:before="240" w:after="120"/>
    </w:pPr>
    <w:rPr>
      <w:rFonts w:ascii="Arial" w:hAnsi="Arial"/>
      <w:bCs/>
      <w:color w:val="FFFFFF"/>
      <w:sz w:val="28"/>
      <w:szCs w:val="28"/>
    </w:rPr>
  </w:style>
  <w:style w:type="paragraph" w:customStyle="1" w:styleId="DHMainheading">
    <w:name w:val="DH Main heading"/>
    <w:basedOn w:val="Normal"/>
    <w:rsid w:val="00D94DF7"/>
    <w:pPr>
      <w:spacing w:before="360"/>
    </w:pPr>
    <w:rPr>
      <w:rFonts w:ascii="Arial" w:hAnsi="Arial"/>
      <w:bCs/>
      <w:color w:val="FFFFFF"/>
      <w:sz w:val="44"/>
      <w:szCs w:val="44"/>
    </w:rPr>
  </w:style>
  <w:style w:type="paragraph" w:styleId="NormalWeb">
    <w:name w:val="Normal (Web)"/>
    <w:basedOn w:val="Normal"/>
    <w:rsid w:val="00D94DF7"/>
    <w:pPr>
      <w:spacing w:before="100" w:beforeAutospacing="1" w:after="100" w:afterAutospacing="1"/>
    </w:pPr>
    <w:rPr>
      <w:rFonts w:ascii="Verdana" w:hAnsi="Verdana"/>
      <w:sz w:val="24"/>
      <w:szCs w:val="24"/>
      <w:lang w:eastAsia="en-AU"/>
    </w:rPr>
  </w:style>
  <w:style w:type="paragraph" w:styleId="BodyText2">
    <w:name w:val="Body Text 2"/>
    <w:basedOn w:val="Normal"/>
    <w:link w:val="BodyText2Char"/>
    <w:rsid w:val="00D94DF7"/>
    <w:pPr>
      <w:spacing w:after="120" w:line="480" w:lineRule="auto"/>
    </w:pPr>
    <w:rPr>
      <w:rFonts w:ascii="Verdana" w:hAnsi="Verdana"/>
    </w:rPr>
  </w:style>
  <w:style w:type="character" w:customStyle="1" w:styleId="BodyText2Char">
    <w:name w:val="Body Text 2 Char"/>
    <w:basedOn w:val="DefaultParagraphFont"/>
    <w:link w:val="BodyText2"/>
    <w:rsid w:val="00D94DF7"/>
    <w:rPr>
      <w:rFonts w:ascii="Verdana" w:hAnsi="Verdana"/>
      <w:lang w:eastAsia="en-US"/>
    </w:rPr>
  </w:style>
  <w:style w:type="paragraph" w:customStyle="1" w:styleId="IMSTemplatecontent">
    <w:name w:val="IMS Template content"/>
    <w:basedOn w:val="Normal"/>
    <w:link w:val="IMSTemplatecontentChar1"/>
    <w:rsid w:val="00D94DF7"/>
    <w:pPr>
      <w:spacing w:before="40" w:after="40"/>
    </w:pPr>
    <w:rPr>
      <w:rFonts w:ascii="Verdana" w:hAnsi="Verdana"/>
      <w:sz w:val="18"/>
    </w:rPr>
  </w:style>
  <w:style w:type="character" w:customStyle="1" w:styleId="IMSTemplatecontentChar1">
    <w:name w:val="IMS Template content Char1"/>
    <w:link w:val="IMSTemplatecontent"/>
    <w:rsid w:val="00D94DF7"/>
    <w:rPr>
      <w:rFonts w:ascii="Verdana" w:hAnsi="Verdana"/>
      <w:sz w:val="18"/>
      <w:lang w:eastAsia="en-US"/>
    </w:rPr>
  </w:style>
  <w:style w:type="paragraph" w:customStyle="1" w:styleId="IMSTemplateVDHeading">
    <w:name w:val="IMS Template VD Heading"/>
    <w:basedOn w:val="Normal"/>
    <w:next w:val="IMSTemplatecontent"/>
    <w:rsid w:val="00D94DF7"/>
    <w:pPr>
      <w:spacing w:before="60" w:after="60"/>
    </w:pPr>
    <w:rPr>
      <w:rFonts w:ascii="Verdana" w:hAnsi="Verdana"/>
      <w:b/>
      <w:i/>
      <w:w w:val="90"/>
      <w:sz w:val="18"/>
      <w:szCs w:val="18"/>
    </w:rPr>
  </w:style>
  <w:style w:type="paragraph" w:customStyle="1" w:styleId="IMSTemplateelementheadings">
    <w:name w:val="IMS Template element headings"/>
    <w:basedOn w:val="Normal"/>
    <w:next w:val="Normal"/>
    <w:link w:val="IMSTemplateelementheadingsChar"/>
    <w:rsid w:val="00D94DF7"/>
    <w:pPr>
      <w:spacing w:before="40" w:after="40"/>
    </w:pPr>
    <w:rPr>
      <w:rFonts w:ascii="Verdana" w:hAnsi="Verdana"/>
      <w:b/>
      <w:w w:val="90"/>
      <w:sz w:val="18"/>
      <w:szCs w:val="18"/>
    </w:rPr>
  </w:style>
  <w:style w:type="character" w:customStyle="1" w:styleId="IMSTemplateelementheadingsChar">
    <w:name w:val="IMS Template element headings Char"/>
    <w:link w:val="IMSTemplateelementheadings"/>
    <w:rsid w:val="00D94DF7"/>
    <w:rPr>
      <w:rFonts w:ascii="Verdana" w:hAnsi="Verdana"/>
      <w:b/>
      <w:w w:val="90"/>
      <w:sz w:val="18"/>
      <w:szCs w:val="18"/>
      <w:lang w:eastAsia="en-US"/>
    </w:rPr>
  </w:style>
  <w:style w:type="paragraph" w:customStyle="1" w:styleId="IMSTemplateHeading">
    <w:name w:val="IMS Template Heading"/>
    <w:basedOn w:val="Heading2"/>
    <w:link w:val="IMSTemplateHeadingChar"/>
    <w:rsid w:val="00D94DF7"/>
    <w:pPr>
      <w:keepLines w:val="0"/>
      <w:pBdr>
        <w:bottom w:val="single" w:sz="4" w:space="1" w:color="auto"/>
      </w:pBdr>
      <w:spacing w:before="0" w:after="0" w:line="240" w:lineRule="auto"/>
    </w:pPr>
    <w:rPr>
      <w:rFonts w:ascii="Helvetica" w:eastAsia="Times New Roman" w:hAnsi="Helvetica"/>
      <w:bCs w:val="0"/>
      <w:iCs w:val="0"/>
      <w:color w:val="008080"/>
      <w:w w:val="90"/>
      <w:sz w:val="32"/>
      <w:szCs w:val="32"/>
      <w:lang w:eastAsia="en-AU"/>
    </w:rPr>
  </w:style>
  <w:style w:type="character" w:customStyle="1" w:styleId="IMSTemplateHeadingChar">
    <w:name w:val="IMS Template Heading Char"/>
    <w:link w:val="IMSTemplateHeading"/>
    <w:rsid w:val="00D94DF7"/>
    <w:rPr>
      <w:rFonts w:ascii="Helvetica" w:hAnsi="Helvetica"/>
      <w:b/>
      <w:color w:val="008080"/>
      <w:w w:val="90"/>
      <w:sz w:val="32"/>
      <w:szCs w:val="32"/>
    </w:rPr>
  </w:style>
  <w:style w:type="paragraph" w:customStyle="1" w:styleId="IMSTemplateSectionHeading">
    <w:name w:val="IMS Template Section Heading"/>
    <w:basedOn w:val="Normal"/>
    <w:rsid w:val="00D94DF7"/>
    <w:pPr>
      <w:keepNext/>
      <w:keepLines/>
      <w:spacing w:before="120" w:after="60"/>
    </w:pPr>
    <w:rPr>
      <w:rFonts w:ascii="Verdana" w:hAnsi="Verdana"/>
      <w:bCs/>
      <w:i/>
      <w:color w:val="008080"/>
      <w:spacing w:val="-4"/>
      <w:w w:val="90"/>
    </w:rPr>
  </w:style>
  <w:style w:type="paragraph" w:customStyle="1" w:styleId="IMSTemplateMainSectionHeading">
    <w:name w:val="IMS Template Main Section Heading"/>
    <w:basedOn w:val="Normal"/>
    <w:next w:val="Normal"/>
    <w:rsid w:val="00D94DF7"/>
    <w:pPr>
      <w:keepNext/>
      <w:keepLines/>
      <w:spacing w:before="120"/>
    </w:pPr>
    <w:rPr>
      <w:rFonts w:ascii="Verdana" w:hAnsi="Verdana"/>
      <w:b/>
      <w:bCs/>
      <w:sz w:val="24"/>
    </w:rPr>
  </w:style>
  <w:style w:type="paragraph" w:customStyle="1" w:styleId="IMSTemplateContentEditsCodeExplanation">
    <w:name w:val="IMS Template Content: Edits/Code Explanation"/>
    <w:basedOn w:val="IMSTemplatecontent"/>
    <w:link w:val="IMSTemplateContentEditsCodeExplanationChar"/>
    <w:rsid w:val="00D94DF7"/>
    <w:pPr>
      <w:ind w:left="782" w:hanging="782"/>
    </w:pPr>
  </w:style>
  <w:style w:type="character" w:customStyle="1" w:styleId="IMSTemplateContentEditsCodeExplanationChar">
    <w:name w:val="IMS Template Content: Edits/Code Explanation Char"/>
    <w:basedOn w:val="IMSTemplatecontentChar"/>
    <w:link w:val="IMSTemplateContentEditsCodeExplanation"/>
    <w:rsid w:val="00D94DF7"/>
    <w:rPr>
      <w:rFonts w:ascii="Verdana" w:hAnsi="Verdana"/>
      <w:sz w:val="18"/>
      <w:lang w:val="en-AU" w:eastAsia="en-US" w:bidi="ar-SA"/>
    </w:rPr>
  </w:style>
  <w:style w:type="character" w:customStyle="1" w:styleId="IMSTemplatecontentChar">
    <w:name w:val="IMS Template content Char"/>
    <w:rsid w:val="00D94DF7"/>
    <w:rPr>
      <w:rFonts w:ascii="Verdana" w:hAnsi="Verdana"/>
      <w:sz w:val="18"/>
      <w:lang w:val="en-AU" w:eastAsia="en-US" w:bidi="ar-SA"/>
    </w:rPr>
  </w:style>
  <w:style w:type="paragraph" w:customStyle="1" w:styleId="Table-body2">
    <w:name w:val="Table - body2"/>
    <w:basedOn w:val="Normal"/>
    <w:rsid w:val="00D94DF7"/>
    <w:pPr>
      <w:overflowPunct w:val="0"/>
      <w:autoSpaceDE w:val="0"/>
      <w:autoSpaceDN w:val="0"/>
      <w:adjustRightInd w:val="0"/>
      <w:spacing w:after="180"/>
      <w:textAlignment w:val="baseline"/>
    </w:pPr>
    <w:rPr>
      <w:rFonts w:ascii="Verdana" w:hAnsi="Verdana"/>
    </w:rPr>
  </w:style>
  <w:style w:type="paragraph" w:customStyle="1" w:styleId="Table-na2">
    <w:name w:val="Table - na2"/>
    <w:basedOn w:val="Normal"/>
    <w:rsid w:val="00D94DF7"/>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customStyle="1" w:styleId="HeadingCDHS">
    <w:name w:val="Heading C DHS"/>
    <w:next w:val="Normal"/>
    <w:rsid w:val="00D94DF7"/>
    <w:pPr>
      <w:pageBreakBefore/>
      <w:widowControl w:val="0"/>
      <w:pBdr>
        <w:top w:val="single" w:sz="4" w:space="1" w:color="auto"/>
        <w:bottom w:val="single" w:sz="4" w:space="1" w:color="auto"/>
      </w:pBdr>
      <w:suppressAutoHyphens/>
      <w:overflowPunct w:val="0"/>
      <w:autoSpaceDE w:val="0"/>
      <w:autoSpaceDN w:val="0"/>
      <w:adjustRightInd w:val="0"/>
      <w:spacing w:before="60" w:after="60" w:line="300" w:lineRule="atLeast"/>
      <w:textAlignment w:val="baseline"/>
      <w:outlineLvl w:val="0"/>
    </w:pPr>
    <w:rPr>
      <w:rFonts w:ascii="Univers Condensed" w:hAnsi="Univers Condensed"/>
      <w:b/>
      <w:snapToGrid w:val="0"/>
      <w:sz w:val="30"/>
      <w:lang w:eastAsia="en-US"/>
    </w:rPr>
  </w:style>
  <w:style w:type="paragraph" w:customStyle="1" w:styleId="DHSReportTitle">
    <w:name w:val="DHS Report Title"/>
    <w:basedOn w:val="Normal"/>
    <w:next w:val="Normal"/>
    <w:rsid w:val="00D94DF7"/>
    <w:pPr>
      <w:spacing w:before="120" w:after="120" w:line="240" w:lineRule="exact"/>
    </w:pPr>
    <w:rPr>
      <w:rFonts w:ascii="Verdana" w:hAnsi="Verdana"/>
      <w:sz w:val="40"/>
      <w:szCs w:val="24"/>
    </w:rPr>
  </w:style>
  <w:style w:type="paragraph" w:customStyle="1" w:styleId="DHSSubTitle">
    <w:name w:val="DHS Sub Title"/>
    <w:basedOn w:val="Normal"/>
    <w:next w:val="Normal"/>
    <w:rsid w:val="00D94DF7"/>
    <w:pPr>
      <w:widowControl w:val="0"/>
      <w:overflowPunct w:val="0"/>
      <w:autoSpaceDE w:val="0"/>
      <w:autoSpaceDN w:val="0"/>
      <w:adjustRightInd w:val="0"/>
      <w:spacing w:after="120"/>
      <w:textAlignment w:val="baseline"/>
    </w:pPr>
    <w:rPr>
      <w:rFonts w:ascii="Verdana" w:hAnsi="Verdana"/>
      <w:sz w:val="28"/>
      <w:szCs w:val="18"/>
    </w:rPr>
  </w:style>
  <w:style w:type="paragraph" w:customStyle="1" w:styleId="DHSTableHeader">
    <w:name w:val="DHS Table Header"/>
    <w:basedOn w:val="Normal"/>
    <w:rsid w:val="00D94DF7"/>
    <w:pPr>
      <w:pBdr>
        <w:bottom w:val="single" w:sz="8" w:space="1" w:color="FFFFFF"/>
      </w:pBdr>
      <w:spacing w:before="120" w:after="120"/>
    </w:pPr>
    <w:rPr>
      <w:rFonts w:ascii="Verdana" w:hAnsi="Verdana"/>
      <w:sz w:val="18"/>
    </w:rPr>
  </w:style>
  <w:style w:type="paragraph" w:customStyle="1" w:styleId="Table-bodycodeset">
    <w:name w:val="Table - body codeset"/>
    <w:basedOn w:val="Normal"/>
    <w:rsid w:val="00D94DF7"/>
    <w:pPr>
      <w:keepLines/>
      <w:overflowPunct w:val="0"/>
      <w:autoSpaceDE w:val="0"/>
      <w:autoSpaceDN w:val="0"/>
      <w:adjustRightInd w:val="0"/>
      <w:spacing w:after="60"/>
      <w:textAlignment w:val="baseline"/>
    </w:pPr>
    <w:rPr>
      <w:rFonts w:ascii="Verdana" w:hAnsi="Verdana"/>
      <w:sz w:val="18"/>
    </w:rPr>
  </w:style>
  <w:style w:type="paragraph" w:customStyle="1" w:styleId="Table-body">
    <w:name w:val="Table - body"/>
    <w:basedOn w:val="Normal"/>
    <w:rsid w:val="00D94DF7"/>
    <w:pPr>
      <w:keepLines/>
      <w:overflowPunct w:val="0"/>
      <w:autoSpaceDE w:val="0"/>
      <w:autoSpaceDN w:val="0"/>
      <w:adjustRightInd w:val="0"/>
      <w:spacing w:after="60"/>
      <w:textAlignment w:val="baseline"/>
    </w:pPr>
    <w:rPr>
      <w:rFonts w:ascii="Verdana" w:hAnsi="Verdana"/>
      <w:sz w:val="18"/>
    </w:rPr>
  </w:style>
  <w:style w:type="paragraph" w:customStyle="1" w:styleId="DHSTableSubHeader">
    <w:name w:val="DHS Table Sub Header"/>
    <w:basedOn w:val="Normal"/>
    <w:rsid w:val="00D94DF7"/>
    <w:rPr>
      <w:rFonts w:ascii="Verdana" w:hAnsi="Verdana"/>
      <w:sz w:val="18"/>
    </w:rPr>
  </w:style>
  <w:style w:type="paragraph" w:customStyle="1" w:styleId="DHSText12pt">
    <w:name w:val="DHS Text 12pt"/>
    <w:basedOn w:val="Normal"/>
    <w:rsid w:val="00D94DF7"/>
    <w:pPr>
      <w:widowControl w:val="0"/>
      <w:numPr>
        <w:numId w:val="15"/>
      </w:numPr>
      <w:tabs>
        <w:tab w:val="clear" w:pos="720"/>
      </w:tabs>
      <w:overflowPunct w:val="0"/>
      <w:autoSpaceDE w:val="0"/>
      <w:autoSpaceDN w:val="0"/>
      <w:adjustRightInd w:val="0"/>
      <w:ind w:left="0" w:firstLine="0"/>
      <w:textAlignment w:val="baseline"/>
    </w:pPr>
    <w:rPr>
      <w:rFonts w:ascii="Verdana" w:hAnsi="Verdana"/>
      <w:sz w:val="24"/>
    </w:rPr>
  </w:style>
  <w:style w:type="paragraph" w:customStyle="1" w:styleId="Table-bodybullet">
    <w:name w:val="Table - body bullet"/>
    <w:basedOn w:val="Table-body"/>
    <w:rsid w:val="00D94DF7"/>
    <w:pPr>
      <w:numPr>
        <w:numId w:val="4"/>
      </w:numPr>
    </w:pPr>
  </w:style>
  <w:style w:type="paragraph" w:customStyle="1" w:styleId="DHSReportHd4">
    <w:name w:val="DHS Report Hd 4"/>
    <w:basedOn w:val="Normal"/>
    <w:next w:val="Normal"/>
    <w:rsid w:val="00D94DF7"/>
    <w:rPr>
      <w:rFonts w:ascii="Verdana" w:hAnsi="Verdana"/>
      <w:b/>
      <w:sz w:val="18"/>
    </w:rPr>
  </w:style>
  <w:style w:type="paragraph" w:customStyle="1" w:styleId="DHSText10pt">
    <w:name w:val="DHS Text 10pt"/>
    <w:basedOn w:val="Normal"/>
    <w:rsid w:val="00D94DF7"/>
    <w:pPr>
      <w:widowControl w:val="0"/>
      <w:overflowPunct w:val="0"/>
      <w:autoSpaceDE w:val="0"/>
      <w:autoSpaceDN w:val="0"/>
      <w:adjustRightInd w:val="0"/>
      <w:textAlignment w:val="baseline"/>
    </w:pPr>
    <w:rPr>
      <w:rFonts w:ascii="Verdana" w:hAnsi="Verdana"/>
    </w:rPr>
  </w:style>
  <w:style w:type="paragraph" w:customStyle="1" w:styleId="DHSText8pt">
    <w:name w:val="DHS Text 8pt"/>
    <w:basedOn w:val="Normal"/>
    <w:rsid w:val="00D94DF7"/>
    <w:pPr>
      <w:widowControl w:val="0"/>
      <w:overflowPunct w:val="0"/>
      <w:autoSpaceDE w:val="0"/>
      <w:autoSpaceDN w:val="0"/>
      <w:adjustRightInd w:val="0"/>
      <w:textAlignment w:val="baseline"/>
    </w:pPr>
    <w:rPr>
      <w:rFonts w:ascii="Verdana" w:hAnsi="Verdana"/>
      <w:sz w:val="16"/>
    </w:rPr>
  </w:style>
  <w:style w:type="paragraph" w:customStyle="1" w:styleId="DHSReportSubTitle">
    <w:name w:val="DHS Report Sub Title"/>
    <w:basedOn w:val="Normal"/>
    <w:next w:val="Normal"/>
    <w:rsid w:val="00D94DF7"/>
    <w:pPr>
      <w:spacing w:after="120"/>
    </w:pPr>
    <w:rPr>
      <w:rFonts w:ascii="Verdana" w:hAnsi="Verdana"/>
      <w:sz w:val="28"/>
    </w:rPr>
  </w:style>
  <w:style w:type="paragraph" w:customStyle="1" w:styleId="DHSTextBold12pt">
    <w:name w:val="DHS Text Bold 12pt"/>
    <w:basedOn w:val="Normal"/>
    <w:rsid w:val="00D94DF7"/>
    <w:pPr>
      <w:widowControl w:val="0"/>
      <w:overflowPunct w:val="0"/>
      <w:autoSpaceDE w:val="0"/>
      <w:autoSpaceDN w:val="0"/>
      <w:adjustRightInd w:val="0"/>
      <w:textAlignment w:val="baseline"/>
    </w:pPr>
    <w:rPr>
      <w:rFonts w:ascii="Verdana" w:hAnsi="Verdana"/>
      <w:b/>
      <w:sz w:val="24"/>
    </w:rPr>
  </w:style>
  <w:style w:type="paragraph" w:customStyle="1" w:styleId="DHSReportHd3">
    <w:name w:val="DHS Report Hd 3"/>
    <w:basedOn w:val="Normal"/>
    <w:next w:val="Normal"/>
    <w:rsid w:val="00D94DF7"/>
    <w:rPr>
      <w:rFonts w:ascii="Verdana" w:hAnsi="Verdana"/>
      <w:b/>
      <w:sz w:val="22"/>
    </w:rPr>
  </w:style>
  <w:style w:type="paragraph" w:customStyle="1" w:styleId="BodyDHS2">
    <w:name w:val="Body DHS2"/>
    <w:rsid w:val="00D94DF7"/>
    <w:pPr>
      <w:suppressAutoHyphens/>
      <w:overflowPunct w:val="0"/>
      <w:autoSpaceDE w:val="0"/>
      <w:autoSpaceDN w:val="0"/>
      <w:adjustRightInd w:val="0"/>
      <w:spacing w:after="180" w:line="260" w:lineRule="atLeast"/>
      <w:textAlignment w:val="baseline"/>
    </w:pPr>
    <w:rPr>
      <w:rFonts w:ascii="Book Antiqua" w:hAnsi="Book Antiqua"/>
      <w:sz w:val="21"/>
      <w:lang w:eastAsia="en-US"/>
    </w:rPr>
  </w:style>
  <w:style w:type="paragraph" w:customStyle="1" w:styleId="IMSTemplatecontent-bulletpoints">
    <w:name w:val="IMS Template content - bullet points"/>
    <w:basedOn w:val="IMSTemplatecontent"/>
    <w:autoRedefine/>
    <w:rsid w:val="00D94DF7"/>
    <w:pPr>
      <w:framePr w:hSpace="180" w:wrap="around" w:vAnchor="text" w:hAnchor="margin" w:x="108" w:y="15"/>
      <w:numPr>
        <w:numId w:val="18"/>
      </w:numPr>
      <w:spacing w:before="60" w:after="60"/>
    </w:pPr>
    <w:rPr>
      <w:lang w:eastAsia="en-AU"/>
    </w:rPr>
  </w:style>
  <w:style w:type="paragraph" w:customStyle="1" w:styleId="IMSTemplateContetEditsCodeExplanation-bullets">
    <w:name w:val="IMS Template Contet: Edits/Code Explanation - bullets"/>
    <w:basedOn w:val="IMSTemplatecontent-bulletpoints"/>
    <w:link w:val="IMSTemplateContetEditsCodeExplanation-bulletsCharChar"/>
    <w:rsid w:val="00D94DF7"/>
    <w:pPr>
      <w:keepNext/>
      <w:framePr w:wrap="around"/>
      <w:ind w:left="924"/>
    </w:pPr>
    <w:rPr>
      <w:lang w:eastAsia="en-US"/>
    </w:rPr>
  </w:style>
  <w:style w:type="character" w:customStyle="1" w:styleId="IMSTemplateContetEditsCodeExplanation-bulletsCharChar">
    <w:name w:val="IMS Template Contet: Edits/Code Explanation - bullets Char Char"/>
    <w:link w:val="IMSTemplateContetEditsCodeExplanation-bullets"/>
    <w:rsid w:val="00D94DF7"/>
    <w:rPr>
      <w:rFonts w:ascii="Verdana" w:hAnsi="Verdana"/>
      <w:sz w:val="18"/>
      <w:lang w:eastAsia="en-US"/>
    </w:rPr>
  </w:style>
  <w:style w:type="paragraph" w:styleId="List2">
    <w:name w:val="List 2"/>
    <w:basedOn w:val="Normal"/>
    <w:rsid w:val="00D94DF7"/>
    <w:pPr>
      <w:numPr>
        <w:numId w:val="19"/>
      </w:numPr>
      <w:tabs>
        <w:tab w:val="clear" w:pos="360"/>
        <w:tab w:val="num" w:pos="206"/>
      </w:tabs>
      <w:ind w:left="216" w:hanging="216"/>
    </w:pPr>
    <w:rPr>
      <w:rFonts w:ascii="Verdana" w:hAnsi="Verdana"/>
      <w:sz w:val="15"/>
      <w:szCs w:val="24"/>
    </w:rPr>
  </w:style>
  <w:style w:type="paragraph" w:customStyle="1" w:styleId="ManualH2Contents">
    <w:name w:val="ManualH2Contents"/>
    <w:basedOn w:val="Normal"/>
    <w:next w:val="Normal"/>
    <w:rsid w:val="00D94DF7"/>
    <w:pPr>
      <w:keepNext/>
      <w:keepLines/>
      <w:pageBreakBefore/>
    </w:pPr>
    <w:rPr>
      <w:rFonts w:ascii="Verdana" w:hAnsi="Verdana"/>
      <w:b/>
      <w:i/>
      <w:sz w:val="44"/>
    </w:rPr>
  </w:style>
  <w:style w:type="paragraph" w:customStyle="1" w:styleId="Table-heading2">
    <w:name w:val="Table - heading2"/>
    <w:basedOn w:val="Normal"/>
    <w:rsid w:val="00D94DF7"/>
    <w:pPr>
      <w:overflowPunct w:val="0"/>
      <w:autoSpaceDE w:val="0"/>
      <w:autoSpaceDN w:val="0"/>
      <w:adjustRightInd w:val="0"/>
      <w:spacing w:after="120"/>
      <w:textAlignment w:val="baseline"/>
    </w:pPr>
    <w:rPr>
      <w:rFonts w:ascii="Verdana" w:hAnsi="Verdana"/>
      <w:b/>
      <w:i/>
      <w:sz w:val="18"/>
    </w:rPr>
  </w:style>
  <w:style w:type="paragraph" w:customStyle="1" w:styleId="Style1">
    <w:name w:val="Style1"/>
    <w:basedOn w:val="Healthheading1"/>
    <w:autoRedefine/>
    <w:rsid w:val="00D94DF7"/>
  </w:style>
  <w:style w:type="paragraph" w:customStyle="1" w:styleId="Style2">
    <w:name w:val="Style2"/>
    <w:basedOn w:val="TOC1"/>
    <w:rsid w:val="00D94DF7"/>
    <w:pPr>
      <w:keepNext/>
      <w:tabs>
        <w:tab w:val="clear" w:pos="10206"/>
        <w:tab w:val="right" w:leader="dot" w:pos="9299"/>
      </w:tabs>
      <w:spacing w:before="160" w:line="270" w:lineRule="atLeast"/>
      <w:ind w:left="567" w:right="0" w:hanging="567"/>
    </w:pPr>
  </w:style>
  <w:style w:type="paragraph" w:customStyle="1" w:styleId="Style3">
    <w:name w:val="Style3"/>
    <w:basedOn w:val="TOC1"/>
    <w:autoRedefine/>
    <w:rsid w:val="00D94DF7"/>
    <w:pPr>
      <w:keepNext/>
      <w:tabs>
        <w:tab w:val="clear" w:pos="10206"/>
        <w:tab w:val="right" w:leader="dot" w:pos="9299"/>
      </w:tabs>
      <w:spacing w:before="160" w:line="270" w:lineRule="atLeast"/>
      <w:ind w:left="567" w:right="0" w:hanging="567"/>
    </w:pPr>
  </w:style>
  <w:style w:type="character" w:styleId="CommentReference">
    <w:name w:val="annotation reference"/>
    <w:rsid w:val="00D94DF7"/>
    <w:rPr>
      <w:sz w:val="16"/>
      <w:szCs w:val="16"/>
    </w:rPr>
  </w:style>
  <w:style w:type="paragraph" w:styleId="CommentText">
    <w:name w:val="annotation text"/>
    <w:basedOn w:val="Normal"/>
    <w:link w:val="CommentTextChar"/>
    <w:rsid w:val="00D94DF7"/>
    <w:rPr>
      <w:rFonts w:ascii="Verdana" w:hAnsi="Verdana"/>
    </w:rPr>
  </w:style>
  <w:style w:type="character" w:customStyle="1" w:styleId="CommentTextChar">
    <w:name w:val="Comment Text Char"/>
    <w:basedOn w:val="DefaultParagraphFont"/>
    <w:link w:val="CommentText"/>
    <w:rsid w:val="00D94DF7"/>
    <w:rPr>
      <w:rFonts w:ascii="Verdana" w:hAnsi="Verdana"/>
      <w:lang w:eastAsia="en-US"/>
    </w:rPr>
  </w:style>
  <w:style w:type="paragraph" w:styleId="CommentSubject">
    <w:name w:val="annotation subject"/>
    <w:basedOn w:val="CommentText"/>
    <w:next w:val="CommentText"/>
    <w:link w:val="CommentSubjectChar"/>
    <w:rsid w:val="00D94DF7"/>
    <w:rPr>
      <w:b/>
      <w:bCs/>
    </w:rPr>
  </w:style>
  <w:style w:type="character" w:customStyle="1" w:styleId="CommentSubjectChar">
    <w:name w:val="Comment Subject Char"/>
    <w:basedOn w:val="CommentTextChar"/>
    <w:link w:val="CommentSubject"/>
    <w:rsid w:val="00D94DF7"/>
    <w:rPr>
      <w:rFonts w:ascii="Verdana" w:hAnsi="Verdana"/>
      <w:b/>
      <w:bCs/>
      <w:lang w:eastAsia="en-US"/>
    </w:rPr>
  </w:style>
  <w:style w:type="paragraph" w:styleId="Revision">
    <w:name w:val="Revision"/>
    <w:hidden/>
    <w:uiPriority w:val="99"/>
    <w:rsid w:val="00D94DF7"/>
    <w:rPr>
      <w:rFonts w:ascii="Verdana" w:hAnsi="Verdana"/>
      <w:lang w:eastAsia="en-US"/>
    </w:rPr>
  </w:style>
  <w:style w:type="character" w:customStyle="1" w:styleId="CharChar4">
    <w:name w:val="Char Char4"/>
    <w:rsid w:val="00D94DF7"/>
    <w:rPr>
      <w:rFonts w:ascii="Verdana" w:hAnsi="Verdana"/>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2" w:uiPriority="0"/>
    <w:lsdException w:name="Title" w:uiPriority="10" w:unhideWhenUsed="0" w:qFormat="1"/>
    <w:lsdException w:name="Default Paragraph Font" w:uiPriority="1"/>
    <w:lsdException w:name="Body Text" w:uiPriority="0"/>
    <w:lsdException w:name="Subtitle" w:uiPriority="11" w:unhideWhenUsed="0" w:qFormat="1"/>
    <w:lsdException w:name="Body Text 2" w:uiPriority="0"/>
    <w:lsdException w:name="FollowedHyperlink" w:semiHidden="0" w:uiPriority="0" w:unhideWhenUsed="0"/>
    <w:lsdException w:name="Strong" w:semiHidden="0" w:uiPriority="22" w:unhideWhenUsed="0"/>
    <w:lsdException w:name="Emphasis" w:semiHidden="0" w:uiPriority="20" w:unhideWhenUsed="0"/>
    <w:lsdException w:name="Normal (Web)" w:uiPriority="0"/>
    <w:lsdException w:name="annotation subject" w:uiPriority="0"/>
    <w:lsdException w:name="No List" w:uiPriority="0"/>
    <w:lsdException w:name="Balloon Text" w:uiPriority="0"/>
    <w:lsdException w:name="Table Grid" w:semiHidden="0" w:uiPriority="0" w:unhideWhenUsed="0"/>
    <w:lsdException w:name="No Spacing"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uiPriority="72" w:unhideWhenUsed="0" w:qFormat="1"/>
    <w:lsdException w:name="Quote" w:uiPriority="73" w:unhideWhenUsed="0" w:qFormat="1"/>
    <w:lsdException w:name="Intense Quote"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uiPriority="65" w:unhideWhenUsed="0" w:qFormat="1"/>
    <w:lsdException w:name="Intense Emphasis" w:uiPriority="66" w:unhideWhenUsed="0" w:qFormat="1"/>
    <w:lsdException w:name="Subtle Reference" w:uiPriority="67" w:unhideWhenUsed="0" w:qFormat="1"/>
    <w:lsdException w:name="Intense Reference" w:uiPriority="68" w:unhideWhenUsed="0" w:qFormat="1"/>
    <w:lsdException w:name="Book Title" w:uiPriority="69" w:unhideWhenUsed="0" w:qFormat="1"/>
    <w:lsdException w:name="Bibliography" w:uiPriority="70" w:unhideWhenUsed="0"/>
    <w:lsdException w:name="TOC Heading" w:uiPriority="71" w:qFormat="1"/>
  </w:latentStyles>
  <w:style w:type="paragraph" w:default="1" w:styleId="Normal">
    <w:name w:val="Normal"/>
    <w:uiPriority w:val="11"/>
    <w:rsid w:val="004148F9"/>
    <w:rPr>
      <w:rFonts w:ascii="Cambria" w:hAnsi="Cambria"/>
      <w:lang w:eastAsia="en-US"/>
    </w:rPr>
  </w:style>
  <w:style w:type="paragraph" w:styleId="Heading1">
    <w:name w:val="heading 1"/>
    <w:next w:val="DHHSbody"/>
    <w:link w:val="Heading1Char"/>
    <w:qFormat/>
    <w:rsid w:val="000B64D4"/>
    <w:pPr>
      <w:keepNext/>
      <w:keepLines/>
      <w:spacing w:before="400" w:after="280" w:line="480" w:lineRule="atLeast"/>
      <w:outlineLvl w:val="0"/>
    </w:pPr>
    <w:rPr>
      <w:rFonts w:ascii="Arial" w:eastAsia="MS Gothic" w:hAnsi="Arial" w:cs="Arial"/>
      <w:bCs/>
      <w:color w:val="006FB7"/>
      <w:kern w:val="32"/>
      <w:sz w:val="40"/>
      <w:szCs w:val="32"/>
      <w:lang w:eastAsia="en-US"/>
    </w:rPr>
  </w:style>
  <w:style w:type="paragraph" w:styleId="Heading2">
    <w:name w:val="heading 2"/>
    <w:next w:val="DHHSbody"/>
    <w:link w:val="Heading2Char"/>
    <w:qFormat/>
    <w:rsid w:val="00B63AE8"/>
    <w:pPr>
      <w:keepNext/>
      <w:keepLines/>
      <w:spacing w:before="280" w:after="120" w:line="320" w:lineRule="atLeast"/>
      <w:outlineLvl w:val="1"/>
    </w:pPr>
    <w:rPr>
      <w:rFonts w:ascii="Arial" w:eastAsia="MS Gothic" w:hAnsi="Arial"/>
      <w:b/>
      <w:bCs/>
      <w:iCs/>
      <w:color w:val="006FB7"/>
      <w:sz w:val="28"/>
      <w:szCs w:val="28"/>
      <w:lang w:eastAsia="en-US"/>
    </w:rPr>
  </w:style>
  <w:style w:type="paragraph" w:styleId="Heading3">
    <w:name w:val="heading 3"/>
    <w:next w:val="DHHSbody"/>
    <w:link w:val="Heading3Char"/>
    <w:qFormat/>
    <w:rsid w:val="0047372D"/>
    <w:pPr>
      <w:keepNext/>
      <w:keepLines/>
      <w:spacing w:before="240" w:after="80" w:line="280" w:lineRule="atLeast"/>
      <w:outlineLvl w:val="2"/>
    </w:pPr>
    <w:rPr>
      <w:rFonts w:ascii="Arial" w:eastAsia="MS Gothic" w:hAnsi="Arial"/>
      <w:b/>
      <w:bCs/>
      <w:sz w:val="24"/>
      <w:szCs w:val="24"/>
      <w:lang w:eastAsia="en-US"/>
    </w:rPr>
  </w:style>
  <w:style w:type="paragraph" w:styleId="Heading4">
    <w:name w:val="heading 4"/>
    <w:next w:val="Normal"/>
    <w:link w:val="Heading4Char"/>
    <w:uiPriority w:val="1"/>
    <w:qFormat/>
    <w:rsid w:val="00DA2619"/>
    <w:pPr>
      <w:keepNext/>
      <w:keepLines/>
      <w:spacing w:before="160" w:after="60" w:line="240" w:lineRule="atLeast"/>
      <w:outlineLvl w:val="3"/>
    </w:pPr>
    <w:rPr>
      <w:rFonts w:ascii="Arial" w:eastAsia="MS Mincho" w:hAnsi="Arial"/>
      <w:b/>
      <w:bCs/>
      <w:szCs w:val="28"/>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0B64D4"/>
    <w:rPr>
      <w:rFonts w:ascii="Arial" w:eastAsia="MS Gothic" w:hAnsi="Arial" w:cs="Arial"/>
      <w:bCs/>
      <w:color w:val="006FB7"/>
      <w:kern w:val="32"/>
      <w:sz w:val="40"/>
      <w:szCs w:val="32"/>
      <w:lang w:eastAsia="en-US"/>
    </w:rPr>
  </w:style>
  <w:style w:type="character" w:customStyle="1" w:styleId="Heading2Char">
    <w:name w:val="Heading 2 Char"/>
    <w:link w:val="Heading2"/>
    <w:uiPriority w:val="1"/>
    <w:rsid w:val="00B63AE8"/>
    <w:rPr>
      <w:rFonts w:ascii="Arial" w:eastAsia="MS Gothic" w:hAnsi="Arial"/>
      <w:b/>
      <w:bCs/>
      <w:iCs/>
      <w:color w:val="006FB7"/>
      <w:sz w:val="28"/>
      <w:szCs w:val="28"/>
      <w:lang w:eastAsia="en-US"/>
    </w:rPr>
  </w:style>
  <w:style w:type="character" w:customStyle="1" w:styleId="Heading3Char">
    <w:name w:val="Heading 3 Char"/>
    <w:link w:val="Heading3"/>
    <w:uiPriority w:val="1"/>
    <w:rsid w:val="0047372D"/>
    <w:rPr>
      <w:rFonts w:ascii="Arial" w:eastAsia="MS Gothic" w:hAnsi="Arial"/>
      <w:b/>
      <w:bCs/>
      <w:sz w:val="24"/>
      <w:szCs w:val="24"/>
    </w:rPr>
  </w:style>
  <w:style w:type="character" w:customStyle="1" w:styleId="Heading4Char">
    <w:name w:val="Heading 4 Char"/>
    <w:link w:val="Heading4"/>
    <w:uiPriority w:val="1"/>
    <w:semiHidden/>
    <w:rsid w:val="000A0EB9"/>
    <w:rPr>
      <w:rFonts w:ascii="Arial" w:eastAsia="MS Mincho" w:hAnsi="Arial"/>
      <w:b/>
      <w:bCs/>
      <w:szCs w:val="28"/>
      <w:lang w:eastAsia="en-US"/>
    </w:rPr>
  </w:style>
  <w:style w:type="paragraph" w:styleId="Header">
    <w:name w:val="header"/>
    <w:basedOn w:val="Normal"/>
    <w:rsid w:val="002962C3"/>
    <w:pPr>
      <w:tabs>
        <w:tab w:val="center" w:pos="4153"/>
        <w:tab w:val="right" w:pos="8306"/>
      </w:tabs>
    </w:pPr>
    <w:rPr>
      <w:rFonts w:ascii="Arial" w:hAnsi="Arial" w:cs="Arial"/>
      <w:sz w:val="18"/>
    </w:rPr>
  </w:style>
  <w:style w:type="paragraph" w:styleId="Footer">
    <w:name w:val="footer"/>
    <w:basedOn w:val="Normal"/>
    <w:rsid w:val="00C27DE9"/>
    <w:pPr>
      <w:tabs>
        <w:tab w:val="right" w:pos="10206"/>
      </w:tabs>
    </w:pPr>
    <w:rPr>
      <w:rFonts w:ascii="Arial" w:hAnsi="Arial"/>
      <w:sz w:val="18"/>
      <w:szCs w:val="18"/>
    </w:rPr>
  </w:style>
  <w:style w:type="character" w:styleId="FollowedHyperlink">
    <w:name w:val="FollowedHyperlink"/>
    <w:rsid w:val="00B2752E"/>
    <w:rPr>
      <w:color w:val="9933CC"/>
      <w:u w:val="dotted"/>
    </w:rPr>
  </w:style>
  <w:style w:type="paragraph" w:styleId="EndnoteText">
    <w:name w:val="endnote text"/>
    <w:basedOn w:val="Normal"/>
    <w:link w:val="EndnoteTextChar"/>
    <w:rsid w:val="00EA6F2B"/>
    <w:rPr>
      <w:sz w:val="24"/>
      <w:szCs w:val="24"/>
    </w:rPr>
  </w:style>
  <w:style w:type="character" w:customStyle="1" w:styleId="EndnoteTextChar">
    <w:name w:val="Endnote Text Char"/>
    <w:link w:val="EndnoteText"/>
    <w:rsid w:val="0042084E"/>
    <w:rPr>
      <w:rFonts w:ascii="Verdana" w:hAnsi="Verdana"/>
      <w:sz w:val="24"/>
      <w:szCs w:val="24"/>
      <w:lang w:eastAsia="en-US"/>
    </w:rPr>
  </w:style>
  <w:style w:type="character" w:styleId="EndnoteReference">
    <w:name w:val="endnote reference"/>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FD3766"/>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paragraph" w:customStyle="1" w:styleId="Footerfirstpage">
    <w:name w:val="Footer first page"/>
    <w:basedOn w:val="Footer"/>
    <w:uiPriority w:val="8"/>
    <w:rsid w:val="00F65AA9"/>
    <w:pPr>
      <w:tabs>
        <w:tab w:val="right" w:pos="9923"/>
      </w:tabs>
      <w:spacing w:line="240" w:lineRule="atLeast"/>
    </w:pPr>
    <w:rPr>
      <w:noProof/>
      <w:sz w:val="20"/>
      <w:lang w:val="en-US"/>
    </w:rPr>
  </w:style>
  <w:style w:type="paragraph" w:customStyle="1" w:styleId="DHHSTOCheadingfactsheet">
    <w:name w:val="DHHS TOC heading fact sheet"/>
    <w:basedOn w:val="Heading2"/>
    <w:next w:val="DHHSbody"/>
    <w:link w:val="DHHSTOCheadingfactsheetChar"/>
    <w:uiPriority w:val="4"/>
    <w:rsid w:val="00B63AE8"/>
    <w:pPr>
      <w:spacing w:after="200"/>
      <w:outlineLvl w:val="9"/>
    </w:pPr>
  </w:style>
  <w:style w:type="character" w:customStyle="1" w:styleId="DHHSTOCheadingfactsheetChar">
    <w:name w:val="DHHS TOC heading fact sheet Char"/>
    <w:link w:val="DHHSTOCheadingfactsheet"/>
    <w:uiPriority w:val="4"/>
    <w:rsid w:val="00B63AE8"/>
    <w:rPr>
      <w:rFonts w:ascii="Arial" w:eastAsia="MS Gothic" w:hAnsi="Arial"/>
      <w:b/>
      <w:bCs/>
      <w:iCs/>
      <w:color w:val="006FB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semiHidden/>
    <w:rsid w:val="005E447E"/>
    <w:pPr>
      <w:ind w:left="284"/>
    </w:pPr>
  </w:style>
  <w:style w:type="paragraph" w:styleId="TOC4">
    <w:name w:val="toc 4"/>
    <w:basedOn w:val="TOC3"/>
    <w:autoRedefine/>
    <w:semiHidden/>
    <w:rsid w:val="00024D89"/>
    <w:pPr>
      <w:ind w:left="567"/>
    </w:pPr>
  </w:style>
  <w:style w:type="paragraph" w:styleId="TOC5">
    <w:name w:val="toc 5"/>
    <w:basedOn w:val="Normal"/>
    <w:next w:val="Normal"/>
    <w:autoRedefine/>
    <w:semiHidden/>
    <w:rsid w:val="0021053D"/>
    <w:pPr>
      <w:ind w:left="800"/>
    </w:pPr>
  </w:style>
  <w:style w:type="paragraph" w:styleId="TOC6">
    <w:name w:val="toc 6"/>
    <w:basedOn w:val="Normal"/>
    <w:next w:val="Normal"/>
    <w:autoRedefine/>
    <w:semiHidden/>
    <w:rsid w:val="0021053D"/>
    <w:pPr>
      <w:ind w:left="1000"/>
    </w:pPr>
  </w:style>
  <w:style w:type="paragraph" w:styleId="TOC7">
    <w:name w:val="toc 7"/>
    <w:basedOn w:val="Normal"/>
    <w:next w:val="Normal"/>
    <w:autoRedefine/>
    <w:semiHidden/>
    <w:rsid w:val="0021053D"/>
    <w:pPr>
      <w:ind w:left="1200"/>
    </w:pPr>
  </w:style>
  <w:style w:type="paragraph" w:styleId="TOC8">
    <w:name w:val="toc 8"/>
    <w:basedOn w:val="Normal"/>
    <w:next w:val="Normal"/>
    <w:autoRedefine/>
    <w:semiHidden/>
    <w:rsid w:val="0021053D"/>
    <w:pPr>
      <w:ind w:left="1400"/>
    </w:pPr>
  </w:style>
  <w:style w:type="paragraph" w:styleId="TOC9">
    <w:name w:val="toc 9"/>
    <w:basedOn w:val="Normal"/>
    <w:next w:val="Normal"/>
    <w:autoRedefine/>
    <w:semiHidden/>
    <w:rsid w:val="0021053D"/>
    <w:pPr>
      <w:ind w:left="1600"/>
    </w:p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uiPriority w:val="3"/>
    <w:qFormat/>
    <w:rsid w:val="009C7A7E"/>
    <w:pPr>
      <w:keepNext/>
      <w:keepLines/>
      <w:spacing w:before="240" w:after="120" w:line="270" w:lineRule="exac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rsid w:val="00BC7ED7"/>
    <w:rPr>
      <w:vertAlign w:val="superscript"/>
    </w:rPr>
  </w:style>
  <w:style w:type="paragraph" w:customStyle="1" w:styleId="DHHSfootnote">
    <w:name w:val="DHHS footnote"/>
    <w:link w:val="DHHSfootnoteChar"/>
    <w:uiPriority w:val="4"/>
    <w:rsid w:val="001D44E8"/>
    <w:pPr>
      <w:spacing w:before="60" w:after="60" w:line="200" w:lineRule="atLeast"/>
    </w:pPr>
    <w:rPr>
      <w:rFonts w:ascii="Arial" w:hAnsi="Arial"/>
      <w:sz w:val="16"/>
      <w:szCs w:val="16"/>
      <w:lang w:eastAsia="en-US"/>
    </w:rPr>
  </w:style>
  <w:style w:type="character" w:customStyle="1" w:styleId="DHHSfootnoteChar">
    <w:name w:val="DHHS footnote Char"/>
    <w:link w:val="DHHSfootnote"/>
    <w:uiPriority w:val="4"/>
    <w:rsid w:val="001D44E8"/>
    <w:rPr>
      <w:rFonts w:ascii="Arial" w:hAnsi="Arial"/>
      <w:sz w:val="16"/>
      <w:szCs w:val="16"/>
    </w:rPr>
  </w:style>
  <w:style w:type="paragraph" w:customStyle="1" w:styleId="DHHSbullet2">
    <w:name w:val="DHHS bullet 2"/>
    <w:basedOn w:val="DHHSbody"/>
    <w:uiPriority w:val="2"/>
    <w:qFormat/>
    <w:rsid w:val="00FD3766"/>
    <w:pPr>
      <w:numPr>
        <w:ilvl w:val="2"/>
        <w:numId w:val="7"/>
      </w:numPr>
      <w:spacing w:after="40"/>
    </w:pPr>
  </w:style>
  <w:style w:type="paragraph" w:customStyle="1" w:styleId="DHHSfigurecaption">
    <w:name w:val="DHHS figure caption"/>
    <w:next w:val="DHHSbody"/>
    <w:link w:val="DHHSfigurecaptionChar"/>
    <w:uiPriority w:val="4"/>
    <w:rsid w:val="009C7A7E"/>
    <w:pPr>
      <w:keepNext/>
      <w:keepLines/>
      <w:spacing w:before="240" w:after="120"/>
    </w:pPr>
    <w:rPr>
      <w:rFonts w:ascii="Arial" w:hAnsi="Arial"/>
      <w:b/>
      <w:lang w:eastAsia="en-US"/>
    </w:rPr>
  </w:style>
  <w:style w:type="character" w:customStyle="1" w:styleId="DHHSfigurecaptionChar">
    <w:name w:val="DHHS figure caption Char"/>
    <w:link w:val="DHHSfigurecaption"/>
    <w:uiPriority w:val="4"/>
    <w:rsid w:val="00670597"/>
    <w:rPr>
      <w:rFonts w:ascii="Arial" w:hAnsi="Arial"/>
      <w:b/>
      <w:lang w:eastAsia="en-US"/>
    </w:rPr>
  </w:style>
  <w:style w:type="paragraph" w:customStyle="1" w:styleId="DHHStablebullet">
    <w:name w:val="DHHS table bullet"/>
    <w:basedOn w:val="DHHStabletext"/>
    <w:uiPriority w:val="3"/>
    <w:qFormat/>
    <w:rsid w:val="00FD3766"/>
    <w:pPr>
      <w:numPr>
        <w:ilvl w:val="6"/>
        <w:numId w:val="7"/>
      </w:numPr>
    </w:pPr>
  </w:style>
  <w:style w:type="paragraph" w:customStyle="1" w:styleId="DHHSaccessibilitypara">
    <w:name w:val="DHHS accessibility para"/>
    <w:basedOn w:val="Normal"/>
    <w:link w:val="DHHSaccessibilityparaChar"/>
    <w:uiPriority w:val="6"/>
    <w:rsid w:val="000C42EA"/>
    <w:pPr>
      <w:spacing w:after="120" w:line="300" w:lineRule="exact"/>
    </w:pPr>
    <w:rPr>
      <w:rFonts w:ascii="Arial" w:hAnsi="Arial"/>
      <w:sz w:val="24"/>
      <w:szCs w:val="24"/>
    </w:rPr>
  </w:style>
  <w:style w:type="character" w:customStyle="1" w:styleId="DHHSaccessibilityparaChar">
    <w:name w:val="DHHS accessibility para Char"/>
    <w:link w:val="DHHSaccessibilitypara"/>
    <w:uiPriority w:val="6"/>
    <w:rsid w:val="00670597"/>
    <w:rPr>
      <w:rFonts w:ascii="Arial" w:hAnsi="Arial"/>
      <w:sz w:val="24"/>
      <w:szCs w:val="24"/>
      <w:lang w:eastAsia="en-US"/>
    </w:rPr>
  </w:style>
  <w:style w:type="paragraph" w:customStyle="1" w:styleId="DHHStablecolhead">
    <w:name w:val="DHHS table col head"/>
    <w:uiPriority w:val="3"/>
    <w:qFormat/>
    <w:rsid w:val="00B63AE8"/>
    <w:pPr>
      <w:spacing w:before="80" w:after="60"/>
    </w:pPr>
    <w:rPr>
      <w:rFonts w:ascii="Arial" w:hAnsi="Arial"/>
      <w:b/>
      <w:color w:val="006FB7"/>
      <w:lang w:eastAsia="en-US"/>
    </w:rPr>
  </w:style>
  <w:style w:type="paragraph" w:customStyle="1" w:styleId="DHHSbulletindent">
    <w:name w:val="DHHS bullet indent"/>
    <w:basedOn w:val="DHHSbody"/>
    <w:rsid w:val="00596A4B"/>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FD3766"/>
    <w:pPr>
      <w:numPr>
        <w:ilvl w:val="1"/>
      </w:numPr>
      <w:spacing w:after="120"/>
    </w:pPr>
  </w:style>
  <w:style w:type="paragraph" w:customStyle="1" w:styleId="DHHSbullet2lastline">
    <w:name w:val="DHHS bullet 2 last line"/>
    <w:basedOn w:val="DHHSbullet2"/>
    <w:uiPriority w:val="2"/>
    <w:rsid w:val="00FD3766"/>
    <w:pPr>
      <w:numPr>
        <w:ilvl w:val="3"/>
      </w:numPr>
      <w:spacing w:after="120"/>
    </w:pPr>
  </w:style>
  <w:style w:type="paragraph" w:customStyle="1" w:styleId="DHHSmainsubheading">
    <w:name w:val="DHHS main subheading"/>
    <w:uiPriority w:val="8"/>
    <w:rsid w:val="00627DA7"/>
    <w:rPr>
      <w:rFonts w:ascii="Arial" w:hAnsi="Arial"/>
      <w:color w:val="FFFFFF"/>
      <w:sz w:val="28"/>
      <w:szCs w:val="24"/>
      <w:lang w:eastAsia="en-US"/>
    </w:rPr>
  </w:style>
  <w:style w:type="paragraph" w:styleId="FootnoteText">
    <w:name w:val="footnote text"/>
    <w:basedOn w:val="Normal"/>
    <w:link w:val="FootnoteTextChar"/>
    <w:unhideWhenUsed/>
    <w:rsid w:val="003F0445"/>
    <w:rPr>
      <w:sz w:val="24"/>
      <w:szCs w:val="24"/>
    </w:rPr>
  </w:style>
  <w:style w:type="character" w:customStyle="1" w:styleId="FootnoteTextChar">
    <w:name w:val="Footnote Text Char"/>
    <w:link w:val="FootnoteText"/>
    <w:uiPriority w:val="99"/>
    <w:rsid w:val="003F0445"/>
    <w:rPr>
      <w:rFonts w:ascii="Cambria" w:hAnsi="Cambria"/>
      <w:sz w:val="24"/>
      <w:szCs w:val="24"/>
    </w:rPr>
  </w:style>
  <w:style w:type="paragraph" w:customStyle="1" w:styleId="Healthbody">
    <w:name w:val="Health body"/>
    <w:rsid w:val="007B0914"/>
    <w:pPr>
      <w:spacing w:after="120" w:line="270" w:lineRule="atLeast"/>
    </w:pPr>
    <w:rPr>
      <w:rFonts w:ascii="Arial" w:eastAsia="MS Mincho" w:hAnsi="Arial"/>
      <w:szCs w:val="24"/>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numbering" w:customStyle="1" w:styleId="Bullets">
    <w:name w:val="Bullets"/>
    <w:rsid w:val="00596A4B"/>
    <w:pPr>
      <w:numPr>
        <w:numId w:val="5"/>
      </w:numPr>
    </w:pPr>
  </w:style>
  <w:style w:type="numbering" w:customStyle="1" w:styleId="Numbers">
    <w:name w:val="Numbers"/>
    <w:rsid w:val="00596A4B"/>
    <w:pPr>
      <w:numPr>
        <w:numId w:val="6"/>
      </w:numPr>
    </w:pPr>
  </w:style>
  <w:style w:type="paragraph" w:customStyle="1" w:styleId="DHHSbulletindentlastline">
    <w:name w:val="DHHS bullet indent last line"/>
    <w:basedOn w:val="DHHSbody"/>
    <w:rsid w:val="00596A4B"/>
    <w:pPr>
      <w:numPr>
        <w:ilvl w:val="5"/>
        <w:numId w:val="7"/>
      </w:numPr>
    </w:pPr>
  </w:style>
  <w:style w:type="paragraph" w:customStyle="1" w:styleId="DHHSnumberdigit">
    <w:name w:val="DHHS number digit"/>
    <w:basedOn w:val="DHHSbody"/>
    <w:uiPriority w:val="4"/>
    <w:rsid w:val="00596A4B"/>
    <w:pPr>
      <w:numPr>
        <w:numId w:val="8"/>
      </w:numPr>
    </w:pPr>
  </w:style>
  <w:style w:type="paragraph" w:customStyle="1" w:styleId="DHHSnumberloweralphaindent">
    <w:name w:val="DHHS number lower alpha indent"/>
    <w:basedOn w:val="DHHSbody"/>
    <w:uiPriority w:val="4"/>
    <w:qFormat/>
    <w:rsid w:val="00596A4B"/>
    <w:pPr>
      <w:numPr>
        <w:ilvl w:val="3"/>
        <w:numId w:val="8"/>
      </w:numPr>
    </w:pPr>
  </w:style>
  <w:style w:type="paragraph" w:customStyle="1" w:styleId="DHHSnumberdigitindent">
    <w:name w:val="DHHS number digit indent"/>
    <w:basedOn w:val="DHHSnumberloweralphaindent"/>
    <w:uiPriority w:val="4"/>
    <w:qFormat/>
    <w:rsid w:val="00596A4B"/>
    <w:pPr>
      <w:numPr>
        <w:ilvl w:val="1"/>
      </w:numPr>
    </w:pPr>
  </w:style>
  <w:style w:type="paragraph" w:customStyle="1" w:styleId="DHHSnumberloweralpha">
    <w:name w:val="DHHS number lower alpha"/>
    <w:basedOn w:val="DHHSbody"/>
    <w:uiPriority w:val="4"/>
    <w:qFormat/>
    <w:rsid w:val="00596A4B"/>
    <w:pPr>
      <w:numPr>
        <w:ilvl w:val="2"/>
        <w:numId w:val="8"/>
      </w:numPr>
    </w:pPr>
  </w:style>
  <w:style w:type="paragraph" w:customStyle="1" w:styleId="DHHSnumberlowerroman">
    <w:name w:val="DHHS number lower roman"/>
    <w:basedOn w:val="DHHSbody"/>
    <w:uiPriority w:val="4"/>
    <w:qFormat/>
    <w:rsid w:val="00596A4B"/>
    <w:pPr>
      <w:numPr>
        <w:ilvl w:val="4"/>
        <w:numId w:val="8"/>
      </w:numPr>
    </w:pPr>
  </w:style>
  <w:style w:type="paragraph" w:customStyle="1" w:styleId="DHHSnumberlowerromanindent">
    <w:name w:val="DHHS number lower roman indent"/>
    <w:basedOn w:val="DHHSbody"/>
    <w:uiPriority w:val="4"/>
    <w:qFormat/>
    <w:rsid w:val="00596A4B"/>
    <w:pPr>
      <w:numPr>
        <w:ilvl w:val="5"/>
        <w:numId w:val="8"/>
      </w:numPr>
    </w:pPr>
  </w:style>
  <w:style w:type="paragraph" w:customStyle="1" w:styleId="DHHSquote">
    <w:name w:val="DHHS quote"/>
    <w:basedOn w:val="DHHSbody"/>
    <w:uiPriority w:val="3"/>
    <w:qFormat/>
    <w:rsid w:val="00596A4B"/>
    <w:pPr>
      <w:ind w:left="397"/>
    </w:pPr>
    <w:rPr>
      <w:szCs w:val="18"/>
      <w:lang w:val="fr-FR"/>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Normal"/>
    <w:uiPriority w:val="1"/>
    <w:rsid w:val="00951D50"/>
    <w:pPr>
      <w:spacing w:before="240" w:after="120" w:line="270" w:lineRule="atLeast"/>
    </w:pPr>
    <w:rPr>
      <w:rFonts w:ascii="Arial" w:eastAsia="Times" w:hAnsi="Arial"/>
    </w:rPr>
  </w:style>
  <w:style w:type="paragraph" w:styleId="BalloonText">
    <w:name w:val="Balloon Text"/>
    <w:basedOn w:val="Normal"/>
    <w:link w:val="BalloonTextChar"/>
    <w:semiHidden/>
    <w:unhideWhenUsed/>
    <w:rsid w:val="00D94DF7"/>
    <w:rPr>
      <w:rFonts w:ascii="Tahoma" w:hAnsi="Tahoma" w:cs="Tahoma"/>
      <w:sz w:val="16"/>
      <w:szCs w:val="16"/>
    </w:rPr>
  </w:style>
  <w:style w:type="character" w:customStyle="1" w:styleId="BalloonTextChar">
    <w:name w:val="Balloon Text Char"/>
    <w:basedOn w:val="DefaultParagraphFont"/>
    <w:link w:val="BalloonText"/>
    <w:uiPriority w:val="99"/>
    <w:semiHidden/>
    <w:rsid w:val="00D94DF7"/>
    <w:rPr>
      <w:rFonts w:ascii="Tahoma" w:hAnsi="Tahoma" w:cs="Tahoma"/>
      <w:sz w:val="16"/>
      <w:szCs w:val="16"/>
      <w:lang w:eastAsia="en-US"/>
    </w:rPr>
  </w:style>
  <w:style w:type="paragraph" w:customStyle="1" w:styleId="Healthreportsubtitle">
    <w:name w:val="Health report subtitle"/>
    <w:basedOn w:val="Normal"/>
    <w:rsid w:val="00D94DF7"/>
    <w:pPr>
      <w:spacing w:before="240" w:after="120" w:line="320" w:lineRule="atLeast"/>
    </w:pPr>
    <w:rPr>
      <w:rFonts w:ascii="Arial" w:hAnsi="Arial"/>
      <w:b/>
      <w:bCs/>
      <w:color w:val="000000"/>
      <w:sz w:val="28"/>
      <w:szCs w:val="28"/>
    </w:rPr>
  </w:style>
  <w:style w:type="paragraph" w:customStyle="1" w:styleId="DHHSreportmaintitle">
    <w:name w:val="DHHS report main title"/>
    <w:uiPriority w:val="4"/>
    <w:rsid w:val="00D94DF7"/>
    <w:pPr>
      <w:keepLines/>
      <w:spacing w:after="160" w:line="580" w:lineRule="atLeast"/>
      <w:ind w:left="720" w:hanging="720"/>
    </w:pPr>
    <w:rPr>
      <w:rFonts w:ascii="Arial" w:hAnsi="Arial"/>
      <w:color w:val="006FB7"/>
      <w:sz w:val="50"/>
      <w:szCs w:val="24"/>
      <w:lang w:eastAsia="en-US"/>
    </w:rPr>
  </w:style>
  <w:style w:type="paragraph" w:styleId="BodyText">
    <w:name w:val="Body Text"/>
    <w:basedOn w:val="Normal"/>
    <w:link w:val="BodyTextChar"/>
    <w:rsid w:val="00D94DF7"/>
    <w:rPr>
      <w:rFonts w:ascii="Verdana" w:hAnsi="Verdana"/>
      <w:sz w:val="18"/>
    </w:rPr>
  </w:style>
  <w:style w:type="character" w:customStyle="1" w:styleId="BodyTextChar">
    <w:name w:val="Body Text Char"/>
    <w:basedOn w:val="DefaultParagraphFont"/>
    <w:link w:val="BodyText"/>
    <w:rsid w:val="00D94DF7"/>
    <w:rPr>
      <w:rFonts w:ascii="Verdana" w:hAnsi="Verdana"/>
      <w:sz w:val="18"/>
      <w:lang w:eastAsia="en-US"/>
    </w:rPr>
  </w:style>
  <w:style w:type="paragraph" w:customStyle="1" w:styleId="Healthheading1">
    <w:name w:val="Health heading 1"/>
    <w:autoRedefine/>
    <w:qFormat/>
    <w:rsid w:val="00D94DF7"/>
    <w:pPr>
      <w:keepNext/>
      <w:keepLines/>
      <w:spacing w:line="440" w:lineRule="atLeast"/>
    </w:pPr>
    <w:rPr>
      <w:rFonts w:ascii="Arial" w:hAnsi="Arial"/>
      <w:color w:val="0099CC"/>
      <w:sz w:val="44"/>
      <w:szCs w:val="24"/>
      <w:lang w:eastAsia="en-US"/>
    </w:rPr>
  </w:style>
  <w:style w:type="paragraph" w:customStyle="1" w:styleId="Healthbodynospace">
    <w:name w:val="Health body no space"/>
    <w:basedOn w:val="Healthbody"/>
    <w:rsid w:val="00D94DF7"/>
    <w:pPr>
      <w:spacing w:after="0"/>
    </w:pPr>
    <w:rPr>
      <w:rFonts w:eastAsia="Times"/>
      <w:szCs w:val="20"/>
    </w:rPr>
  </w:style>
  <w:style w:type="paragraph" w:customStyle="1" w:styleId="Healthbullet2lastline">
    <w:name w:val="Health bullet 2 last line"/>
    <w:basedOn w:val="Healthbullet1"/>
    <w:rsid w:val="00D94DF7"/>
    <w:pPr>
      <w:spacing w:after="120"/>
    </w:pPr>
  </w:style>
  <w:style w:type="paragraph" w:customStyle="1" w:styleId="Healthbullet1">
    <w:name w:val="Health bullet 1"/>
    <w:basedOn w:val="Normal"/>
    <w:qFormat/>
    <w:rsid w:val="00D94DF7"/>
    <w:pPr>
      <w:tabs>
        <w:tab w:val="num" w:pos="567"/>
      </w:tabs>
      <w:spacing w:after="40" w:line="270" w:lineRule="atLeast"/>
      <w:ind w:left="567" w:hanging="567"/>
    </w:pPr>
    <w:rPr>
      <w:rFonts w:ascii="Arial" w:eastAsia="MS Mincho" w:hAnsi="Arial"/>
      <w:szCs w:val="24"/>
    </w:rPr>
  </w:style>
  <w:style w:type="paragraph" w:customStyle="1" w:styleId="Healthheading2">
    <w:name w:val="Health heading 2"/>
    <w:next w:val="Healthbody"/>
    <w:rsid w:val="00D94DF7"/>
    <w:pPr>
      <w:keepNext/>
      <w:keepLines/>
      <w:spacing w:before="240" w:after="90" w:line="320" w:lineRule="atLeast"/>
    </w:pPr>
    <w:rPr>
      <w:rFonts w:ascii="Arial" w:hAnsi="Arial"/>
      <w:b/>
      <w:bCs/>
      <w:sz w:val="28"/>
      <w:szCs w:val="24"/>
      <w:lang w:eastAsia="en-US"/>
    </w:rPr>
  </w:style>
  <w:style w:type="paragraph" w:customStyle="1" w:styleId="DHHeading1">
    <w:name w:val="DH Heading 1"/>
    <w:autoRedefine/>
    <w:qFormat/>
    <w:rsid w:val="00D94DF7"/>
    <w:pPr>
      <w:outlineLvl w:val="0"/>
    </w:pPr>
    <w:rPr>
      <w:rFonts w:ascii="Arial" w:hAnsi="Arial"/>
      <w:color w:val="0099CC"/>
      <w:sz w:val="36"/>
      <w:szCs w:val="36"/>
      <w:lang w:eastAsia="en-US"/>
    </w:rPr>
  </w:style>
  <w:style w:type="paragraph" w:customStyle="1" w:styleId="Healthheading4">
    <w:name w:val="Health heading 4"/>
    <w:next w:val="Healthbody"/>
    <w:rsid w:val="00D94DF7"/>
    <w:pPr>
      <w:keepNext/>
      <w:keepLines/>
      <w:spacing w:before="240" w:after="120" w:line="240" w:lineRule="atLeast"/>
    </w:pPr>
    <w:rPr>
      <w:rFonts w:ascii="Arial" w:hAnsi="Arial"/>
      <w:b/>
      <w:bCs/>
      <w:lang w:eastAsia="en-US"/>
    </w:rPr>
  </w:style>
  <w:style w:type="paragraph" w:customStyle="1" w:styleId="Healthheading3">
    <w:name w:val="Health heading 3"/>
    <w:rsid w:val="00D94DF7"/>
    <w:pPr>
      <w:keepNext/>
      <w:keepLines/>
      <w:numPr>
        <w:numId w:val="9"/>
      </w:numPr>
      <w:spacing w:before="280" w:after="120" w:line="280" w:lineRule="atLeast"/>
      <w:ind w:left="0" w:firstLine="0"/>
    </w:pPr>
    <w:rPr>
      <w:rFonts w:ascii="Arial" w:hAnsi="Arial"/>
      <w:b/>
      <w:sz w:val="24"/>
      <w:szCs w:val="24"/>
      <w:lang w:eastAsia="en-US"/>
    </w:rPr>
  </w:style>
  <w:style w:type="paragraph" w:customStyle="1" w:styleId="Healthreportmaintitle">
    <w:name w:val="Health report main title"/>
    <w:rsid w:val="00D94DF7"/>
    <w:pPr>
      <w:keepLines/>
      <w:spacing w:after="560" w:line="440" w:lineRule="atLeast"/>
    </w:pPr>
    <w:rPr>
      <w:rFonts w:ascii="Arial" w:hAnsi="Arial"/>
      <w:color w:val="0099CC"/>
      <w:sz w:val="44"/>
      <w:szCs w:val="24"/>
      <w:lang w:eastAsia="en-US"/>
    </w:rPr>
  </w:style>
  <w:style w:type="paragraph" w:customStyle="1" w:styleId="Healthfooter">
    <w:name w:val="Health footer"/>
    <w:rsid w:val="00D94DF7"/>
    <w:pPr>
      <w:tabs>
        <w:tab w:val="right" w:pos="9299"/>
      </w:tabs>
    </w:pPr>
    <w:rPr>
      <w:rFonts w:ascii="Arial" w:hAnsi="Arial" w:cs="Arial"/>
      <w:color w:val="808080"/>
      <w:lang w:eastAsia="en-US"/>
    </w:rPr>
  </w:style>
  <w:style w:type="paragraph" w:customStyle="1" w:styleId="Healthbullet1lastline">
    <w:name w:val="Health bullet 1 last line"/>
    <w:basedOn w:val="Healthbullet1"/>
    <w:rsid w:val="00D94DF7"/>
    <w:pPr>
      <w:spacing w:after="120"/>
    </w:pPr>
  </w:style>
  <w:style w:type="paragraph" w:customStyle="1" w:styleId="Healthbullet2">
    <w:name w:val="Health bullet 2"/>
    <w:basedOn w:val="Healthbullet1"/>
    <w:qFormat/>
    <w:rsid w:val="00D94DF7"/>
    <w:pPr>
      <w:numPr>
        <w:numId w:val="10"/>
      </w:numPr>
      <w:ind w:left="568" w:hanging="284"/>
    </w:pPr>
  </w:style>
  <w:style w:type="paragraph" w:customStyle="1" w:styleId="Healthfootnote">
    <w:name w:val="Health footnote"/>
    <w:rsid w:val="00D94DF7"/>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D94DF7"/>
    <w:pPr>
      <w:spacing w:before="240" w:after="80" w:line="240" w:lineRule="atLeast"/>
    </w:pPr>
    <w:rPr>
      <w:rFonts w:ascii="Arial" w:eastAsia="MS Mincho" w:hAnsi="Arial"/>
      <w:b/>
      <w:szCs w:val="24"/>
      <w:lang w:eastAsia="en-US"/>
    </w:rPr>
  </w:style>
  <w:style w:type="paragraph" w:customStyle="1" w:styleId="Healthfigurecaption">
    <w:name w:val="Health figure caption"/>
    <w:rsid w:val="00D94DF7"/>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D94DF7"/>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D94DF7"/>
    <w:pPr>
      <w:spacing w:after="40" w:line="220" w:lineRule="atLeast"/>
    </w:pPr>
    <w:rPr>
      <w:rFonts w:ascii="Arial" w:eastAsia="MS Mincho" w:hAnsi="Arial"/>
      <w:sz w:val="18"/>
      <w:szCs w:val="24"/>
      <w:lang w:eastAsia="en-US"/>
    </w:rPr>
  </w:style>
  <w:style w:type="paragraph" w:customStyle="1" w:styleId="HealthTOC1">
    <w:name w:val="Health TOC 1"/>
    <w:rsid w:val="00D94DF7"/>
    <w:pPr>
      <w:keepNext/>
      <w:keepLines/>
      <w:tabs>
        <w:tab w:val="right" w:pos="9299"/>
      </w:tabs>
      <w:spacing w:before="160" w:after="60" w:line="270" w:lineRule="atLeast"/>
      <w:ind w:left="567" w:hanging="567"/>
    </w:pPr>
    <w:rPr>
      <w:rFonts w:ascii="Arial" w:hAnsi="Arial"/>
      <w:b/>
      <w:noProof/>
      <w:lang w:eastAsia="en-US"/>
    </w:rPr>
  </w:style>
  <w:style w:type="paragraph" w:customStyle="1" w:styleId="HealthTOC2">
    <w:name w:val="Health TOC 2"/>
    <w:basedOn w:val="HealthTOC1"/>
    <w:rsid w:val="00D94DF7"/>
    <w:pPr>
      <w:spacing w:before="0"/>
    </w:pPr>
    <w:rPr>
      <w:b w:val="0"/>
    </w:rPr>
  </w:style>
  <w:style w:type="paragraph" w:customStyle="1" w:styleId="Bodytab1">
    <w:name w:val="Body tab 1"/>
    <w:basedOn w:val="Normal"/>
    <w:rsid w:val="00D94DF7"/>
    <w:pPr>
      <w:numPr>
        <w:numId w:val="3"/>
      </w:numPr>
    </w:pPr>
    <w:rPr>
      <w:rFonts w:ascii="Verdana" w:hAnsi="Verdana"/>
    </w:rPr>
  </w:style>
  <w:style w:type="paragraph" w:customStyle="1" w:styleId="HealthTOChead">
    <w:name w:val="Health TOC head"/>
    <w:basedOn w:val="Healthheading1"/>
    <w:rsid w:val="00D94DF7"/>
  </w:style>
  <w:style w:type="paragraph" w:customStyle="1" w:styleId="Healthreportmaintitlewhite">
    <w:name w:val="Health report main title white"/>
    <w:rsid w:val="00D94DF7"/>
    <w:pPr>
      <w:keepLines/>
      <w:spacing w:after="320" w:line="440" w:lineRule="atLeast"/>
    </w:pPr>
    <w:rPr>
      <w:rFonts w:ascii="Arial" w:hAnsi="Arial"/>
      <w:bCs/>
      <w:color w:val="FFFFFF"/>
      <w:sz w:val="44"/>
      <w:szCs w:val="44"/>
      <w:lang w:eastAsia="en-US"/>
    </w:rPr>
  </w:style>
  <w:style w:type="paragraph" w:customStyle="1" w:styleId="Healthtablebullet">
    <w:name w:val="Health table bullet"/>
    <w:basedOn w:val="Healthtablebody"/>
    <w:qFormat/>
    <w:rsid w:val="00D94DF7"/>
    <w:pPr>
      <w:numPr>
        <w:numId w:val="11"/>
      </w:numPr>
    </w:pPr>
  </w:style>
  <w:style w:type="paragraph" w:customStyle="1" w:styleId="Healthaccessibilitypara">
    <w:name w:val="Health accessibility para"/>
    <w:basedOn w:val="Healthbody"/>
    <w:qFormat/>
    <w:rsid w:val="00D94DF7"/>
    <w:pPr>
      <w:spacing w:after="300" w:line="300" w:lineRule="atLeast"/>
    </w:pPr>
    <w:rPr>
      <w:rFonts w:eastAsia="Times"/>
      <w:sz w:val="24"/>
      <w:szCs w:val="19"/>
    </w:rPr>
  </w:style>
  <w:style w:type="paragraph" w:customStyle="1" w:styleId="Healthreportsubtitlewhite">
    <w:name w:val="Health report subtitle white"/>
    <w:rsid w:val="00D94DF7"/>
    <w:pPr>
      <w:spacing w:before="240" w:after="120" w:line="320" w:lineRule="atLeast"/>
    </w:pPr>
    <w:rPr>
      <w:rFonts w:ascii="Arial" w:hAnsi="Arial"/>
      <w:bCs/>
      <w:color w:val="FFFFFF"/>
      <w:sz w:val="28"/>
      <w:szCs w:val="44"/>
      <w:lang w:eastAsia="en-US"/>
    </w:rPr>
  </w:style>
  <w:style w:type="paragraph" w:customStyle="1" w:styleId="DHbody">
    <w:name w:val="DH body"/>
    <w:rsid w:val="00D94DF7"/>
    <w:pPr>
      <w:spacing w:after="120" w:line="270" w:lineRule="exact"/>
    </w:pPr>
    <w:rPr>
      <w:rFonts w:ascii="Arial" w:eastAsia="Times" w:hAnsi="Arial"/>
      <w:lang w:eastAsia="en-US"/>
    </w:rPr>
  </w:style>
  <w:style w:type="paragraph" w:customStyle="1" w:styleId="Coverinstructions">
    <w:name w:val="Cover instructions"/>
    <w:rsid w:val="00D94DF7"/>
    <w:pPr>
      <w:spacing w:after="200" w:line="320" w:lineRule="atLeast"/>
    </w:pPr>
    <w:rPr>
      <w:rFonts w:ascii="Arial" w:hAnsi="Arial"/>
      <w:color w:val="FFFFFF"/>
      <w:sz w:val="24"/>
      <w:lang w:eastAsia="en-US"/>
    </w:rPr>
  </w:style>
  <w:style w:type="paragraph" w:customStyle="1" w:styleId="Heatlhfootercover">
    <w:name w:val="Heatlh footer cover"/>
    <w:rsid w:val="00D94DF7"/>
    <w:pPr>
      <w:ind w:right="-476"/>
      <w:jc w:val="right"/>
    </w:pPr>
    <w:rPr>
      <w:rFonts w:ascii="Arial" w:hAnsi="Arial"/>
      <w:color w:val="808080"/>
      <w:sz w:val="22"/>
      <w:lang w:eastAsia="en-US"/>
    </w:rPr>
  </w:style>
  <w:style w:type="paragraph" w:customStyle="1" w:styleId="Healthheader">
    <w:name w:val="Health header"/>
    <w:basedOn w:val="Healthfooter"/>
    <w:rsid w:val="00D94DF7"/>
  </w:style>
  <w:style w:type="paragraph" w:customStyle="1" w:styleId="DHbodynospace">
    <w:name w:val="DH body no space"/>
    <w:basedOn w:val="DHbody"/>
    <w:rsid w:val="00D94DF7"/>
    <w:pPr>
      <w:spacing w:after="0"/>
    </w:pPr>
  </w:style>
  <w:style w:type="paragraph" w:customStyle="1" w:styleId="DHbullet">
    <w:name w:val="DH bullet"/>
    <w:basedOn w:val="DHbody"/>
    <w:rsid w:val="00D94DF7"/>
    <w:pPr>
      <w:numPr>
        <w:numId w:val="1"/>
      </w:numPr>
      <w:tabs>
        <w:tab w:val="num" w:pos="287"/>
      </w:tabs>
      <w:ind w:left="289" w:hanging="289"/>
    </w:pPr>
  </w:style>
  <w:style w:type="paragraph" w:customStyle="1" w:styleId="DHheading2">
    <w:name w:val="DH heading 2"/>
    <w:next w:val="DHbody"/>
    <w:rsid w:val="00D94DF7"/>
    <w:pPr>
      <w:spacing w:before="240" w:after="90" w:line="320" w:lineRule="exact"/>
    </w:pPr>
    <w:rPr>
      <w:rFonts w:ascii="Arial" w:hAnsi="Arial"/>
      <w:b/>
      <w:bCs/>
      <w:sz w:val="28"/>
      <w:szCs w:val="24"/>
      <w:lang w:eastAsia="en-US"/>
    </w:rPr>
  </w:style>
  <w:style w:type="paragraph" w:customStyle="1" w:styleId="StyleDHHeadingALightBlue">
    <w:name w:val="Style DH Heading A + Light Blue"/>
    <w:basedOn w:val="DHHeading1"/>
    <w:rsid w:val="00D94DF7"/>
    <w:rPr>
      <w:b/>
      <w:bCs/>
      <w:color w:val="3366FF"/>
    </w:rPr>
  </w:style>
  <w:style w:type="paragraph" w:customStyle="1" w:styleId="DHheading4">
    <w:name w:val="DH heading 4"/>
    <w:next w:val="DHbody"/>
    <w:rsid w:val="00D94DF7"/>
    <w:pPr>
      <w:spacing w:before="120" w:after="120" w:line="240" w:lineRule="exact"/>
    </w:pPr>
    <w:rPr>
      <w:rFonts w:ascii="Arial" w:hAnsi="Arial"/>
      <w:b/>
      <w:bCs/>
      <w:lang w:eastAsia="en-US"/>
    </w:rPr>
  </w:style>
  <w:style w:type="paragraph" w:customStyle="1" w:styleId="DHHeading3">
    <w:name w:val="DH Heading 3"/>
    <w:basedOn w:val="DHHeading1"/>
    <w:rsid w:val="00D94DF7"/>
    <w:pPr>
      <w:spacing w:before="280" w:after="120" w:line="270" w:lineRule="exact"/>
    </w:pPr>
    <w:rPr>
      <w:b/>
      <w:color w:val="auto"/>
      <w:sz w:val="24"/>
    </w:rPr>
  </w:style>
  <w:style w:type="paragraph" w:customStyle="1" w:styleId="DHSubheading">
    <w:name w:val="DH Subheading"/>
    <w:basedOn w:val="Normal"/>
    <w:rsid w:val="00D94DF7"/>
    <w:pPr>
      <w:spacing w:before="240" w:after="120"/>
    </w:pPr>
    <w:rPr>
      <w:rFonts w:ascii="Arial" w:hAnsi="Arial"/>
      <w:bCs/>
      <w:color w:val="FFFFFF"/>
      <w:sz w:val="28"/>
      <w:szCs w:val="28"/>
    </w:rPr>
  </w:style>
  <w:style w:type="paragraph" w:customStyle="1" w:styleId="DHMainheading">
    <w:name w:val="DH Main heading"/>
    <w:basedOn w:val="Normal"/>
    <w:rsid w:val="00D94DF7"/>
    <w:pPr>
      <w:spacing w:before="360"/>
    </w:pPr>
    <w:rPr>
      <w:rFonts w:ascii="Arial" w:hAnsi="Arial"/>
      <w:bCs/>
      <w:color w:val="FFFFFF"/>
      <w:sz w:val="44"/>
      <w:szCs w:val="44"/>
    </w:rPr>
  </w:style>
  <w:style w:type="paragraph" w:styleId="NormalWeb">
    <w:name w:val="Normal (Web)"/>
    <w:basedOn w:val="Normal"/>
    <w:rsid w:val="00D94DF7"/>
    <w:pPr>
      <w:spacing w:before="100" w:beforeAutospacing="1" w:after="100" w:afterAutospacing="1"/>
    </w:pPr>
    <w:rPr>
      <w:rFonts w:ascii="Verdana" w:hAnsi="Verdana"/>
      <w:sz w:val="24"/>
      <w:szCs w:val="24"/>
      <w:lang w:eastAsia="en-AU"/>
    </w:rPr>
  </w:style>
  <w:style w:type="paragraph" w:styleId="BodyText2">
    <w:name w:val="Body Text 2"/>
    <w:basedOn w:val="Normal"/>
    <w:link w:val="BodyText2Char"/>
    <w:rsid w:val="00D94DF7"/>
    <w:pPr>
      <w:spacing w:after="120" w:line="480" w:lineRule="auto"/>
    </w:pPr>
    <w:rPr>
      <w:rFonts w:ascii="Verdana" w:hAnsi="Verdana"/>
    </w:rPr>
  </w:style>
  <w:style w:type="character" w:customStyle="1" w:styleId="BodyText2Char">
    <w:name w:val="Body Text 2 Char"/>
    <w:basedOn w:val="DefaultParagraphFont"/>
    <w:link w:val="BodyText2"/>
    <w:rsid w:val="00D94DF7"/>
    <w:rPr>
      <w:rFonts w:ascii="Verdana" w:hAnsi="Verdana"/>
      <w:lang w:eastAsia="en-US"/>
    </w:rPr>
  </w:style>
  <w:style w:type="paragraph" w:customStyle="1" w:styleId="IMSTemplatecontent">
    <w:name w:val="IMS Template content"/>
    <w:basedOn w:val="Normal"/>
    <w:link w:val="IMSTemplatecontentChar1"/>
    <w:rsid w:val="00D94DF7"/>
    <w:pPr>
      <w:spacing w:before="40" w:after="40"/>
    </w:pPr>
    <w:rPr>
      <w:rFonts w:ascii="Verdana" w:hAnsi="Verdana"/>
      <w:sz w:val="18"/>
    </w:rPr>
  </w:style>
  <w:style w:type="character" w:customStyle="1" w:styleId="IMSTemplatecontentChar1">
    <w:name w:val="IMS Template content Char1"/>
    <w:link w:val="IMSTemplatecontent"/>
    <w:rsid w:val="00D94DF7"/>
    <w:rPr>
      <w:rFonts w:ascii="Verdana" w:hAnsi="Verdana"/>
      <w:sz w:val="18"/>
      <w:lang w:eastAsia="en-US"/>
    </w:rPr>
  </w:style>
  <w:style w:type="paragraph" w:customStyle="1" w:styleId="IMSTemplateVDHeading">
    <w:name w:val="IMS Template VD Heading"/>
    <w:basedOn w:val="Normal"/>
    <w:next w:val="IMSTemplatecontent"/>
    <w:rsid w:val="00D94DF7"/>
    <w:pPr>
      <w:spacing w:before="60" w:after="60"/>
    </w:pPr>
    <w:rPr>
      <w:rFonts w:ascii="Verdana" w:hAnsi="Verdana"/>
      <w:b/>
      <w:i/>
      <w:w w:val="90"/>
      <w:sz w:val="18"/>
      <w:szCs w:val="18"/>
    </w:rPr>
  </w:style>
  <w:style w:type="paragraph" w:customStyle="1" w:styleId="IMSTemplateelementheadings">
    <w:name w:val="IMS Template element headings"/>
    <w:basedOn w:val="Normal"/>
    <w:next w:val="Normal"/>
    <w:link w:val="IMSTemplateelementheadingsChar"/>
    <w:rsid w:val="00D94DF7"/>
    <w:pPr>
      <w:spacing w:before="40" w:after="40"/>
    </w:pPr>
    <w:rPr>
      <w:rFonts w:ascii="Verdana" w:hAnsi="Verdana"/>
      <w:b/>
      <w:w w:val="90"/>
      <w:sz w:val="18"/>
      <w:szCs w:val="18"/>
    </w:rPr>
  </w:style>
  <w:style w:type="character" w:customStyle="1" w:styleId="IMSTemplateelementheadingsChar">
    <w:name w:val="IMS Template element headings Char"/>
    <w:link w:val="IMSTemplateelementheadings"/>
    <w:rsid w:val="00D94DF7"/>
    <w:rPr>
      <w:rFonts w:ascii="Verdana" w:hAnsi="Verdana"/>
      <w:b/>
      <w:w w:val="90"/>
      <w:sz w:val="18"/>
      <w:szCs w:val="18"/>
      <w:lang w:eastAsia="en-US"/>
    </w:rPr>
  </w:style>
  <w:style w:type="paragraph" w:customStyle="1" w:styleId="IMSTemplateHeading">
    <w:name w:val="IMS Template Heading"/>
    <w:basedOn w:val="Heading2"/>
    <w:link w:val="IMSTemplateHeadingChar"/>
    <w:rsid w:val="00D94DF7"/>
    <w:pPr>
      <w:keepLines w:val="0"/>
      <w:pBdr>
        <w:bottom w:val="single" w:sz="4" w:space="1" w:color="auto"/>
      </w:pBdr>
      <w:spacing w:before="0" w:after="0" w:line="240" w:lineRule="auto"/>
    </w:pPr>
    <w:rPr>
      <w:rFonts w:ascii="Helvetica" w:eastAsia="Times New Roman" w:hAnsi="Helvetica"/>
      <w:bCs w:val="0"/>
      <w:iCs w:val="0"/>
      <w:color w:val="008080"/>
      <w:w w:val="90"/>
      <w:sz w:val="32"/>
      <w:szCs w:val="32"/>
      <w:lang w:eastAsia="en-AU"/>
    </w:rPr>
  </w:style>
  <w:style w:type="character" w:customStyle="1" w:styleId="IMSTemplateHeadingChar">
    <w:name w:val="IMS Template Heading Char"/>
    <w:link w:val="IMSTemplateHeading"/>
    <w:rsid w:val="00D94DF7"/>
    <w:rPr>
      <w:rFonts w:ascii="Helvetica" w:hAnsi="Helvetica"/>
      <w:b/>
      <w:color w:val="008080"/>
      <w:w w:val="90"/>
      <w:sz w:val="32"/>
      <w:szCs w:val="32"/>
    </w:rPr>
  </w:style>
  <w:style w:type="paragraph" w:customStyle="1" w:styleId="IMSTemplateSectionHeading">
    <w:name w:val="IMS Template Section Heading"/>
    <w:basedOn w:val="Normal"/>
    <w:rsid w:val="00D94DF7"/>
    <w:pPr>
      <w:keepNext/>
      <w:keepLines/>
      <w:spacing w:before="120" w:after="60"/>
    </w:pPr>
    <w:rPr>
      <w:rFonts w:ascii="Verdana" w:hAnsi="Verdana"/>
      <w:bCs/>
      <w:i/>
      <w:color w:val="008080"/>
      <w:spacing w:val="-4"/>
      <w:w w:val="90"/>
    </w:rPr>
  </w:style>
  <w:style w:type="paragraph" w:customStyle="1" w:styleId="IMSTemplateMainSectionHeading">
    <w:name w:val="IMS Template Main Section Heading"/>
    <w:basedOn w:val="Normal"/>
    <w:next w:val="Normal"/>
    <w:rsid w:val="00D94DF7"/>
    <w:pPr>
      <w:keepNext/>
      <w:keepLines/>
      <w:spacing w:before="120"/>
    </w:pPr>
    <w:rPr>
      <w:rFonts w:ascii="Verdana" w:hAnsi="Verdana"/>
      <w:b/>
      <w:bCs/>
      <w:sz w:val="24"/>
    </w:rPr>
  </w:style>
  <w:style w:type="paragraph" w:customStyle="1" w:styleId="IMSTemplateContentEditsCodeExplanation">
    <w:name w:val="IMS Template Content: Edits/Code Explanation"/>
    <w:basedOn w:val="IMSTemplatecontent"/>
    <w:link w:val="IMSTemplateContentEditsCodeExplanationChar"/>
    <w:rsid w:val="00D94DF7"/>
    <w:pPr>
      <w:ind w:left="782" w:hanging="782"/>
    </w:pPr>
  </w:style>
  <w:style w:type="character" w:customStyle="1" w:styleId="IMSTemplateContentEditsCodeExplanationChar">
    <w:name w:val="IMS Template Content: Edits/Code Explanation Char"/>
    <w:basedOn w:val="IMSTemplatecontentChar"/>
    <w:link w:val="IMSTemplateContentEditsCodeExplanation"/>
    <w:rsid w:val="00D94DF7"/>
    <w:rPr>
      <w:rFonts w:ascii="Verdana" w:hAnsi="Verdana"/>
      <w:sz w:val="18"/>
      <w:lang w:val="en-AU" w:eastAsia="en-US" w:bidi="ar-SA"/>
    </w:rPr>
  </w:style>
  <w:style w:type="character" w:customStyle="1" w:styleId="IMSTemplatecontentChar">
    <w:name w:val="IMS Template content Char"/>
    <w:rsid w:val="00D94DF7"/>
    <w:rPr>
      <w:rFonts w:ascii="Verdana" w:hAnsi="Verdana"/>
      <w:sz w:val="18"/>
      <w:lang w:val="en-AU" w:eastAsia="en-US" w:bidi="ar-SA"/>
    </w:rPr>
  </w:style>
  <w:style w:type="paragraph" w:customStyle="1" w:styleId="Table-body2">
    <w:name w:val="Table - body2"/>
    <w:basedOn w:val="Normal"/>
    <w:rsid w:val="00D94DF7"/>
    <w:pPr>
      <w:overflowPunct w:val="0"/>
      <w:autoSpaceDE w:val="0"/>
      <w:autoSpaceDN w:val="0"/>
      <w:adjustRightInd w:val="0"/>
      <w:spacing w:after="180"/>
      <w:textAlignment w:val="baseline"/>
    </w:pPr>
    <w:rPr>
      <w:rFonts w:ascii="Verdana" w:hAnsi="Verdana"/>
    </w:rPr>
  </w:style>
  <w:style w:type="paragraph" w:customStyle="1" w:styleId="Table-na2">
    <w:name w:val="Table - na2"/>
    <w:basedOn w:val="Normal"/>
    <w:rsid w:val="00D94DF7"/>
    <w:pPr>
      <w:overflowPunct w:val="0"/>
      <w:autoSpaceDE w:val="0"/>
      <w:autoSpaceDN w:val="0"/>
      <w:adjustRightInd w:val="0"/>
      <w:spacing w:before="60" w:after="60" w:line="300" w:lineRule="atLeast"/>
      <w:ind w:left="454" w:hanging="454"/>
      <w:textAlignment w:val="baseline"/>
    </w:pPr>
    <w:rPr>
      <w:rFonts w:ascii="Book Antiqua" w:hAnsi="Book Antiqua"/>
      <w:sz w:val="22"/>
    </w:rPr>
  </w:style>
  <w:style w:type="paragraph" w:customStyle="1" w:styleId="HeadingCDHS">
    <w:name w:val="Heading C DHS"/>
    <w:next w:val="Normal"/>
    <w:rsid w:val="00D94DF7"/>
    <w:pPr>
      <w:pageBreakBefore/>
      <w:widowControl w:val="0"/>
      <w:pBdr>
        <w:top w:val="single" w:sz="4" w:space="1" w:color="auto"/>
        <w:bottom w:val="single" w:sz="4" w:space="1" w:color="auto"/>
      </w:pBdr>
      <w:suppressAutoHyphens/>
      <w:overflowPunct w:val="0"/>
      <w:autoSpaceDE w:val="0"/>
      <w:autoSpaceDN w:val="0"/>
      <w:adjustRightInd w:val="0"/>
      <w:spacing w:before="60" w:after="60" w:line="300" w:lineRule="atLeast"/>
      <w:textAlignment w:val="baseline"/>
      <w:outlineLvl w:val="0"/>
    </w:pPr>
    <w:rPr>
      <w:rFonts w:ascii="Univers Condensed" w:hAnsi="Univers Condensed"/>
      <w:b/>
      <w:snapToGrid w:val="0"/>
      <w:sz w:val="30"/>
      <w:lang w:eastAsia="en-US"/>
    </w:rPr>
  </w:style>
  <w:style w:type="paragraph" w:customStyle="1" w:styleId="DHSReportTitle">
    <w:name w:val="DHS Report Title"/>
    <w:basedOn w:val="Normal"/>
    <w:next w:val="Normal"/>
    <w:rsid w:val="00D94DF7"/>
    <w:pPr>
      <w:spacing w:before="120" w:after="120" w:line="240" w:lineRule="exact"/>
    </w:pPr>
    <w:rPr>
      <w:rFonts w:ascii="Verdana" w:hAnsi="Verdana"/>
      <w:sz w:val="40"/>
      <w:szCs w:val="24"/>
    </w:rPr>
  </w:style>
  <w:style w:type="paragraph" w:customStyle="1" w:styleId="DHSSubTitle">
    <w:name w:val="DHS Sub Title"/>
    <w:basedOn w:val="Normal"/>
    <w:next w:val="Normal"/>
    <w:rsid w:val="00D94DF7"/>
    <w:pPr>
      <w:widowControl w:val="0"/>
      <w:overflowPunct w:val="0"/>
      <w:autoSpaceDE w:val="0"/>
      <w:autoSpaceDN w:val="0"/>
      <w:adjustRightInd w:val="0"/>
      <w:spacing w:after="120"/>
      <w:textAlignment w:val="baseline"/>
    </w:pPr>
    <w:rPr>
      <w:rFonts w:ascii="Verdana" w:hAnsi="Verdana"/>
      <w:sz w:val="28"/>
      <w:szCs w:val="18"/>
    </w:rPr>
  </w:style>
  <w:style w:type="paragraph" w:customStyle="1" w:styleId="DHSTableHeader">
    <w:name w:val="DHS Table Header"/>
    <w:basedOn w:val="Normal"/>
    <w:rsid w:val="00D94DF7"/>
    <w:pPr>
      <w:pBdr>
        <w:bottom w:val="single" w:sz="8" w:space="1" w:color="FFFFFF"/>
      </w:pBdr>
      <w:spacing w:before="120" w:after="120"/>
    </w:pPr>
    <w:rPr>
      <w:rFonts w:ascii="Verdana" w:hAnsi="Verdana"/>
      <w:sz w:val="18"/>
    </w:rPr>
  </w:style>
  <w:style w:type="paragraph" w:customStyle="1" w:styleId="Table-bodycodeset">
    <w:name w:val="Table - body codeset"/>
    <w:basedOn w:val="Normal"/>
    <w:rsid w:val="00D94DF7"/>
    <w:pPr>
      <w:keepLines/>
      <w:overflowPunct w:val="0"/>
      <w:autoSpaceDE w:val="0"/>
      <w:autoSpaceDN w:val="0"/>
      <w:adjustRightInd w:val="0"/>
      <w:spacing w:after="60"/>
      <w:textAlignment w:val="baseline"/>
    </w:pPr>
    <w:rPr>
      <w:rFonts w:ascii="Verdana" w:hAnsi="Verdana"/>
      <w:sz w:val="18"/>
    </w:rPr>
  </w:style>
  <w:style w:type="paragraph" w:customStyle="1" w:styleId="Table-body">
    <w:name w:val="Table - body"/>
    <w:basedOn w:val="Normal"/>
    <w:rsid w:val="00D94DF7"/>
    <w:pPr>
      <w:keepLines/>
      <w:overflowPunct w:val="0"/>
      <w:autoSpaceDE w:val="0"/>
      <w:autoSpaceDN w:val="0"/>
      <w:adjustRightInd w:val="0"/>
      <w:spacing w:after="60"/>
      <w:textAlignment w:val="baseline"/>
    </w:pPr>
    <w:rPr>
      <w:rFonts w:ascii="Verdana" w:hAnsi="Verdana"/>
      <w:sz w:val="18"/>
    </w:rPr>
  </w:style>
  <w:style w:type="paragraph" w:customStyle="1" w:styleId="DHSTableSubHeader">
    <w:name w:val="DHS Table Sub Header"/>
    <w:basedOn w:val="Normal"/>
    <w:rsid w:val="00D94DF7"/>
    <w:rPr>
      <w:rFonts w:ascii="Verdana" w:hAnsi="Verdana"/>
      <w:sz w:val="18"/>
    </w:rPr>
  </w:style>
  <w:style w:type="paragraph" w:customStyle="1" w:styleId="DHSText12pt">
    <w:name w:val="DHS Text 12pt"/>
    <w:basedOn w:val="Normal"/>
    <w:rsid w:val="00D94DF7"/>
    <w:pPr>
      <w:widowControl w:val="0"/>
      <w:numPr>
        <w:numId w:val="15"/>
      </w:numPr>
      <w:tabs>
        <w:tab w:val="clear" w:pos="720"/>
      </w:tabs>
      <w:overflowPunct w:val="0"/>
      <w:autoSpaceDE w:val="0"/>
      <w:autoSpaceDN w:val="0"/>
      <w:adjustRightInd w:val="0"/>
      <w:ind w:left="0" w:firstLine="0"/>
      <w:textAlignment w:val="baseline"/>
    </w:pPr>
    <w:rPr>
      <w:rFonts w:ascii="Verdana" w:hAnsi="Verdana"/>
      <w:sz w:val="24"/>
    </w:rPr>
  </w:style>
  <w:style w:type="paragraph" w:customStyle="1" w:styleId="Table-bodybullet">
    <w:name w:val="Table - body bullet"/>
    <w:basedOn w:val="Table-body"/>
    <w:rsid w:val="00D94DF7"/>
    <w:pPr>
      <w:numPr>
        <w:numId w:val="4"/>
      </w:numPr>
    </w:pPr>
  </w:style>
  <w:style w:type="paragraph" w:customStyle="1" w:styleId="DHSReportHd4">
    <w:name w:val="DHS Report Hd 4"/>
    <w:basedOn w:val="Normal"/>
    <w:next w:val="Normal"/>
    <w:rsid w:val="00D94DF7"/>
    <w:rPr>
      <w:rFonts w:ascii="Verdana" w:hAnsi="Verdana"/>
      <w:b/>
      <w:sz w:val="18"/>
    </w:rPr>
  </w:style>
  <w:style w:type="paragraph" w:customStyle="1" w:styleId="DHSText10pt">
    <w:name w:val="DHS Text 10pt"/>
    <w:basedOn w:val="Normal"/>
    <w:rsid w:val="00D94DF7"/>
    <w:pPr>
      <w:widowControl w:val="0"/>
      <w:overflowPunct w:val="0"/>
      <w:autoSpaceDE w:val="0"/>
      <w:autoSpaceDN w:val="0"/>
      <w:adjustRightInd w:val="0"/>
      <w:textAlignment w:val="baseline"/>
    </w:pPr>
    <w:rPr>
      <w:rFonts w:ascii="Verdana" w:hAnsi="Verdana"/>
    </w:rPr>
  </w:style>
  <w:style w:type="paragraph" w:customStyle="1" w:styleId="DHSText8pt">
    <w:name w:val="DHS Text 8pt"/>
    <w:basedOn w:val="Normal"/>
    <w:rsid w:val="00D94DF7"/>
    <w:pPr>
      <w:widowControl w:val="0"/>
      <w:overflowPunct w:val="0"/>
      <w:autoSpaceDE w:val="0"/>
      <w:autoSpaceDN w:val="0"/>
      <w:adjustRightInd w:val="0"/>
      <w:textAlignment w:val="baseline"/>
    </w:pPr>
    <w:rPr>
      <w:rFonts w:ascii="Verdana" w:hAnsi="Verdana"/>
      <w:sz w:val="16"/>
    </w:rPr>
  </w:style>
  <w:style w:type="paragraph" w:customStyle="1" w:styleId="DHSReportSubTitle">
    <w:name w:val="DHS Report Sub Title"/>
    <w:basedOn w:val="Normal"/>
    <w:next w:val="Normal"/>
    <w:rsid w:val="00D94DF7"/>
    <w:pPr>
      <w:spacing w:after="120"/>
    </w:pPr>
    <w:rPr>
      <w:rFonts w:ascii="Verdana" w:hAnsi="Verdana"/>
      <w:sz w:val="28"/>
    </w:rPr>
  </w:style>
  <w:style w:type="paragraph" w:customStyle="1" w:styleId="DHSTextBold12pt">
    <w:name w:val="DHS Text Bold 12pt"/>
    <w:basedOn w:val="Normal"/>
    <w:rsid w:val="00D94DF7"/>
    <w:pPr>
      <w:widowControl w:val="0"/>
      <w:overflowPunct w:val="0"/>
      <w:autoSpaceDE w:val="0"/>
      <w:autoSpaceDN w:val="0"/>
      <w:adjustRightInd w:val="0"/>
      <w:textAlignment w:val="baseline"/>
    </w:pPr>
    <w:rPr>
      <w:rFonts w:ascii="Verdana" w:hAnsi="Verdana"/>
      <w:b/>
      <w:sz w:val="24"/>
    </w:rPr>
  </w:style>
  <w:style w:type="paragraph" w:customStyle="1" w:styleId="DHSReportHd3">
    <w:name w:val="DHS Report Hd 3"/>
    <w:basedOn w:val="Normal"/>
    <w:next w:val="Normal"/>
    <w:rsid w:val="00D94DF7"/>
    <w:rPr>
      <w:rFonts w:ascii="Verdana" w:hAnsi="Verdana"/>
      <w:b/>
      <w:sz w:val="22"/>
    </w:rPr>
  </w:style>
  <w:style w:type="paragraph" w:customStyle="1" w:styleId="BodyDHS2">
    <w:name w:val="Body DHS2"/>
    <w:rsid w:val="00D94DF7"/>
    <w:pPr>
      <w:suppressAutoHyphens/>
      <w:overflowPunct w:val="0"/>
      <w:autoSpaceDE w:val="0"/>
      <w:autoSpaceDN w:val="0"/>
      <w:adjustRightInd w:val="0"/>
      <w:spacing w:after="180" w:line="260" w:lineRule="atLeast"/>
      <w:textAlignment w:val="baseline"/>
    </w:pPr>
    <w:rPr>
      <w:rFonts w:ascii="Book Antiqua" w:hAnsi="Book Antiqua"/>
      <w:sz w:val="21"/>
      <w:lang w:eastAsia="en-US"/>
    </w:rPr>
  </w:style>
  <w:style w:type="paragraph" w:customStyle="1" w:styleId="IMSTemplatecontent-bulletpoints">
    <w:name w:val="IMS Template content - bullet points"/>
    <w:basedOn w:val="IMSTemplatecontent"/>
    <w:autoRedefine/>
    <w:rsid w:val="00D94DF7"/>
    <w:pPr>
      <w:framePr w:hSpace="180" w:wrap="around" w:vAnchor="text" w:hAnchor="margin" w:x="108" w:y="15"/>
      <w:numPr>
        <w:numId w:val="18"/>
      </w:numPr>
      <w:spacing w:before="60" w:after="60"/>
    </w:pPr>
    <w:rPr>
      <w:lang w:eastAsia="en-AU"/>
    </w:rPr>
  </w:style>
  <w:style w:type="paragraph" w:customStyle="1" w:styleId="IMSTemplateContetEditsCodeExplanation-bullets">
    <w:name w:val="IMS Template Contet: Edits/Code Explanation - bullets"/>
    <w:basedOn w:val="IMSTemplatecontent-bulletpoints"/>
    <w:link w:val="IMSTemplateContetEditsCodeExplanation-bulletsCharChar"/>
    <w:rsid w:val="00D94DF7"/>
    <w:pPr>
      <w:keepNext/>
      <w:framePr w:wrap="around"/>
      <w:ind w:left="924"/>
    </w:pPr>
    <w:rPr>
      <w:lang w:eastAsia="en-US"/>
    </w:rPr>
  </w:style>
  <w:style w:type="character" w:customStyle="1" w:styleId="IMSTemplateContetEditsCodeExplanation-bulletsCharChar">
    <w:name w:val="IMS Template Contet: Edits/Code Explanation - bullets Char Char"/>
    <w:link w:val="IMSTemplateContetEditsCodeExplanation-bullets"/>
    <w:rsid w:val="00D94DF7"/>
    <w:rPr>
      <w:rFonts w:ascii="Verdana" w:hAnsi="Verdana"/>
      <w:sz w:val="18"/>
      <w:lang w:eastAsia="en-US"/>
    </w:rPr>
  </w:style>
  <w:style w:type="paragraph" w:styleId="List2">
    <w:name w:val="List 2"/>
    <w:basedOn w:val="Normal"/>
    <w:rsid w:val="00D94DF7"/>
    <w:pPr>
      <w:numPr>
        <w:numId w:val="19"/>
      </w:numPr>
      <w:tabs>
        <w:tab w:val="clear" w:pos="360"/>
        <w:tab w:val="num" w:pos="206"/>
      </w:tabs>
      <w:ind w:left="216" w:hanging="216"/>
    </w:pPr>
    <w:rPr>
      <w:rFonts w:ascii="Verdana" w:hAnsi="Verdana"/>
      <w:sz w:val="15"/>
      <w:szCs w:val="24"/>
    </w:rPr>
  </w:style>
  <w:style w:type="paragraph" w:customStyle="1" w:styleId="ManualH2Contents">
    <w:name w:val="ManualH2Contents"/>
    <w:basedOn w:val="Normal"/>
    <w:next w:val="Normal"/>
    <w:rsid w:val="00D94DF7"/>
    <w:pPr>
      <w:keepNext/>
      <w:keepLines/>
      <w:pageBreakBefore/>
    </w:pPr>
    <w:rPr>
      <w:rFonts w:ascii="Verdana" w:hAnsi="Verdana"/>
      <w:b/>
      <w:i/>
      <w:sz w:val="44"/>
    </w:rPr>
  </w:style>
  <w:style w:type="paragraph" w:customStyle="1" w:styleId="Table-heading2">
    <w:name w:val="Table - heading2"/>
    <w:basedOn w:val="Normal"/>
    <w:rsid w:val="00D94DF7"/>
    <w:pPr>
      <w:overflowPunct w:val="0"/>
      <w:autoSpaceDE w:val="0"/>
      <w:autoSpaceDN w:val="0"/>
      <w:adjustRightInd w:val="0"/>
      <w:spacing w:after="120"/>
      <w:textAlignment w:val="baseline"/>
    </w:pPr>
    <w:rPr>
      <w:rFonts w:ascii="Verdana" w:hAnsi="Verdana"/>
      <w:b/>
      <w:i/>
      <w:sz w:val="18"/>
    </w:rPr>
  </w:style>
  <w:style w:type="paragraph" w:customStyle="1" w:styleId="Style1">
    <w:name w:val="Style1"/>
    <w:basedOn w:val="Healthheading1"/>
    <w:autoRedefine/>
    <w:rsid w:val="00D94DF7"/>
  </w:style>
  <w:style w:type="paragraph" w:customStyle="1" w:styleId="Style2">
    <w:name w:val="Style2"/>
    <w:basedOn w:val="TOC1"/>
    <w:rsid w:val="00D94DF7"/>
    <w:pPr>
      <w:keepNext/>
      <w:tabs>
        <w:tab w:val="clear" w:pos="10206"/>
        <w:tab w:val="right" w:leader="dot" w:pos="9299"/>
      </w:tabs>
      <w:spacing w:before="160" w:line="270" w:lineRule="atLeast"/>
      <w:ind w:left="567" w:right="0" w:hanging="567"/>
    </w:pPr>
  </w:style>
  <w:style w:type="paragraph" w:customStyle="1" w:styleId="Style3">
    <w:name w:val="Style3"/>
    <w:basedOn w:val="TOC1"/>
    <w:autoRedefine/>
    <w:rsid w:val="00D94DF7"/>
    <w:pPr>
      <w:keepNext/>
      <w:tabs>
        <w:tab w:val="clear" w:pos="10206"/>
        <w:tab w:val="right" w:leader="dot" w:pos="9299"/>
      </w:tabs>
      <w:spacing w:before="160" w:line="270" w:lineRule="atLeast"/>
      <w:ind w:left="567" w:right="0" w:hanging="567"/>
    </w:pPr>
  </w:style>
  <w:style w:type="character" w:styleId="CommentReference">
    <w:name w:val="annotation reference"/>
    <w:rsid w:val="00D94DF7"/>
    <w:rPr>
      <w:sz w:val="16"/>
      <w:szCs w:val="16"/>
    </w:rPr>
  </w:style>
  <w:style w:type="paragraph" w:styleId="CommentText">
    <w:name w:val="annotation text"/>
    <w:basedOn w:val="Normal"/>
    <w:link w:val="CommentTextChar"/>
    <w:rsid w:val="00D94DF7"/>
    <w:rPr>
      <w:rFonts w:ascii="Verdana" w:hAnsi="Verdana"/>
    </w:rPr>
  </w:style>
  <w:style w:type="character" w:customStyle="1" w:styleId="CommentTextChar">
    <w:name w:val="Comment Text Char"/>
    <w:basedOn w:val="DefaultParagraphFont"/>
    <w:link w:val="CommentText"/>
    <w:rsid w:val="00D94DF7"/>
    <w:rPr>
      <w:rFonts w:ascii="Verdana" w:hAnsi="Verdana"/>
      <w:lang w:eastAsia="en-US"/>
    </w:rPr>
  </w:style>
  <w:style w:type="paragraph" w:styleId="CommentSubject">
    <w:name w:val="annotation subject"/>
    <w:basedOn w:val="CommentText"/>
    <w:next w:val="CommentText"/>
    <w:link w:val="CommentSubjectChar"/>
    <w:rsid w:val="00D94DF7"/>
    <w:rPr>
      <w:b/>
      <w:bCs/>
    </w:rPr>
  </w:style>
  <w:style w:type="character" w:customStyle="1" w:styleId="CommentSubjectChar">
    <w:name w:val="Comment Subject Char"/>
    <w:basedOn w:val="CommentTextChar"/>
    <w:link w:val="CommentSubject"/>
    <w:rsid w:val="00D94DF7"/>
    <w:rPr>
      <w:rFonts w:ascii="Verdana" w:hAnsi="Verdana"/>
      <w:b/>
      <w:bCs/>
      <w:lang w:eastAsia="en-US"/>
    </w:rPr>
  </w:style>
  <w:style w:type="paragraph" w:styleId="Revision">
    <w:name w:val="Revision"/>
    <w:hidden/>
    <w:uiPriority w:val="99"/>
    <w:rsid w:val="00D94DF7"/>
    <w:rPr>
      <w:rFonts w:ascii="Verdana" w:hAnsi="Verdana"/>
      <w:lang w:eastAsia="en-US"/>
    </w:rPr>
  </w:style>
  <w:style w:type="character" w:customStyle="1" w:styleId="CharChar4">
    <w:name w:val="Char Char4"/>
    <w:rsid w:val="00D94DF7"/>
    <w:rPr>
      <w:rFonts w:ascii="Verdana" w:hAnsi="Verdan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3.xml"/><Relationship Id="rId26" Type="http://schemas.openxmlformats.org/officeDocument/2006/relationships/hyperlink" Target="http://www.health.vic.gov.au/mentalhealth/services/index.htm"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yperlink" Target="http://meteor.aihw.gov.au/content/index.phtml/itemId/291036"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meteor.aihw.gov.au/content/index.phtml/itemId/287326" TargetMode="External"/><Relationship Id="rId25" Type="http://schemas.openxmlformats.org/officeDocument/2006/relationships/hyperlink" Target="http://meteor.aihw.gov.au/content/index.phtml/itemId/287326" TargetMode="External"/><Relationship Id="rId33" Type="http://schemas.openxmlformats.org/officeDocument/2006/relationships/hyperlink" Target="http://www.abs.gov.au/AUSSTATS/abs@.nsf/DetailsPage/1267.02005-06?OpenDocument"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uspost.com.au" TargetMode="External"/><Relationship Id="rId20" Type="http://schemas.openxmlformats.org/officeDocument/2006/relationships/footer" Target="footer5.xml"/><Relationship Id="rId29" Type="http://schemas.openxmlformats.org/officeDocument/2006/relationships/hyperlink" Target="http://www.health.vic.gov.au/archive/archive2011/hacims/reforms/crdd/common-client-data-dictionary.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auspost.com.au/" TargetMode="External"/><Relationship Id="rId32" Type="http://schemas.openxmlformats.org/officeDocument/2006/relationships/hyperlink" Target="http://meteor.aihw.gov.au/content/index.phtml/itemId/304116" TargetMode="External"/><Relationship Id="rId37" Type="http://schemas.openxmlformats.org/officeDocument/2006/relationships/hyperlink" Target="http://meteor.aihw.gov.au/content/index.phtml/itemId/270566"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hdss.health.vic.gov.au" TargetMode="External"/><Relationship Id="rId28" Type="http://schemas.openxmlformats.org/officeDocument/2006/relationships/hyperlink" Target="http://meteor.aihw.gov.au/content/index.phtml/itemId/270732" TargetMode="External"/><Relationship Id="rId36" Type="http://schemas.openxmlformats.org/officeDocument/2006/relationships/hyperlink" Target="http://meteor.aihw.gov.au/content/index.phtml/itemId/270566"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yperlink" Target="http://meteor.aihw.gov.au/content/index.phtml/itemId/270307" TargetMode="External"/><Relationship Id="rId4" Type="http://schemas.openxmlformats.org/officeDocument/2006/relationships/settings" Target="settings.xml"/><Relationship Id="rId9" Type="http://schemas.openxmlformats.org/officeDocument/2006/relationships/hyperlink" Target="http://www.health.vic.gov.au/mentalhealth" TargetMode="Externa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meteor.aihw.gov.au/content/index.phtml/itemId/304294" TargetMode="External"/><Relationship Id="rId30" Type="http://schemas.openxmlformats.org/officeDocument/2006/relationships/hyperlink" Target="http://www.ausstats.abs.gov.au/ausstats/subscriber.nsf/0/5371EB95ED7F77FBCA25703D007466A9/$File/12670_2005-06.pdf" TargetMode="External"/><Relationship Id="rId35" Type="http://schemas.openxmlformats.org/officeDocument/2006/relationships/hyperlink" Target="http://meteor.aihw.gov.au/content/index.phtml/itemId/27088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I:\Online\TEMPLATES\Visual%20style\DHHS%20Factsheet%2008%20Blue%202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08 Blue 285.dot</Template>
  <TotalTime>9</TotalTime>
  <Pages>44</Pages>
  <Words>8630</Words>
  <Characters>56059</Characters>
  <Application>Microsoft Office Word</Application>
  <DocSecurity>0</DocSecurity>
  <Lines>467</Lines>
  <Paragraphs>129</Paragraphs>
  <ScaleCrop>false</ScaleCrop>
  <HeadingPairs>
    <vt:vector size="2" baseType="variant">
      <vt:variant>
        <vt:lpstr>Title</vt:lpstr>
      </vt:variant>
      <vt:variant>
        <vt:i4>1</vt:i4>
      </vt:variant>
    </vt:vector>
  </HeadingPairs>
  <TitlesOfParts>
    <vt:vector size="1" baseType="lpstr">
      <vt:lpstr/>
    </vt:vector>
  </TitlesOfParts>
  <Company>Department of Health &amp; Human Services</Company>
  <LinksUpToDate>false</LinksUpToDate>
  <CharactersWithSpaces>64560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Thomas</dc:creator>
  <cp:lastModifiedBy>Bill Xu</cp:lastModifiedBy>
  <cp:revision>3</cp:revision>
  <cp:lastPrinted>2015-01-28T04:08:00Z</cp:lastPrinted>
  <dcterms:created xsi:type="dcterms:W3CDTF">2015-05-12T03:53:00Z</dcterms:created>
  <dcterms:modified xsi:type="dcterms:W3CDTF">2015-05-18T07:09:00Z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